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rPr>
      </w:pPr>
    </w:p>
    <w:p>
      <w:pPr>
        <w:jc w:val="center"/>
        <w:rPr>
          <w:sz w:val="52"/>
        </w:rPr>
      </w:pPr>
      <w:r>
        <w:rPr>
          <w:sz w:val="52"/>
        </w:rPr>
        <w:t>建设项目环境影响报告表</w:t>
      </w:r>
    </w:p>
    <w:p>
      <w:pPr>
        <w:rPr>
          <w:sz w:val="32"/>
        </w:rPr>
      </w:pPr>
    </w:p>
    <w:p>
      <w:pPr>
        <w:rPr>
          <w:sz w:val="52"/>
        </w:rPr>
      </w:pPr>
    </w:p>
    <w:p>
      <w:pPr>
        <w:rPr>
          <w:sz w:val="30"/>
        </w:rPr>
      </w:pPr>
    </w:p>
    <w:p>
      <w:pPr>
        <w:pStyle w:val="2"/>
      </w:pPr>
    </w:p>
    <w:p>
      <w:pPr>
        <w:pStyle w:val="2"/>
      </w:pPr>
    </w:p>
    <w:p>
      <w:pPr>
        <w:pStyle w:val="2"/>
      </w:pPr>
    </w:p>
    <w:p>
      <w:pPr>
        <w:pStyle w:val="2"/>
      </w:pPr>
    </w:p>
    <w:p>
      <w:pPr>
        <w:rPr>
          <w:sz w:val="30"/>
        </w:rPr>
      </w:pPr>
    </w:p>
    <w:p>
      <w:pPr>
        <w:rPr>
          <w:sz w:val="30"/>
        </w:rPr>
      </w:pPr>
    </w:p>
    <w:p>
      <w:pPr>
        <w:spacing w:line="360" w:lineRule="auto"/>
        <w:ind w:firstLine="960" w:firstLineChars="300"/>
        <w:jc w:val="both"/>
        <w:rPr>
          <w:rFonts w:hint="eastAsia" w:eastAsia="宋体"/>
          <w:sz w:val="32"/>
          <w:lang w:eastAsia="zh-CN"/>
        </w:rPr>
      </w:pPr>
      <w:r>
        <w:rPr>
          <w:sz w:val="32"/>
        </w:rPr>
        <w:t>项目名称：</w:t>
      </w:r>
      <w:r>
        <w:rPr>
          <w:rFonts w:hint="eastAsia"/>
          <w:sz w:val="32"/>
          <w:lang w:val="en-US" w:eastAsia="zh-CN"/>
        </w:rPr>
        <w:t xml:space="preserve">    </w:t>
      </w:r>
      <w:r>
        <w:rPr>
          <w:rFonts w:hint="eastAsia"/>
          <w:spacing w:val="-18"/>
          <w:sz w:val="32"/>
          <w:highlight w:val="none"/>
          <w:u w:val="single"/>
          <w:lang w:eastAsia="zh-CN"/>
        </w:rPr>
        <w:t>宜兴市新建镇2021年度农村河道清淤和整治工程</w:t>
      </w:r>
    </w:p>
    <w:p>
      <w:pPr>
        <w:spacing w:line="360" w:lineRule="auto"/>
        <w:ind w:firstLine="960" w:firstLineChars="300"/>
        <w:rPr>
          <w:sz w:val="32"/>
          <w:u w:val="single"/>
        </w:rPr>
      </w:pPr>
      <w:r>
        <w:rPr>
          <w:sz w:val="32"/>
        </w:rPr>
        <w:t>建设单位(盖章)：</w:t>
      </w:r>
      <w:r>
        <w:rPr>
          <w:sz w:val="32"/>
          <w:u w:val="single"/>
        </w:rPr>
        <w:t xml:space="preserve">       </w:t>
      </w:r>
      <w:r>
        <w:rPr>
          <w:rFonts w:hint="eastAsia"/>
          <w:sz w:val="32"/>
          <w:u w:val="single"/>
          <w:lang w:eastAsia="zh-CN"/>
        </w:rPr>
        <w:t>宜兴市新建镇人民政府</w:t>
      </w:r>
      <w:r>
        <w:rPr>
          <w:sz w:val="32"/>
          <w:u w:val="single"/>
        </w:rPr>
        <w:t xml:space="preserve">            </w:t>
      </w:r>
    </w:p>
    <w:p>
      <w:pPr>
        <w:jc w:val="center"/>
        <w:rPr>
          <w:sz w:val="30"/>
          <w:u w:val="single"/>
        </w:rPr>
      </w:pPr>
    </w:p>
    <w:p>
      <w:pPr>
        <w:jc w:val="center"/>
        <w:rPr>
          <w:sz w:val="30"/>
          <w:u w:val="single"/>
        </w:rPr>
      </w:pPr>
    </w:p>
    <w:p>
      <w:pPr>
        <w:jc w:val="center"/>
        <w:rPr>
          <w:sz w:val="30"/>
          <w:u w:val="single"/>
        </w:rPr>
      </w:pPr>
    </w:p>
    <w:p>
      <w:pPr>
        <w:jc w:val="center"/>
        <w:rPr>
          <w:sz w:val="30"/>
          <w:u w:val="single"/>
        </w:rPr>
      </w:pPr>
    </w:p>
    <w:p>
      <w:pPr>
        <w:jc w:val="center"/>
        <w:rPr>
          <w:rFonts w:eastAsia="黑体"/>
          <w:sz w:val="30"/>
        </w:rPr>
      </w:pPr>
      <w:r>
        <w:rPr>
          <w:sz w:val="30"/>
        </w:rPr>
        <w:t>编制日期:  20</w:t>
      </w:r>
      <w:r>
        <w:rPr>
          <w:rFonts w:hint="eastAsia"/>
          <w:sz w:val="30"/>
        </w:rPr>
        <w:t>2</w:t>
      </w:r>
      <w:r>
        <w:rPr>
          <w:rFonts w:hint="eastAsia"/>
          <w:sz w:val="30"/>
          <w:lang w:val="en-US" w:eastAsia="zh-CN"/>
        </w:rPr>
        <w:t>1</w:t>
      </w:r>
      <w:r>
        <w:rPr>
          <w:sz w:val="30"/>
        </w:rPr>
        <w:t xml:space="preserve"> 年</w:t>
      </w:r>
      <w:r>
        <w:rPr>
          <w:rFonts w:hint="eastAsia"/>
          <w:color w:val="FF0000"/>
          <w:sz w:val="30"/>
          <w:lang w:val="en-US" w:eastAsia="zh-CN"/>
        </w:rPr>
        <w:t>3</w:t>
      </w:r>
      <w:r>
        <w:rPr>
          <w:sz w:val="30"/>
        </w:rPr>
        <w:t xml:space="preserve">月 </w:t>
      </w:r>
    </w:p>
    <w:p>
      <w:pPr>
        <w:jc w:val="center"/>
        <w:rPr>
          <w:sz w:val="30"/>
        </w:rPr>
      </w:pPr>
      <w:r>
        <w:rPr>
          <w:sz w:val="30"/>
        </w:rPr>
        <w:t>江苏省环保厅制</w:t>
      </w:r>
    </w:p>
    <w:p>
      <w:pPr>
        <w:jc w:val="center"/>
        <w:rPr>
          <w:sz w:val="30"/>
        </w:rPr>
      </w:pPr>
    </w:p>
    <w:p>
      <w:pPr>
        <w:jc w:val="center"/>
        <w:rPr>
          <w:sz w:val="30"/>
        </w:rPr>
      </w:pPr>
    </w:p>
    <w:p>
      <w:pPr>
        <w:pStyle w:val="2"/>
        <w:ind w:firstLine="600"/>
        <w:rPr>
          <w:sz w:val="30"/>
        </w:rPr>
      </w:pPr>
    </w:p>
    <w:p>
      <w:pPr>
        <w:pStyle w:val="2"/>
        <w:ind w:firstLine="600"/>
        <w:rPr>
          <w:sz w:val="30"/>
        </w:rPr>
      </w:pPr>
    </w:p>
    <w:p>
      <w:pPr>
        <w:jc w:val="center"/>
        <w:rPr>
          <w:rFonts w:eastAsia="黑体"/>
          <w:sz w:val="30"/>
        </w:rPr>
      </w:pPr>
      <w:r>
        <w:rPr>
          <w:rFonts w:eastAsia="黑体"/>
          <w:sz w:val="30"/>
        </w:rPr>
        <w:t>《建设项目环境影响报告表》编制说明</w:t>
      </w:r>
    </w:p>
    <w:p>
      <w:pPr>
        <w:rPr>
          <w:rFonts w:eastAsia="黑体"/>
          <w:sz w:val="30"/>
        </w:rPr>
      </w:pPr>
    </w:p>
    <w:p>
      <w:pPr>
        <w:spacing w:line="360" w:lineRule="auto"/>
        <w:ind w:firstLine="240" w:firstLineChars="100"/>
        <w:rPr>
          <w:sz w:val="24"/>
        </w:rPr>
      </w:pPr>
      <w:r>
        <w:rPr>
          <w:sz w:val="24"/>
        </w:rPr>
        <w:t>《建设项目环境影响报告表》由具有从事环境影响评价工作资质的单位编制。</w:t>
      </w:r>
    </w:p>
    <w:p>
      <w:pPr>
        <w:numPr>
          <w:ilvl w:val="0"/>
          <w:numId w:val="7"/>
        </w:numPr>
        <w:tabs>
          <w:tab w:val="left" w:pos="630"/>
          <w:tab w:val="left" w:pos="735"/>
          <w:tab w:val="clear" w:pos="885"/>
        </w:tabs>
        <w:spacing w:line="360" w:lineRule="auto"/>
        <w:ind w:left="527" w:firstLine="0"/>
        <w:rPr>
          <w:sz w:val="24"/>
        </w:rPr>
      </w:pPr>
      <w:r>
        <w:rPr>
          <w:sz w:val="24"/>
        </w:rPr>
        <w:t>项目名称……指项目立项批复时的名称，应不超过30个字（两个英文字段作一个汉字）。</w:t>
      </w:r>
    </w:p>
    <w:p>
      <w:pPr>
        <w:numPr>
          <w:ilvl w:val="0"/>
          <w:numId w:val="7"/>
        </w:numPr>
        <w:spacing w:line="360" w:lineRule="auto"/>
        <w:ind w:left="527" w:firstLine="0"/>
        <w:rPr>
          <w:sz w:val="24"/>
        </w:rPr>
      </w:pPr>
      <w:r>
        <w:rPr>
          <w:sz w:val="24"/>
        </w:rPr>
        <w:t>建设地点……指项目所在地详细地址，公路、铁路应填写起止地点。</w:t>
      </w:r>
    </w:p>
    <w:p>
      <w:pPr>
        <w:numPr>
          <w:ilvl w:val="0"/>
          <w:numId w:val="7"/>
        </w:numPr>
        <w:spacing w:line="360" w:lineRule="auto"/>
        <w:ind w:left="527" w:firstLine="0"/>
        <w:rPr>
          <w:sz w:val="24"/>
        </w:rPr>
      </w:pPr>
      <w:r>
        <w:rPr>
          <w:sz w:val="24"/>
        </w:rPr>
        <w:t>行业类别……按国标填写。</w:t>
      </w:r>
    </w:p>
    <w:p>
      <w:pPr>
        <w:numPr>
          <w:ilvl w:val="0"/>
          <w:numId w:val="7"/>
        </w:numPr>
        <w:spacing w:line="360" w:lineRule="auto"/>
        <w:ind w:left="527" w:firstLine="0"/>
        <w:rPr>
          <w:sz w:val="24"/>
        </w:rPr>
      </w:pPr>
      <w:r>
        <w:rPr>
          <w:sz w:val="24"/>
        </w:rPr>
        <w:t>总投资……指项目投资总额。</w:t>
      </w:r>
    </w:p>
    <w:p>
      <w:pPr>
        <w:numPr>
          <w:ilvl w:val="0"/>
          <w:numId w:val="7"/>
        </w:numPr>
        <w:spacing w:line="360" w:lineRule="auto"/>
        <w:ind w:left="527" w:firstLine="0"/>
        <w:rPr>
          <w:sz w:val="24"/>
        </w:rPr>
      </w:pPr>
      <w:r>
        <w:rPr>
          <w:sz w:val="24"/>
        </w:rPr>
        <w:t>主要环境保护目标……指项目区周围一定范围内集中居民住宅区、学校、医院、保护文物、风景名胜区、水源地和生态敏感点等，应尽可能给出保护目标、性质、规模和距厂界距离等。</w:t>
      </w:r>
    </w:p>
    <w:p>
      <w:pPr>
        <w:numPr>
          <w:ilvl w:val="0"/>
          <w:numId w:val="7"/>
        </w:numPr>
        <w:spacing w:line="360" w:lineRule="auto"/>
        <w:ind w:left="527" w:firstLine="0"/>
        <w:rPr>
          <w:sz w:val="24"/>
        </w:rPr>
      </w:pPr>
      <w:r>
        <w:rPr>
          <w:sz w:val="24"/>
        </w:rPr>
        <w:t>结论与建议……给出本项目清洁生产、达标排放和总量控制的分析结论，确定污染防治措施的有效性，说明本项目对环境造成的影响，给出建设项目环境可行性的明确结论。同时提出减少环境影响的其它建议。</w:t>
      </w:r>
    </w:p>
    <w:p>
      <w:pPr>
        <w:numPr>
          <w:ilvl w:val="0"/>
          <w:numId w:val="7"/>
        </w:numPr>
        <w:spacing w:line="360" w:lineRule="auto"/>
        <w:ind w:left="527" w:firstLine="0"/>
        <w:rPr>
          <w:sz w:val="24"/>
        </w:rPr>
      </w:pPr>
      <w:r>
        <w:rPr>
          <w:sz w:val="24"/>
        </w:rPr>
        <w:t>预审意见……由行业主管部门填写答复意见，无主管部门项目，可不填。</w:t>
      </w:r>
    </w:p>
    <w:p>
      <w:pPr>
        <w:numPr>
          <w:ilvl w:val="0"/>
          <w:numId w:val="7"/>
        </w:numPr>
        <w:spacing w:line="360" w:lineRule="auto"/>
        <w:ind w:left="527" w:firstLine="0"/>
        <w:rPr>
          <w:rFonts w:eastAsia="仿宋_GB2312"/>
          <w:sz w:val="24"/>
        </w:rPr>
      </w:pPr>
      <w:r>
        <w:rPr>
          <w:sz w:val="24"/>
        </w:rPr>
        <w:t>审批意见……由负责审批该项目的环境保护行政主管部门批复。</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left="0" w:leftChars="0" w:firstLine="0" w:firstLineChars="0"/>
        <w:rPr>
          <w:sz w:val="24"/>
        </w:rPr>
      </w:pPr>
    </w:p>
    <w:p>
      <w:pPr>
        <w:pStyle w:val="2"/>
        <w:ind w:left="0" w:leftChars="0" w:firstLine="0" w:firstLineChars="0"/>
        <w:rPr>
          <w:sz w:val="24"/>
        </w:rPr>
      </w:pPr>
    </w:p>
    <w:p>
      <w:pPr>
        <w:spacing w:line="360" w:lineRule="auto"/>
        <w:rPr>
          <w:b/>
          <w:sz w:val="24"/>
        </w:rPr>
      </w:pPr>
      <w:r>
        <w:rPr>
          <w:b/>
          <w:sz w:val="24"/>
        </w:rPr>
        <w:t>附图：</w:t>
      </w:r>
    </w:p>
    <w:p>
      <w:pPr>
        <w:spacing w:line="360" w:lineRule="auto"/>
        <w:rPr>
          <w:sz w:val="24"/>
        </w:rPr>
      </w:pPr>
      <w:r>
        <w:rPr>
          <w:sz w:val="24"/>
        </w:rPr>
        <w:t>附图1：建设项目地理位置</w:t>
      </w:r>
      <w:r>
        <w:rPr>
          <w:rFonts w:hint="eastAsia"/>
          <w:sz w:val="24"/>
        </w:rPr>
        <w:t>示意</w:t>
      </w:r>
      <w:r>
        <w:rPr>
          <w:sz w:val="24"/>
        </w:rPr>
        <w:t>图</w:t>
      </w:r>
    </w:p>
    <w:p>
      <w:pPr>
        <w:spacing w:line="360" w:lineRule="auto"/>
        <w:rPr>
          <w:sz w:val="24"/>
        </w:rPr>
      </w:pPr>
      <w:r>
        <w:rPr>
          <w:sz w:val="24"/>
        </w:rPr>
        <w:t>附图2：建设项目</w:t>
      </w:r>
      <w:r>
        <w:rPr>
          <w:rFonts w:hint="eastAsia"/>
          <w:sz w:val="24"/>
        </w:rPr>
        <w:t>周边环境</w:t>
      </w:r>
      <w:r>
        <w:rPr>
          <w:sz w:val="24"/>
        </w:rPr>
        <w:t>示意图</w:t>
      </w:r>
    </w:p>
    <w:p>
      <w:pPr>
        <w:spacing w:line="360" w:lineRule="auto"/>
        <w:rPr>
          <w:sz w:val="24"/>
        </w:rPr>
      </w:pPr>
      <w:r>
        <w:rPr>
          <w:sz w:val="24"/>
        </w:rPr>
        <w:t>附图3：</w:t>
      </w:r>
      <w:r>
        <w:rPr>
          <w:rFonts w:hint="eastAsia"/>
          <w:sz w:val="24"/>
        </w:rPr>
        <w:t>建设项目排泥场周边环境示意图</w:t>
      </w:r>
    </w:p>
    <w:p>
      <w:pPr>
        <w:spacing w:line="360" w:lineRule="auto"/>
      </w:pPr>
      <w:r>
        <w:rPr>
          <w:sz w:val="24"/>
        </w:rPr>
        <w:t>附图</w:t>
      </w:r>
      <w:r>
        <w:rPr>
          <w:rFonts w:hint="eastAsia"/>
          <w:sz w:val="24"/>
        </w:rPr>
        <w:t>4</w:t>
      </w:r>
      <w:r>
        <w:rPr>
          <w:sz w:val="24"/>
        </w:rPr>
        <w:t>：本项目与江苏省生态红线区域相对关系图</w:t>
      </w:r>
    </w:p>
    <w:p>
      <w:pPr>
        <w:spacing w:line="360" w:lineRule="auto"/>
      </w:pPr>
      <w:r>
        <w:rPr>
          <w:sz w:val="24"/>
        </w:rPr>
        <w:t>附图</w:t>
      </w:r>
      <w:r>
        <w:rPr>
          <w:rFonts w:hint="eastAsia"/>
          <w:sz w:val="24"/>
        </w:rPr>
        <w:t>5</w:t>
      </w:r>
      <w:r>
        <w:rPr>
          <w:sz w:val="24"/>
        </w:rPr>
        <w:t>：本项目</w:t>
      </w:r>
      <w:r>
        <w:rPr>
          <w:rFonts w:hint="eastAsia"/>
          <w:sz w:val="24"/>
        </w:rPr>
        <w:t>各河道现状图</w:t>
      </w:r>
    </w:p>
    <w:p>
      <w:pPr>
        <w:spacing w:line="360" w:lineRule="auto"/>
        <w:rPr>
          <w:b/>
          <w:sz w:val="24"/>
        </w:rPr>
      </w:pPr>
    </w:p>
    <w:p>
      <w:pPr>
        <w:spacing w:line="360" w:lineRule="auto"/>
        <w:rPr>
          <w:b/>
          <w:sz w:val="24"/>
        </w:rPr>
      </w:pPr>
      <w:r>
        <w:rPr>
          <w:b/>
          <w:sz w:val="24"/>
        </w:rPr>
        <w:t>附件：</w:t>
      </w:r>
    </w:p>
    <w:p>
      <w:pPr>
        <w:spacing w:line="360" w:lineRule="auto"/>
        <w:rPr>
          <w:sz w:val="24"/>
        </w:rPr>
      </w:pPr>
      <w:r>
        <w:rPr>
          <w:sz w:val="24"/>
        </w:rPr>
        <w:t>附件1：立项文件</w:t>
      </w:r>
    </w:p>
    <w:p>
      <w:pPr>
        <w:spacing w:line="360" w:lineRule="auto"/>
        <w:rPr>
          <w:sz w:val="24"/>
        </w:rPr>
      </w:pPr>
      <w:r>
        <w:rPr>
          <w:sz w:val="24"/>
        </w:rPr>
        <w:t>附件2：建设项目环境影响申报（登记）表（区域开发及其他类）</w:t>
      </w:r>
    </w:p>
    <w:p>
      <w:pPr>
        <w:spacing w:line="360" w:lineRule="auto"/>
        <w:rPr>
          <w:sz w:val="24"/>
        </w:rPr>
      </w:pPr>
      <w:r>
        <w:rPr>
          <w:sz w:val="24"/>
        </w:rPr>
        <w:t>附件</w:t>
      </w:r>
      <w:r>
        <w:rPr>
          <w:rFonts w:hint="eastAsia"/>
          <w:sz w:val="24"/>
          <w:lang w:val="en-US" w:eastAsia="zh-CN"/>
        </w:rPr>
        <w:t>3</w:t>
      </w:r>
      <w:r>
        <w:rPr>
          <w:sz w:val="24"/>
        </w:rPr>
        <w:t>：建设项目环境影响审批现场踏勘表</w:t>
      </w:r>
    </w:p>
    <w:p>
      <w:pPr>
        <w:spacing w:line="360" w:lineRule="auto"/>
        <w:rPr>
          <w:sz w:val="24"/>
        </w:rPr>
      </w:pPr>
      <w:r>
        <w:rPr>
          <w:sz w:val="24"/>
        </w:rPr>
        <w:t>附件</w:t>
      </w:r>
      <w:r>
        <w:rPr>
          <w:rFonts w:hint="eastAsia"/>
          <w:sz w:val="24"/>
          <w:lang w:val="en-US" w:eastAsia="zh-CN"/>
        </w:rPr>
        <w:t>4</w:t>
      </w:r>
      <w:r>
        <w:rPr>
          <w:sz w:val="24"/>
        </w:rPr>
        <w:t>：报批申请</w:t>
      </w:r>
    </w:p>
    <w:p>
      <w:pPr>
        <w:spacing w:line="360" w:lineRule="auto"/>
        <w:rPr>
          <w:sz w:val="24"/>
        </w:rPr>
      </w:pPr>
      <w:r>
        <w:rPr>
          <w:sz w:val="24"/>
        </w:rPr>
        <w:t>附件</w:t>
      </w:r>
      <w:r>
        <w:rPr>
          <w:rFonts w:hint="eastAsia"/>
          <w:sz w:val="24"/>
          <w:lang w:val="en-US" w:eastAsia="zh-CN"/>
        </w:rPr>
        <w:t>5</w:t>
      </w:r>
      <w:r>
        <w:rPr>
          <w:sz w:val="24"/>
        </w:rPr>
        <w:t>：环评合同</w:t>
      </w:r>
    </w:p>
    <w:p>
      <w:pPr>
        <w:spacing w:line="360" w:lineRule="auto"/>
        <w:rPr>
          <w:sz w:val="24"/>
        </w:rPr>
      </w:pPr>
      <w:r>
        <w:rPr>
          <w:sz w:val="24"/>
        </w:rPr>
        <w:t>附件</w:t>
      </w:r>
      <w:r>
        <w:rPr>
          <w:rFonts w:hint="eastAsia"/>
          <w:sz w:val="24"/>
          <w:lang w:val="en-US" w:eastAsia="zh-CN"/>
        </w:rPr>
        <w:t>6</w:t>
      </w:r>
      <w:r>
        <w:rPr>
          <w:sz w:val="24"/>
        </w:rPr>
        <w:t>：环评单位承接业务承诺书</w:t>
      </w:r>
    </w:p>
    <w:p>
      <w:pPr>
        <w:spacing w:line="360" w:lineRule="auto"/>
        <w:rPr>
          <w:sz w:val="24"/>
        </w:rPr>
      </w:pPr>
      <w:r>
        <w:rPr>
          <w:sz w:val="24"/>
        </w:rPr>
        <w:t>附件</w:t>
      </w:r>
      <w:r>
        <w:rPr>
          <w:rFonts w:hint="eastAsia"/>
          <w:sz w:val="24"/>
          <w:lang w:val="en-US" w:eastAsia="zh-CN"/>
        </w:rPr>
        <w:t>7</w:t>
      </w:r>
      <w:r>
        <w:rPr>
          <w:sz w:val="24"/>
        </w:rPr>
        <w:t>：建设项目环评信息公开证明</w:t>
      </w:r>
    </w:p>
    <w:p>
      <w:pPr>
        <w:spacing w:line="360" w:lineRule="auto"/>
        <w:rPr>
          <w:sz w:val="24"/>
        </w:rPr>
      </w:pPr>
      <w:r>
        <w:rPr>
          <w:sz w:val="24"/>
        </w:rPr>
        <w:t>附件</w:t>
      </w:r>
      <w:r>
        <w:rPr>
          <w:rFonts w:hint="eastAsia"/>
          <w:sz w:val="24"/>
          <w:lang w:val="en-US" w:eastAsia="zh-CN"/>
        </w:rPr>
        <w:t>8</w:t>
      </w:r>
      <w:r>
        <w:rPr>
          <w:sz w:val="24"/>
        </w:rPr>
        <w:t>：项目环保措施承诺书</w:t>
      </w:r>
    </w:p>
    <w:p>
      <w:pPr>
        <w:spacing w:line="360" w:lineRule="auto"/>
        <w:rPr>
          <w:rFonts w:hint="eastAsia" w:eastAsia="宋体"/>
          <w:b/>
          <w:sz w:val="24"/>
          <w:lang w:eastAsia="zh-CN"/>
        </w:rPr>
      </w:pPr>
      <w:r>
        <w:rPr>
          <w:sz w:val="24"/>
        </w:rPr>
        <w:t>附件</w:t>
      </w:r>
      <w:r>
        <w:rPr>
          <w:rFonts w:hint="eastAsia"/>
          <w:sz w:val="24"/>
          <w:lang w:val="en-US" w:eastAsia="zh-CN"/>
        </w:rPr>
        <w:t>9</w:t>
      </w:r>
      <w:r>
        <w:rPr>
          <w:sz w:val="24"/>
        </w:rPr>
        <w:t>：</w:t>
      </w:r>
      <w:r>
        <w:rPr>
          <w:rFonts w:hint="eastAsia"/>
          <w:sz w:val="24"/>
          <w:lang w:eastAsia="zh-CN"/>
        </w:rPr>
        <w:t>主要环境影响及环境保护对策与措施</w:t>
      </w:r>
    </w:p>
    <w:p>
      <w:pPr>
        <w:spacing w:line="360" w:lineRule="auto"/>
        <w:rPr>
          <w:b/>
          <w:sz w:val="24"/>
        </w:rPr>
      </w:pPr>
      <w:r>
        <w:rPr>
          <w:b/>
          <w:sz w:val="24"/>
        </w:rPr>
        <w:t>附表：</w:t>
      </w:r>
    </w:p>
    <w:p>
      <w:pPr>
        <w:spacing w:line="360" w:lineRule="auto"/>
        <w:rPr>
          <w:sz w:val="24"/>
        </w:rPr>
      </w:pPr>
      <w:r>
        <w:rPr>
          <w:sz w:val="24"/>
        </w:rPr>
        <w:t>附表1：建设项目环评审批基础信息表</w:t>
      </w:r>
    </w:p>
    <w:p>
      <w:pPr>
        <w:spacing w:line="500" w:lineRule="exact"/>
        <w:jc w:val="center"/>
        <w:rPr>
          <w:rFonts w:hint="default" w:eastAsia="宋体"/>
          <w:sz w:val="28"/>
          <w:szCs w:val="28"/>
          <w:lang w:val="en-US" w:eastAsia="zh-CN"/>
        </w:rPr>
        <w:sectPr>
          <w:footerReference r:id="rId3" w:type="default"/>
          <w:pgSz w:w="11907" w:h="16840"/>
          <w:pgMar w:top="1871" w:right="1134" w:bottom="1712" w:left="1134" w:header="964" w:footer="720" w:gutter="0"/>
          <w:pgNumType w:start="1"/>
          <w:cols w:space="720" w:num="1"/>
          <w:docGrid w:type="lines" w:linePitch="312" w:charSpace="0"/>
        </w:sectPr>
      </w:pPr>
      <w:r>
        <w:rPr>
          <w:rFonts w:hint="eastAsia"/>
          <w:sz w:val="28"/>
          <w:szCs w:val="28"/>
          <w:lang w:val="en-US" w:eastAsia="zh-CN"/>
        </w:rPr>
        <w:t xml:space="preserve">    </w:t>
      </w:r>
    </w:p>
    <w:p>
      <w:pPr>
        <w:pStyle w:val="4"/>
        <w:spacing w:before="0" w:after="0" w:line="440" w:lineRule="exact"/>
        <w:rPr>
          <w:sz w:val="28"/>
          <w:szCs w:val="28"/>
        </w:rPr>
      </w:pPr>
      <w:r>
        <w:rPr>
          <w:sz w:val="28"/>
          <w:szCs w:val="28"/>
        </w:rPr>
        <w:t>一、建设项目基本情况</w:t>
      </w:r>
    </w:p>
    <w:tbl>
      <w:tblPr>
        <w:tblStyle w:val="34"/>
        <w:tblW w:w="931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60" w:type="dxa"/>
          <w:bottom w:w="0" w:type="dxa"/>
          <w:right w:w="60" w:type="dxa"/>
        </w:tblCellMar>
      </w:tblPr>
      <w:tblGrid>
        <w:gridCol w:w="1512"/>
        <w:gridCol w:w="1265"/>
        <w:gridCol w:w="710"/>
        <w:gridCol w:w="475"/>
        <w:gridCol w:w="682"/>
        <w:gridCol w:w="1292"/>
        <w:gridCol w:w="624"/>
        <w:gridCol w:w="547"/>
        <w:gridCol w:w="284"/>
        <w:gridCol w:w="19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512" w:type="dxa"/>
            <w:noWrap w:val="0"/>
            <w:vAlign w:val="center"/>
          </w:tcPr>
          <w:p>
            <w:pPr>
              <w:pStyle w:val="73"/>
              <w:spacing w:before="103"/>
              <w:ind w:right="78"/>
              <w:rPr>
                <w:rFonts w:ascii="Times New Roman" w:hAnsi="Times New Roman" w:cs="Times New Roman"/>
                <w:color w:val="000000"/>
                <w:sz w:val="24"/>
              </w:rPr>
            </w:pPr>
            <w:r>
              <w:rPr>
                <w:rFonts w:ascii="Times New Roman" w:hAnsi="Times New Roman" w:cs="Times New Roman"/>
                <w:sz w:val="24"/>
              </w:rPr>
              <w:t>项目名称</w:t>
            </w:r>
          </w:p>
        </w:tc>
        <w:tc>
          <w:tcPr>
            <w:tcW w:w="7806" w:type="dxa"/>
            <w:gridSpan w:val="9"/>
            <w:noWrap w:val="0"/>
            <w:vAlign w:val="center"/>
          </w:tcPr>
          <w:p>
            <w:pPr>
              <w:pStyle w:val="73"/>
              <w:spacing w:before="103"/>
              <w:ind w:left="28"/>
              <w:rPr>
                <w:rFonts w:ascii="Times New Roman" w:hAnsi="Times New Roman" w:cs="Times New Roman"/>
                <w:color w:val="000000"/>
                <w:sz w:val="24"/>
              </w:rPr>
            </w:pPr>
            <w:r>
              <w:rPr>
                <w:rFonts w:hint="eastAsia" w:ascii="Times New Roman" w:hAnsi="Times New Roman" w:cs="Times New Roman"/>
                <w:sz w:val="24"/>
                <w:lang w:eastAsia="zh-CN"/>
              </w:rPr>
              <w:t>宜兴市新建镇2021年度农村河道清淤和整治工程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512" w:type="dxa"/>
            <w:noWrap w:val="0"/>
            <w:vAlign w:val="center"/>
          </w:tcPr>
          <w:p>
            <w:pPr>
              <w:pStyle w:val="73"/>
              <w:spacing w:before="88"/>
              <w:ind w:right="78"/>
              <w:rPr>
                <w:rFonts w:ascii="Times New Roman" w:hAnsi="Times New Roman" w:cs="Times New Roman"/>
                <w:color w:val="000000"/>
                <w:sz w:val="24"/>
              </w:rPr>
            </w:pPr>
            <w:r>
              <w:rPr>
                <w:rFonts w:ascii="Times New Roman" w:hAnsi="Times New Roman" w:cs="Times New Roman"/>
                <w:sz w:val="24"/>
              </w:rPr>
              <w:t>建设单位</w:t>
            </w:r>
          </w:p>
        </w:tc>
        <w:tc>
          <w:tcPr>
            <w:tcW w:w="7806" w:type="dxa"/>
            <w:gridSpan w:val="9"/>
            <w:noWrap w:val="0"/>
            <w:vAlign w:val="center"/>
          </w:tcPr>
          <w:p>
            <w:pPr>
              <w:pStyle w:val="73"/>
              <w:spacing w:before="88"/>
              <w:ind w:left="28"/>
              <w:rPr>
                <w:rFonts w:hint="eastAsia" w:ascii="Times New Roman" w:hAnsi="Times New Roman" w:eastAsia="宋体" w:cs="Times New Roman"/>
                <w:color w:val="000000"/>
                <w:sz w:val="24"/>
                <w:lang w:eastAsia="zh-CN"/>
              </w:rPr>
            </w:pPr>
            <w:r>
              <w:rPr>
                <w:rFonts w:hint="eastAsia" w:ascii="Times New Roman" w:hAnsi="Times New Roman" w:cs="Times New Roman"/>
                <w:sz w:val="24"/>
                <w:lang w:eastAsia="zh-CN"/>
              </w:rPr>
              <w:t>宜兴市新建镇人民政府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512" w:type="dxa"/>
            <w:noWrap w:val="0"/>
            <w:vAlign w:val="center"/>
          </w:tcPr>
          <w:p>
            <w:pPr>
              <w:pStyle w:val="73"/>
              <w:spacing w:before="60"/>
              <w:ind w:right="78"/>
              <w:rPr>
                <w:rFonts w:ascii="Times New Roman" w:hAnsi="Times New Roman" w:cs="Times New Roman"/>
                <w:color w:val="000000"/>
                <w:sz w:val="24"/>
              </w:rPr>
            </w:pPr>
            <w:r>
              <w:rPr>
                <w:rFonts w:ascii="Times New Roman" w:hAnsi="Times New Roman" w:cs="Times New Roman"/>
                <w:sz w:val="24"/>
              </w:rPr>
              <w:t>法人代表</w:t>
            </w:r>
          </w:p>
        </w:tc>
        <w:tc>
          <w:tcPr>
            <w:tcW w:w="3132" w:type="dxa"/>
            <w:gridSpan w:val="4"/>
            <w:noWrap w:val="0"/>
            <w:vAlign w:val="center"/>
          </w:tcPr>
          <w:p>
            <w:pPr>
              <w:pStyle w:val="73"/>
              <w:spacing w:before="68"/>
              <w:ind w:left="4"/>
              <w:rPr>
                <w:rFonts w:hint="eastAsia" w:ascii="Times New Roman" w:hAnsi="Times New Roman" w:eastAsia="宋体" w:cs="Times New Roman"/>
                <w:color w:val="000000"/>
                <w:sz w:val="24"/>
                <w:highlight w:val="yellow"/>
                <w:lang w:val="en-US" w:eastAsia="zh-CN"/>
              </w:rPr>
            </w:pPr>
            <w:r>
              <w:rPr>
                <w:rFonts w:hint="eastAsia" w:ascii="Times New Roman" w:hAnsi="Times New Roman" w:cs="Times New Roman"/>
                <w:sz w:val="24"/>
                <w:highlight w:val="none"/>
                <w:lang w:val="en-US" w:eastAsia="zh-CN"/>
              </w:rPr>
              <w:t>沈勇</w:t>
            </w:r>
          </w:p>
        </w:tc>
        <w:tc>
          <w:tcPr>
            <w:tcW w:w="1292" w:type="dxa"/>
            <w:noWrap w:val="0"/>
            <w:vAlign w:val="center"/>
          </w:tcPr>
          <w:p>
            <w:pPr>
              <w:pStyle w:val="73"/>
              <w:spacing w:before="60"/>
              <w:ind w:left="21"/>
              <w:rPr>
                <w:rFonts w:ascii="Times New Roman" w:hAnsi="Times New Roman" w:cs="Times New Roman"/>
                <w:highlight w:val="none"/>
              </w:rPr>
            </w:pPr>
            <w:r>
              <w:rPr>
                <w:rFonts w:ascii="Times New Roman" w:hAnsi="Times New Roman" w:cs="Times New Roman"/>
                <w:sz w:val="24"/>
                <w:highlight w:val="none"/>
              </w:rPr>
              <w:t>联系人</w:t>
            </w:r>
          </w:p>
        </w:tc>
        <w:tc>
          <w:tcPr>
            <w:tcW w:w="3382" w:type="dxa"/>
            <w:gridSpan w:val="4"/>
            <w:noWrap w:val="0"/>
            <w:vAlign w:val="center"/>
          </w:tcPr>
          <w:p>
            <w:pPr>
              <w:pStyle w:val="73"/>
              <w:spacing w:before="60"/>
              <w:ind w:right="1478"/>
              <w:rPr>
                <w:rFonts w:hint="eastAsia" w:ascii="Times New Roman" w:hAnsi="Times New Roman" w:eastAsia="宋体" w:cs="Times New Roman"/>
                <w:color w:val="000000"/>
                <w:sz w:val="24"/>
                <w:highlight w:val="none"/>
                <w:lang w:val="en-US" w:eastAsia="zh-CN"/>
              </w:rPr>
            </w:pPr>
            <w:r>
              <w:rPr>
                <w:rFonts w:hint="eastAsia" w:ascii="Times New Roman" w:hAnsi="Times New Roman" w:cs="Times New Roman"/>
                <w:sz w:val="24"/>
                <w:highlight w:val="none"/>
                <w:lang w:val="en-US" w:eastAsia="zh-CN"/>
              </w:rPr>
              <w:t>朱朝辉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512" w:type="dxa"/>
            <w:noWrap w:val="0"/>
            <w:vAlign w:val="center"/>
          </w:tcPr>
          <w:p>
            <w:pPr>
              <w:pStyle w:val="73"/>
              <w:spacing w:before="68"/>
              <w:ind w:left="4"/>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通讯地址</w:t>
            </w:r>
          </w:p>
        </w:tc>
        <w:tc>
          <w:tcPr>
            <w:tcW w:w="7806" w:type="dxa"/>
            <w:gridSpan w:val="9"/>
            <w:noWrap w:val="0"/>
            <w:vAlign w:val="top"/>
          </w:tcPr>
          <w:p>
            <w:pPr>
              <w:pStyle w:val="73"/>
              <w:spacing w:before="68"/>
              <w:ind w:left="4"/>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宜兴市新建镇华亚路 1 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512" w:type="dxa"/>
            <w:noWrap w:val="0"/>
            <w:vAlign w:val="center"/>
          </w:tcPr>
          <w:p>
            <w:pPr>
              <w:pStyle w:val="73"/>
              <w:spacing w:before="59"/>
              <w:ind w:right="78"/>
              <w:rPr>
                <w:rFonts w:ascii="Times New Roman" w:hAnsi="Times New Roman" w:cs="Times New Roman"/>
                <w:color w:val="000000"/>
                <w:sz w:val="24"/>
              </w:rPr>
            </w:pPr>
            <w:r>
              <w:rPr>
                <w:rFonts w:ascii="Times New Roman" w:hAnsi="Times New Roman" w:cs="Times New Roman"/>
                <w:sz w:val="24"/>
              </w:rPr>
              <w:t>联系电话</w:t>
            </w:r>
          </w:p>
        </w:tc>
        <w:tc>
          <w:tcPr>
            <w:tcW w:w="1975" w:type="dxa"/>
            <w:gridSpan w:val="2"/>
            <w:noWrap w:val="0"/>
            <w:vAlign w:val="center"/>
          </w:tcPr>
          <w:p>
            <w:pPr>
              <w:pStyle w:val="73"/>
              <w:spacing w:before="71"/>
              <w:ind w:left="28"/>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15161677413</w:t>
            </w:r>
          </w:p>
        </w:tc>
        <w:tc>
          <w:tcPr>
            <w:tcW w:w="1157" w:type="dxa"/>
            <w:gridSpan w:val="2"/>
            <w:noWrap w:val="0"/>
            <w:vAlign w:val="center"/>
          </w:tcPr>
          <w:p>
            <w:pPr>
              <w:pStyle w:val="73"/>
              <w:spacing w:before="59"/>
              <w:ind w:left="26"/>
              <w:rPr>
                <w:rFonts w:ascii="Times New Roman" w:hAnsi="Times New Roman" w:cs="Times New Roman"/>
                <w:color w:val="000000"/>
                <w:sz w:val="24"/>
              </w:rPr>
            </w:pPr>
            <w:r>
              <w:rPr>
                <w:rFonts w:ascii="Times New Roman" w:hAnsi="Times New Roman" w:cs="Times New Roman"/>
                <w:sz w:val="24"/>
              </w:rPr>
              <w:t>传真</w:t>
            </w:r>
          </w:p>
        </w:tc>
        <w:tc>
          <w:tcPr>
            <w:tcW w:w="1292" w:type="dxa"/>
            <w:noWrap w:val="0"/>
            <w:vAlign w:val="center"/>
          </w:tcPr>
          <w:p>
            <w:pPr>
              <w:pStyle w:val="73"/>
              <w:spacing w:before="71"/>
              <w:ind w:left="21"/>
              <w:rPr>
                <w:rFonts w:ascii="Times New Roman" w:hAnsi="Times New Roman" w:cs="Times New Roman"/>
                <w:color w:val="000000"/>
                <w:sz w:val="24"/>
              </w:rPr>
            </w:pPr>
            <w:r>
              <w:rPr>
                <w:rFonts w:ascii="Times New Roman" w:hAnsi="Times New Roman" w:cs="Times New Roman"/>
                <w:sz w:val="24"/>
              </w:rPr>
              <w:t>/</w:t>
            </w:r>
          </w:p>
        </w:tc>
        <w:tc>
          <w:tcPr>
            <w:tcW w:w="1171" w:type="dxa"/>
            <w:gridSpan w:val="2"/>
            <w:noWrap w:val="0"/>
            <w:vAlign w:val="center"/>
          </w:tcPr>
          <w:p>
            <w:pPr>
              <w:pStyle w:val="73"/>
              <w:spacing w:before="59"/>
              <w:ind w:left="21"/>
              <w:rPr>
                <w:rFonts w:ascii="Times New Roman" w:hAnsi="Times New Roman" w:cs="Times New Roman"/>
                <w:color w:val="000000"/>
                <w:sz w:val="24"/>
              </w:rPr>
            </w:pPr>
            <w:r>
              <w:rPr>
                <w:rFonts w:ascii="Times New Roman" w:hAnsi="Times New Roman" w:cs="Times New Roman"/>
                <w:sz w:val="24"/>
              </w:rPr>
              <w:t>邮政编码</w:t>
            </w:r>
          </w:p>
        </w:tc>
        <w:tc>
          <w:tcPr>
            <w:tcW w:w="2211" w:type="dxa"/>
            <w:gridSpan w:val="2"/>
            <w:noWrap w:val="0"/>
            <w:vAlign w:val="center"/>
          </w:tcPr>
          <w:p>
            <w:pPr>
              <w:pStyle w:val="73"/>
              <w:spacing w:before="71"/>
              <w:ind w:left="24"/>
              <w:rPr>
                <w:rFonts w:ascii="Times New Roman" w:hAnsi="Times New Roman" w:cs="Times New Roman"/>
                <w:color w:val="000000"/>
                <w:sz w:val="24"/>
                <w:lang w:val="en-US"/>
              </w:rPr>
            </w:pPr>
            <w:r>
              <w:rPr>
                <w:rFonts w:ascii="Times New Roman" w:hAnsi="Times New Roman" w:cs="Times New Roman"/>
                <w:sz w:val="24"/>
              </w:rPr>
              <w:t>2142</w:t>
            </w:r>
            <w:r>
              <w:rPr>
                <w:rFonts w:ascii="Times New Roman" w:hAnsi="Times New Roman" w:cs="Times New Roman"/>
                <w:sz w:val="24"/>
                <w:lang w:val="en-US"/>
              </w:rPr>
              <w:t>14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512" w:type="dxa"/>
            <w:noWrap w:val="0"/>
            <w:vAlign w:val="center"/>
          </w:tcPr>
          <w:p>
            <w:pPr>
              <w:pStyle w:val="73"/>
              <w:spacing w:before="59"/>
              <w:ind w:right="78"/>
              <w:rPr>
                <w:rFonts w:ascii="Times New Roman" w:hAnsi="Times New Roman" w:cs="Times New Roman"/>
                <w:color w:val="000000"/>
                <w:sz w:val="24"/>
              </w:rPr>
            </w:pPr>
            <w:r>
              <w:rPr>
                <w:rFonts w:ascii="Times New Roman" w:hAnsi="Times New Roman" w:cs="Times New Roman"/>
                <w:sz w:val="24"/>
              </w:rPr>
              <w:t>建设地点</w:t>
            </w:r>
          </w:p>
        </w:tc>
        <w:tc>
          <w:tcPr>
            <w:tcW w:w="7806" w:type="dxa"/>
            <w:gridSpan w:val="9"/>
            <w:noWrap w:val="0"/>
            <w:vAlign w:val="center"/>
          </w:tcPr>
          <w:p>
            <w:pPr>
              <w:widowControl/>
              <w:jc w:val="center"/>
              <w:rPr>
                <w:color w:val="000000"/>
                <w:sz w:val="24"/>
              </w:rPr>
            </w:pPr>
            <w:r>
              <w:rPr>
                <w:sz w:val="24"/>
                <w:lang w:bidi="zh-CN"/>
              </w:rPr>
              <w:t>江苏省</w:t>
            </w:r>
            <w:r>
              <w:rPr>
                <w:rFonts w:hint="eastAsia"/>
                <w:sz w:val="24"/>
                <w:lang w:bidi="zh-CN"/>
              </w:rPr>
              <w:t>宜兴市新建镇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512" w:type="dxa"/>
            <w:noWrap w:val="0"/>
            <w:vAlign w:val="center"/>
          </w:tcPr>
          <w:p>
            <w:pPr>
              <w:pStyle w:val="73"/>
              <w:spacing w:before="139"/>
              <w:ind w:left="87" w:right="78"/>
              <w:rPr>
                <w:rFonts w:ascii="Times New Roman" w:hAnsi="Times New Roman" w:cs="Times New Roman"/>
                <w:color w:val="000000"/>
                <w:sz w:val="24"/>
              </w:rPr>
            </w:pPr>
            <w:r>
              <w:rPr>
                <w:rFonts w:ascii="Times New Roman" w:hAnsi="Times New Roman" w:cs="Times New Roman"/>
                <w:sz w:val="24"/>
              </w:rPr>
              <w:t>立项审批部门</w:t>
            </w:r>
          </w:p>
        </w:tc>
        <w:tc>
          <w:tcPr>
            <w:tcW w:w="3132" w:type="dxa"/>
            <w:gridSpan w:val="4"/>
            <w:noWrap w:val="0"/>
            <w:vAlign w:val="center"/>
          </w:tcPr>
          <w:p>
            <w:pPr>
              <w:pStyle w:val="73"/>
              <w:spacing w:before="139"/>
              <w:ind w:left="98"/>
              <w:rPr>
                <w:rFonts w:hint="eastAsia" w:ascii="Times New Roman" w:hAnsi="Times New Roman" w:eastAsia="宋体" w:cs="Times New Roman"/>
                <w:color w:val="000000"/>
                <w:sz w:val="24"/>
                <w:highlight w:val="none"/>
                <w:lang w:val="en-US" w:eastAsia="zh-CN"/>
              </w:rPr>
            </w:pPr>
            <w:r>
              <w:rPr>
                <w:rFonts w:hint="eastAsia" w:ascii="Times New Roman" w:hAnsi="Times New Roman" w:cs="Times New Roman"/>
                <w:bCs/>
                <w:sz w:val="24"/>
                <w:highlight w:val="none"/>
                <w:lang w:val="en-US" w:eastAsia="zh-CN" w:bidi="ar-SA"/>
              </w:rPr>
              <w:t>无锡宜兴市发改委</w:t>
            </w:r>
          </w:p>
        </w:tc>
        <w:tc>
          <w:tcPr>
            <w:tcW w:w="1292" w:type="dxa"/>
            <w:noWrap w:val="0"/>
            <w:vAlign w:val="center"/>
          </w:tcPr>
          <w:p>
            <w:pPr>
              <w:pStyle w:val="73"/>
              <w:spacing w:before="139"/>
              <w:rPr>
                <w:rFonts w:ascii="Times New Roman" w:hAnsi="Times New Roman" w:cs="Times New Roman"/>
                <w:color w:val="000000"/>
                <w:sz w:val="24"/>
                <w:highlight w:val="none"/>
                <w:lang w:val="en-US"/>
              </w:rPr>
            </w:pPr>
            <w:r>
              <w:rPr>
                <w:rFonts w:hint="eastAsia" w:ascii="Times New Roman" w:hAnsi="Times New Roman" w:cs="Times New Roman"/>
                <w:sz w:val="24"/>
                <w:highlight w:val="none"/>
                <w:lang w:val="en-US"/>
              </w:rPr>
              <w:t>项目代码</w:t>
            </w:r>
          </w:p>
        </w:tc>
        <w:tc>
          <w:tcPr>
            <w:tcW w:w="3382" w:type="dxa"/>
            <w:gridSpan w:val="4"/>
            <w:noWrap w:val="0"/>
            <w:vAlign w:val="center"/>
          </w:tcPr>
          <w:p>
            <w:pPr>
              <w:pStyle w:val="6"/>
              <w:spacing w:before="0" w:after="0" w:line="240" w:lineRule="auto"/>
              <w:ind w:firstLine="0" w:firstLineChars="0"/>
              <w:jc w:val="center"/>
              <w:rPr>
                <w:rFonts w:hint="default" w:eastAsia="宋体"/>
                <w:highlight w:val="none"/>
                <w:lang w:val="en-US" w:eastAsia="zh-CN"/>
              </w:rPr>
            </w:pPr>
            <w:r>
              <w:rPr>
                <w:rFonts w:hint="eastAsia"/>
                <w:b w:val="0"/>
                <w:bCs w:val="0"/>
                <w:sz w:val="24"/>
                <w:szCs w:val="24"/>
                <w:highlight w:val="none"/>
                <w:lang w:val="en-US" w:eastAsia="zh-CN"/>
              </w:rPr>
              <w:t>2103-320282-04-05-822238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594" w:hRule="atLeast"/>
          <w:jc w:val="center"/>
        </w:trPr>
        <w:tc>
          <w:tcPr>
            <w:tcW w:w="1512" w:type="dxa"/>
            <w:noWrap w:val="0"/>
            <w:vAlign w:val="center"/>
          </w:tcPr>
          <w:p>
            <w:pPr>
              <w:pStyle w:val="73"/>
              <w:spacing w:before="139"/>
              <w:ind w:left="98"/>
              <w:rPr>
                <w:rFonts w:ascii="Times New Roman" w:hAnsi="Times New Roman" w:cs="Times New Roman"/>
                <w:sz w:val="24"/>
              </w:rPr>
            </w:pPr>
            <w:r>
              <w:rPr>
                <w:rFonts w:ascii="Times New Roman" w:hAnsi="Times New Roman" w:cs="Times New Roman"/>
                <w:sz w:val="24"/>
              </w:rPr>
              <w:t>建设性质</w:t>
            </w:r>
          </w:p>
        </w:tc>
        <w:tc>
          <w:tcPr>
            <w:tcW w:w="3132" w:type="dxa"/>
            <w:gridSpan w:val="4"/>
            <w:noWrap w:val="0"/>
            <w:vAlign w:val="center"/>
          </w:tcPr>
          <w:p>
            <w:pPr>
              <w:pStyle w:val="73"/>
              <w:spacing w:before="139"/>
              <w:ind w:left="98"/>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新建</w:t>
            </w:r>
          </w:p>
        </w:tc>
        <w:tc>
          <w:tcPr>
            <w:tcW w:w="1292" w:type="dxa"/>
            <w:noWrap w:val="0"/>
            <w:vAlign w:val="center"/>
          </w:tcPr>
          <w:p>
            <w:pPr>
              <w:pStyle w:val="73"/>
              <w:spacing w:before="15" w:line="300" w:lineRule="exact"/>
              <w:ind w:right="127"/>
              <w:rPr>
                <w:rFonts w:ascii="Times New Roman" w:hAnsi="Times New Roman" w:cs="Times New Roman"/>
                <w:color w:val="000000"/>
                <w:sz w:val="24"/>
              </w:rPr>
            </w:pPr>
            <w:r>
              <w:rPr>
                <w:rFonts w:ascii="Times New Roman" w:hAnsi="Times New Roman" w:cs="Times New Roman"/>
                <w:sz w:val="24"/>
              </w:rPr>
              <w:t>行业类别及代码</w:t>
            </w:r>
          </w:p>
        </w:tc>
        <w:tc>
          <w:tcPr>
            <w:tcW w:w="3382" w:type="dxa"/>
            <w:gridSpan w:val="4"/>
            <w:noWrap w:val="0"/>
            <w:vAlign w:val="center"/>
          </w:tcPr>
          <w:p>
            <w:pPr>
              <w:pStyle w:val="73"/>
              <w:spacing w:before="2"/>
              <w:ind w:left="95" w:right="92"/>
              <w:rPr>
                <w:rFonts w:ascii="Times New Roman" w:hAnsi="Times New Roman" w:cs="Times New Roman"/>
                <w:color w:val="000000"/>
                <w:sz w:val="24"/>
              </w:rPr>
            </w:pPr>
            <w:r>
              <w:rPr>
                <w:rFonts w:ascii="Times New Roman" w:hAnsi="Times New Roman" w:eastAsia="Times New Roman" w:cs="Times New Roman"/>
                <w:sz w:val="24"/>
              </w:rPr>
              <w:t>E4822</w:t>
            </w:r>
            <w:r>
              <w:rPr>
                <w:rFonts w:ascii="Times New Roman" w:hAnsi="Times New Roman" w:cs="Times New Roman"/>
                <w:sz w:val="24"/>
              </w:rPr>
              <w:t>河湖治理及防洪设施工程建筑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512" w:type="dxa"/>
            <w:noWrap w:val="0"/>
            <w:vAlign w:val="center"/>
          </w:tcPr>
          <w:p>
            <w:pPr>
              <w:pStyle w:val="73"/>
              <w:spacing w:before="148"/>
              <w:ind w:right="78"/>
              <w:rPr>
                <w:rFonts w:ascii="Times New Roman" w:hAnsi="Times New Roman" w:cs="Times New Roman"/>
                <w:sz w:val="24"/>
              </w:rPr>
            </w:pPr>
            <w:r>
              <w:rPr>
                <w:rFonts w:ascii="Times New Roman" w:hAnsi="Times New Roman" w:cs="Times New Roman"/>
                <w:sz w:val="24"/>
              </w:rPr>
              <w:t>占地面积</w:t>
            </w:r>
          </w:p>
          <w:p>
            <w:pPr>
              <w:pStyle w:val="73"/>
              <w:spacing w:before="148"/>
              <w:ind w:right="78"/>
              <w:rPr>
                <w:rFonts w:ascii="Times New Roman" w:hAnsi="Times New Roman" w:cs="Times New Roman"/>
                <w:color w:val="000000"/>
                <w:sz w:val="24"/>
              </w:rPr>
            </w:pPr>
            <w:r>
              <w:rPr>
                <w:rFonts w:ascii="Times New Roman" w:hAnsi="Times New Roman" w:eastAsia="Times New Roman" w:cs="Times New Roman"/>
                <w:spacing w:val="-1"/>
                <w:sz w:val="24"/>
              </w:rPr>
              <w:t>(</w:t>
            </w:r>
            <w:r>
              <w:rPr>
                <w:rFonts w:ascii="Times New Roman" w:hAnsi="Times New Roman" w:cs="Times New Roman"/>
                <w:sz w:val="24"/>
              </w:rPr>
              <w:t>平方米</w:t>
            </w:r>
            <w:r>
              <w:rPr>
                <w:rFonts w:ascii="Times New Roman" w:hAnsi="Times New Roman" w:eastAsia="Times New Roman" w:cs="Times New Roman"/>
                <w:sz w:val="24"/>
              </w:rPr>
              <w:t>)</w:t>
            </w:r>
          </w:p>
        </w:tc>
        <w:tc>
          <w:tcPr>
            <w:tcW w:w="3132" w:type="dxa"/>
            <w:gridSpan w:val="4"/>
            <w:noWrap w:val="0"/>
            <w:vAlign w:val="center"/>
          </w:tcPr>
          <w:p>
            <w:pPr>
              <w:pStyle w:val="73"/>
              <w:spacing w:before="2"/>
              <w:ind w:left="19"/>
              <w:rPr>
                <w:rFonts w:hint="eastAsia"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rPr>
              <w:t>河道清淤5.1公里，村塘清淤45亩，清淤土方8.56万方，生态护坡1.29公里</w:t>
            </w:r>
            <w:r>
              <w:rPr>
                <w:rFonts w:hint="eastAsia" w:ascii="Times New Roman" w:hAnsi="Times New Roman" w:cs="Times New Roman"/>
                <w:color w:val="000000"/>
                <w:sz w:val="24"/>
                <w:lang w:val="en-US" w:eastAsia="zh-CN"/>
              </w:rPr>
              <w:t>。</w:t>
            </w:r>
          </w:p>
        </w:tc>
        <w:tc>
          <w:tcPr>
            <w:tcW w:w="1292" w:type="dxa"/>
            <w:noWrap w:val="0"/>
            <w:vAlign w:val="center"/>
          </w:tcPr>
          <w:p>
            <w:pPr>
              <w:pStyle w:val="73"/>
              <w:spacing w:line="304" w:lineRule="exact"/>
              <w:rPr>
                <w:rFonts w:ascii="Times New Roman" w:hAnsi="Times New Roman" w:cs="Times New Roman"/>
                <w:sz w:val="24"/>
              </w:rPr>
            </w:pPr>
            <w:r>
              <w:rPr>
                <w:rFonts w:ascii="Times New Roman" w:hAnsi="Times New Roman" w:cs="Times New Roman"/>
                <w:sz w:val="24"/>
              </w:rPr>
              <w:t>绿化面积</w:t>
            </w:r>
          </w:p>
          <w:p>
            <w:pPr>
              <w:pStyle w:val="73"/>
              <w:spacing w:line="276" w:lineRule="exact"/>
              <w:rPr>
                <w:rFonts w:ascii="Times New Roman" w:hAnsi="Times New Roman" w:cs="Times New Roman"/>
                <w:color w:val="000000"/>
                <w:sz w:val="24"/>
              </w:rPr>
            </w:pPr>
            <w:r>
              <w:rPr>
                <w:rFonts w:ascii="Times New Roman" w:hAnsi="Times New Roman" w:eastAsia="Times New Roman" w:cs="Times New Roman"/>
                <w:spacing w:val="-1"/>
                <w:sz w:val="24"/>
              </w:rPr>
              <w:t>(</w:t>
            </w:r>
            <w:r>
              <w:rPr>
                <w:rFonts w:ascii="Times New Roman" w:hAnsi="Times New Roman" w:cs="Times New Roman"/>
                <w:sz w:val="24"/>
              </w:rPr>
              <w:t>平方米</w:t>
            </w:r>
            <w:r>
              <w:rPr>
                <w:rFonts w:ascii="Times New Roman" w:hAnsi="Times New Roman" w:eastAsia="Times New Roman" w:cs="Times New Roman"/>
                <w:sz w:val="24"/>
              </w:rPr>
              <w:t>)</w:t>
            </w:r>
          </w:p>
        </w:tc>
        <w:tc>
          <w:tcPr>
            <w:tcW w:w="3382" w:type="dxa"/>
            <w:gridSpan w:val="4"/>
            <w:noWrap w:val="0"/>
            <w:vAlign w:val="center"/>
          </w:tcPr>
          <w:p>
            <w:pPr>
              <w:pStyle w:val="73"/>
              <w:spacing w:before="152"/>
              <w:ind w:left="1"/>
              <w:rPr>
                <w:rFonts w:ascii="Times New Roman" w:hAnsi="Times New Roman" w:cs="Times New Roman"/>
                <w:color w:val="000000"/>
                <w:sz w:val="24"/>
              </w:rPr>
            </w:pPr>
            <w:r>
              <w:rPr>
                <w:rFonts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512" w:type="dxa"/>
            <w:noWrap w:val="0"/>
            <w:vAlign w:val="center"/>
          </w:tcPr>
          <w:p>
            <w:pPr>
              <w:pStyle w:val="73"/>
              <w:spacing w:before="11" w:line="304" w:lineRule="exact"/>
              <w:rPr>
                <w:rFonts w:ascii="Times New Roman" w:hAnsi="Times New Roman" w:cs="Times New Roman"/>
                <w:sz w:val="24"/>
              </w:rPr>
            </w:pPr>
            <w:r>
              <w:rPr>
                <w:rFonts w:ascii="Times New Roman" w:hAnsi="Times New Roman" w:cs="Times New Roman"/>
                <w:sz w:val="24"/>
              </w:rPr>
              <w:t>总投资</w:t>
            </w:r>
          </w:p>
          <w:p>
            <w:pPr>
              <w:pStyle w:val="73"/>
              <w:spacing w:line="288" w:lineRule="exact"/>
              <w:rPr>
                <w:rFonts w:ascii="Times New Roman" w:hAnsi="Times New Roman" w:cs="Times New Roman"/>
                <w:color w:val="000000"/>
                <w:sz w:val="24"/>
              </w:rPr>
            </w:pPr>
            <w:r>
              <w:rPr>
                <w:rFonts w:ascii="Times New Roman" w:hAnsi="Times New Roman" w:eastAsia="Times New Roman" w:cs="Times New Roman"/>
                <w:spacing w:val="-1"/>
                <w:sz w:val="24"/>
              </w:rPr>
              <w:t>(</w:t>
            </w:r>
            <w:r>
              <w:rPr>
                <w:rFonts w:ascii="Times New Roman" w:hAnsi="Times New Roman" w:cs="Times New Roman"/>
                <w:spacing w:val="-1"/>
                <w:sz w:val="24"/>
              </w:rPr>
              <w:t>万元</w:t>
            </w:r>
            <w:r>
              <w:rPr>
                <w:rFonts w:ascii="Times New Roman" w:hAnsi="Times New Roman" w:eastAsia="Times New Roman" w:cs="Times New Roman"/>
                <w:sz w:val="24"/>
              </w:rPr>
              <w:t>)</w:t>
            </w:r>
          </w:p>
        </w:tc>
        <w:tc>
          <w:tcPr>
            <w:tcW w:w="1265" w:type="dxa"/>
            <w:noWrap w:val="0"/>
            <w:vAlign w:val="center"/>
          </w:tcPr>
          <w:p>
            <w:pPr>
              <w:pStyle w:val="73"/>
              <w:spacing w:before="167"/>
              <w:ind w:left="88"/>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386</w:t>
            </w:r>
          </w:p>
        </w:tc>
        <w:tc>
          <w:tcPr>
            <w:tcW w:w="1867" w:type="dxa"/>
            <w:gridSpan w:val="3"/>
            <w:noWrap w:val="0"/>
            <w:vAlign w:val="center"/>
          </w:tcPr>
          <w:p>
            <w:pPr>
              <w:pStyle w:val="73"/>
              <w:spacing w:before="11" w:line="304" w:lineRule="exact"/>
              <w:ind w:left="77" w:right="76"/>
              <w:rPr>
                <w:rFonts w:ascii="Times New Roman" w:hAnsi="Times New Roman" w:cs="Times New Roman"/>
                <w:sz w:val="24"/>
              </w:rPr>
            </w:pPr>
            <w:r>
              <w:rPr>
                <w:rFonts w:ascii="Times New Roman" w:hAnsi="Times New Roman" w:cs="Times New Roman"/>
                <w:sz w:val="24"/>
              </w:rPr>
              <w:t>其中：环保投资</w:t>
            </w:r>
          </w:p>
          <w:p>
            <w:pPr>
              <w:pStyle w:val="73"/>
              <w:spacing w:line="288" w:lineRule="exact"/>
              <w:ind w:left="77" w:right="76"/>
              <w:rPr>
                <w:rFonts w:ascii="Times New Roman" w:hAnsi="Times New Roman" w:cs="Times New Roman"/>
              </w:rPr>
            </w:pPr>
            <w:r>
              <w:rPr>
                <w:rFonts w:ascii="Times New Roman" w:hAnsi="Times New Roman" w:cs="Times New Roman"/>
                <w:sz w:val="24"/>
              </w:rPr>
              <w:t>（万元）</w:t>
            </w:r>
          </w:p>
        </w:tc>
        <w:tc>
          <w:tcPr>
            <w:tcW w:w="1292" w:type="dxa"/>
            <w:noWrap w:val="0"/>
            <w:vAlign w:val="center"/>
          </w:tcPr>
          <w:p>
            <w:pPr>
              <w:pStyle w:val="73"/>
              <w:spacing w:before="167"/>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386</w:t>
            </w:r>
          </w:p>
        </w:tc>
        <w:tc>
          <w:tcPr>
            <w:tcW w:w="1455" w:type="dxa"/>
            <w:gridSpan w:val="3"/>
            <w:noWrap w:val="0"/>
            <w:vAlign w:val="center"/>
          </w:tcPr>
          <w:p>
            <w:pPr>
              <w:pStyle w:val="73"/>
              <w:ind w:left="66"/>
              <w:rPr>
                <w:rFonts w:ascii="Times New Roman" w:hAnsi="Times New Roman" w:cs="Times New Roman"/>
                <w:sz w:val="24"/>
              </w:rPr>
            </w:pPr>
            <w:r>
              <w:rPr>
                <w:rFonts w:ascii="Times New Roman" w:hAnsi="Times New Roman" w:cs="Times New Roman"/>
                <w:sz w:val="24"/>
              </w:rPr>
              <w:t>环保投资占</w:t>
            </w:r>
          </w:p>
          <w:p>
            <w:pPr>
              <w:pStyle w:val="73"/>
              <w:spacing w:before="4" w:line="292" w:lineRule="exact"/>
              <w:ind w:left="66"/>
              <w:rPr>
                <w:rFonts w:ascii="Times New Roman" w:hAnsi="Times New Roman" w:cs="Times New Roman"/>
                <w:sz w:val="24"/>
              </w:rPr>
            </w:pPr>
            <w:r>
              <w:rPr>
                <w:rFonts w:ascii="Times New Roman" w:hAnsi="Times New Roman" w:cs="Times New Roman"/>
                <w:sz w:val="24"/>
              </w:rPr>
              <w:t>总投资比例</w:t>
            </w:r>
          </w:p>
        </w:tc>
        <w:tc>
          <w:tcPr>
            <w:tcW w:w="1927" w:type="dxa"/>
            <w:noWrap w:val="0"/>
            <w:vAlign w:val="center"/>
          </w:tcPr>
          <w:p>
            <w:pPr>
              <w:pStyle w:val="73"/>
              <w:spacing w:before="167"/>
              <w:ind w:right="683"/>
              <w:rPr>
                <w:rFonts w:ascii="Times New Roman" w:hAnsi="Times New Roman" w:cs="Times New Roman"/>
                <w:color w:val="000000"/>
                <w:sz w:val="24"/>
              </w:rPr>
            </w:pPr>
            <w:r>
              <w:rPr>
                <w:rFonts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430" w:hRule="atLeast"/>
          <w:jc w:val="center"/>
        </w:trPr>
        <w:tc>
          <w:tcPr>
            <w:tcW w:w="1512" w:type="dxa"/>
            <w:noWrap w:val="0"/>
            <w:vAlign w:val="center"/>
          </w:tcPr>
          <w:p>
            <w:pPr>
              <w:pStyle w:val="73"/>
              <w:spacing w:line="304" w:lineRule="exact"/>
              <w:ind w:left="87" w:right="78"/>
              <w:rPr>
                <w:rFonts w:ascii="Times New Roman" w:hAnsi="Times New Roman" w:cs="Times New Roman"/>
                <w:sz w:val="24"/>
              </w:rPr>
            </w:pPr>
            <w:r>
              <w:rPr>
                <w:rFonts w:ascii="Times New Roman" w:hAnsi="Times New Roman" w:cs="Times New Roman"/>
                <w:sz w:val="24"/>
              </w:rPr>
              <w:t>评价经费</w:t>
            </w:r>
          </w:p>
          <w:p>
            <w:pPr>
              <w:pStyle w:val="73"/>
              <w:spacing w:line="276" w:lineRule="exact"/>
              <w:ind w:left="87" w:right="77"/>
              <w:rPr>
                <w:rFonts w:ascii="Times New Roman" w:hAnsi="Times New Roman" w:cs="Times New Roman"/>
                <w:color w:val="000000"/>
                <w:sz w:val="24"/>
              </w:rPr>
            </w:pPr>
            <w:r>
              <w:rPr>
                <w:rFonts w:ascii="Times New Roman" w:hAnsi="Times New Roman" w:eastAsia="Times New Roman" w:cs="Times New Roman"/>
                <w:sz w:val="24"/>
              </w:rPr>
              <w:t>(</w:t>
            </w:r>
            <w:r>
              <w:rPr>
                <w:rFonts w:ascii="Times New Roman" w:hAnsi="Times New Roman" w:cs="Times New Roman"/>
                <w:sz w:val="24"/>
              </w:rPr>
              <w:t>万元</w:t>
            </w:r>
            <w:r>
              <w:rPr>
                <w:rFonts w:ascii="Times New Roman" w:hAnsi="Times New Roman" w:eastAsia="Times New Roman" w:cs="Times New Roman"/>
                <w:sz w:val="24"/>
              </w:rPr>
              <w:t>)</w:t>
            </w:r>
          </w:p>
        </w:tc>
        <w:tc>
          <w:tcPr>
            <w:tcW w:w="1265" w:type="dxa"/>
            <w:noWrap w:val="0"/>
            <w:vAlign w:val="center"/>
          </w:tcPr>
          <w:p>
            <w:pPr>
              <w:pStyle w:val="73"/>
              <w:rPr>
                <w:rFonts w:ascii="Times New Roman" w:hAnsi="Times New Roman" w:cs="Times New Roman"/>
                <w:color w:val="000000"/>
                <w:sz w:val="24"/>
                <w:lang w:val="en-US"/>
              </w:rPr>
            </w:pPr>
            <w:r>
              <w:rPr>
                <w:rFonts w:ascii="Times New Roman" w:hAnsi="Times New Roman" w:cs="Times New Roman"/>
                <w:color w:val="000000"/>
                <w:sz w:val="24"/>
                <w:lang w:val="en-US"/>
              </w:rPr>
              <w:t>/</w:t>
            </w:r>
          </w:p>
        </w:tc>
        <w:tc>
          <w:tcPr>
            <w:tcW w:w="1867" w:type="dxa"/>
            <w:gridSpan w:val="3"/>
            <w:noWrap w:val="0"/>
            <w:vAlign w:val="center"/>
          </w:tcPr>
          <w:p>
            <w:pPr>
              <w:pStyle w:val="73"/>
              <w:spacing w:before="144"/>
              <w:ind w:left="217"/>
              <w:rPr>
                <w:rFonts w:ascii="Times New Roman" w:hAnsi="Times New Roman" w:cs="Times New Roman"/>
              </w:rPr>
            </w:pPr>
            <w:r>
              <w:rPr>
                <w:rFonts w:ascii="Times New Roman" w:hAnsi="Times New Roman" w:cs="Times New Roman"/>
                <w:sz w:val="24"/>
              </w:rPr>
              <w:t>预期投产日期</w:t>
            </w:r>
          </w:p>
        </w:tc>
        <w:tc>
          <w:tcPr>
            <w:tcW w:w="4674" w:type="dxa"/>
            <w:gridSpan w:val="5"/>
            <w:noWrap w:val="0"/>
            <w:vAlign w:val="center"/>
          </w:tcPr>
          <w:p>
            <w:pPr>
              <w:pStyle w:val="73"/>
              <w:spacing w:before="155"/>
              <w:rPr>
                <w:rFonts w:ascii="Times New Roman" w:hAnsi="Times New Roman" w:cs="Times New Roman"/>
                <w:color w:val="000000"/>
                <w:sz w:val="24"/>
                <w:lang w:val="en-US"/>
              </w:rPr>
            </w:pPr>
            <w:r>
              <w:rPr>
                <w:rFonts w:hint="eastAsia" w:ascii="Times New Roman" w:hAnsi="Times New Roman" w:cs="Times New Roman"/>
                <w:sz w:val="24"/>
                <w:lang w:val="en-US"/>
              </w:rPr>
              <w:t>20</w:t>
            </w:r>
            <w:r>
              <w:rPr>
                <w:rFonts w:hint="eastAsia" w:ascii="Times New Roman" w:hAnsi="Times New Roman" w:cs="Times New Roman"/>
                <w:sz w:val="24"/>
                <w:lang w:val="en-US" w:eastAsia="zh-CN"/>
              </w:rPr>
              <w:t>21</w:t>
            </w:r>
            <w:r>
              <w:rPr>
                <w:rFonts w:hint="eastAsia" w:ascii="Times New Roman" w:hAnsi="Times New Roman" w:cs="Times New Roman"/>
                <w:sz w:val="24"/>
                <w:lang w:val="en-US"/>
              </w:rPr>
              <w:t>年</w:t>
            </w:r>
            <w:r>
              <w:rPr>
                <w:rFonts w:hint="eastAsia" w:ascii="Times New Roman" w:hAnsi="Times New Roman" w:cs="Times New Roman"/>
                <w:sz w:val="24"/>
                <w:lang w:val="en-US" w:eastAsia="zh-CN"/>
              </w:rPr>
              <w:t>5</w:t>
            </w:r>
            <w:r>
              <w:rPr>
                <w:rFonts w:hint="eastAsia" w:ascii="Times New Roman" w:hAnsi="Times New Roman" w:cs="Times New Roman"/>
                <w:sz w:val="24"/>
                <w:lang w:val="en-US"/>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318" w:type="dxa"/>
            <w:gridSpan w:val="10"/>
            <w:noWrap w:val="0"/>
            <w:vAlign w:val="top"/>
          </w:tcPr>
          <w:p>
            <w:pPr>
              <w:spacing w:before="156" w:beforeLines="50" w:line="360" w:lineRule="auto"/>
              <w:ind w:right="113"/>
              <w:rPr>
                <w:color w:val="000000"/>
                <w:sz w:val="24"/>
              </w:rPr>
            </w:pPr>
            <w:r>
              <w:rPr>
                <w:b/>
                <w:color w:val="000000"/>
                <w:sz w:val="24"/>
              </w:rPr>
              <w:t>1、原辅材料</w:t>
            </w:r>
          </w:p>
          <w:p>
            <w:pPr>
              <w:widowControl/>
              <w:ind w:firstLine="472" w:firstLineChars="200"/>
              <w:jc w:val="left"/>
              <w:rPr>
                <w:spacing w:val="-2"/>
                <w:sz w:val="24"/>
                <w:lang w:bidi="zh-CN"/>
              </w:rPr>
            </w:pPr>
            <w:r>
              <w:rPr>
                <w:rFonts w:hint="eastAsia"/>
                <w:spacing w:val="-2"/>
                <w:sz w:val="24"/>
                <w:lang w:bidi="zh-CN"/>
              </w:rPr>
              <w:t>施工期主要为河塘综合整治及生态清淤，施工期原辅材料主要为木桩、栏杆等。</w:t>
            </w:r>
          </w:p>
          <w:p>
            <w:pPr>
              <w:spacing w:before="156" w:beforeLines="50" w:line="360" w:lineRule="auto"/>
              <w:ind w:right="113"/>
              <w:rPr>
                <w:b/>
                <w:color w:val="000000"/>
                <w:sz w:val="24"/>
              </w:rPr>
            </w:pPr>
            <w:r>
              <w:rPr>
                <w:b/>
                <w:color w:val="000000"/>
                <w:sz w:val="24"/>
              </w:rPr>
              <w:t>2、主要设施</w:t>
            </w:r>
          </w:p>
          <w:p>
            <w:pPr>
              <w:widowControl/>
              <w:ind w:firstLine="472" w:firstLineChars="200"/>
              <w:jc w:val="left"/>
              <w:rPr>
                <w:sz w:val="24"/>
              </w:rPr>
            </w:pPr>
            <w:r>
              <w:rPr>
                <w:rFonts w:hint="eastAsia"/>
                <w:spacing w:val="-2"/>
                <w:sz w:val="24"/>
                <w:lang w:bidi="zh-CN"/>
              </w:rPr>
              <w:t>施工期的各类施工机械，装载机、运输汽车、挖泥船、泥浆泵等</w:t>
            </w:r>
            <w:r>
              <w:rPr>
                <w:spacing w:val="-2"/>
                <w:sz w:val="24"/>
                <w:lang w:bidi="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318" w:type="dxa"/>
            <w:gridSpan w:val="10"/>
            <w:noWrap w:val="0"/>
            <w:vAlign w:val="center"/>
          </w:tcPr>
          <w:p>
            <w:pPr>
              <w:jc w:val="left"/>
              <w:rPr>
                <w:sz w:val="24"/>
              </w:rPr>
            </w:pPr>
            <w:r>
              <w:rPr>
                <w:sz w:val="24"/>
              </w:rPr>
              <w:t>水及能源消耗量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512" w:type="dxa"/>
            <w:noWrap w:val="0"/>
            <w:vAlign w:val="center"/>
          </w:tcPr>
          <w:p>
            <w:pPr>
              <w:keepLines/>
              <w:jc w:val="center"/>
              <w:rPr>
                <w:sz w:val="24"/>
              </w:rPr>
            </w:pPr>
            <w:r>
              <w:rPr>
                <w:sz w:val="24"/>
              </w:rPr>
              <w:t>名  称</w:t>
            </w:r>
          </w:p>
        </w:tc>
        <w:tc>
          <w:tcPr>
            <w:tcW w:w="2450" w:type="dxa"/>
            <w:gridSpan w:val="3"/>
            <w:noWrap w:val="0"/>
            <w:vAlign w:val="center"/>
          </w:tcPr>
          <w:p>
            <w:pPr>
              <w:keepLines/>
              <w:jc w:val="center"/>
              <w:rPr>
                <w:sz w:val="24"/>
              </w:rPr>
            </w:pPr>
            <w:r>
              <w:rPr>
                <w:sz w:val="24"/>
              </w:rPr>
              <w:t>消耗量</w:t>
            </w:r>
          </w:p>
        </w:tc>
        <w:tc>
          <w:tcPr>
            <w:tcW w:w="2598" w:type="dxa"/>
            <w:gridSpan w:val="3"/>
            <w:noWrap w:val="0"/>
            <w:vAlign w:val="center"/>
          </w:tcPr>
          <w:p>
            <w:pPr>
              <w:keepLines/>
              <w:jc w:val="center"/>
              <w:rPr>
                <w:sz w:val="24"/>
              </w:rPr>
            </w:pPr>
            <w:r>
              <w:rPr>
                <w:sz w:val="24"/>
              </w:rPr>
              <w:t>名  称</w:t>
            </w:r>
          </w:p>
        </w:tc>
        <w:tc>
          <w:tcPr>
            <w:tcW w:w="2758" w:type="dxa"/>
            <w:gridSpan w:val="3"/>
            <w:noWrap w:val="0"/>
            <w:vAlign w:val="center"/>
          </w:tcPr>
          <w:p>
            <w:pPr>
              <w:keepLines/>
              <w:jc w:val="center"/>
              <w:rPr>
                <w:sz w:val="24"/>
              </w:rPr>
            </w:pPr>
            <w:r>
              <w:rPr>
                <w:sz w:val="24"/>
              </w:rPr>
              <w:t>消耗量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512" w:type="dxa"/>
            <w:noWrap w:val="0"/>
            <w:vAlign w:val="center"/>
          </w:tcPr>
          <w:p>
            <w:pPr>
              <w:keepLines/>
              <w:jc w:val="center"/>
              <w:rPr>
                <w:sz w:val="24"/>
              </w:rPr>
            </w:pPr>
            <w:r>
              <w:rPr>
                <w:sz w:val="24"/>
              </w:rPr>
              <w:t>水（m</w:t>
            </w:r>
            <w:r>
              <w:rPr>
                <w:sz w:val="24"/>
                <w:vertAlign w:val="superscript"/>
              </w:rPr>
              <w:t>3</w:t>
            </w:r>
            <w:r>
              <w:rPr>
                <w:sz w:val="24"/>
              </w:rPr>
              <w:t>/年）</w:t>
            </w:r>
          </w:p>
        </w:tc>
        <w:tc>
          <w:tcPr>
            <w:tcW w:w="2450" w:type="dxa"/>
            <w:gridSpan w:val="3"/>
            <w:noWrap w:val="0"/>
            <w:vAlign w:val="center"/>
          </w:tcPr>
          <w:p>
            <w:pPr>
              <w:keepLines/>
              <w:jc w:val="center"/>
            </w:pPr>
            <w:r>
              <w:rPr>
                <w:sz w:val="24"/>
              </w:rPr>
              <w:t>/</w:t>
            </w:r>
          </w:p>
        </w:tc>
        <w:tc>
          <w:tcPr>
            <w:tcW w:w="2598" w:type="dxa"/>
            <w:gridSpan w:val="3"/>
            <w:noWrap w:val="0"/>
            <w:vAlign w:val="center"/>
          </w:tcPr>
          <w:p>
            <w:pPr>
              <w:keepLines/>
              <w:jc w:val="center"/>
              <w:rPr>
                <w:sz w:val="24"/>
              </w:rPr>
            </w:pPr>
            <w:r>
              <w:rPr>
                <w:sz w:val="24"/>
              </w:rPr>
              <w:t>燃油（吨/年）</w:t>
            </w:r>
          </w:p>
        </w:tc>
        <w:tc>
          <w:tcPr>
            <w:tcW w:w="2758" w:type="dxa"/>
            <w:gridSpan w:val="3"/>
            <w:noWrap w:val="0"/>
            <w:vAlign w:val="center"/>
          </w:tcPr>
          <w:p>
            <w:pPr>
              <w:keepLines/>
              <w:jc w:val="center"/>
            </w:pPr>
            <w:r>
              <w:rPr>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512" w:type="dxa"/>
            <w:noWrap w:val="0"/>
            <w:vAlign w:val="center"/>
          </w:tcPr>
          <w:p>
            <w:pPr>
              <w:keepLines/>
              <w:jc w:val="center"/>
              <w:rPr>
                <w:sz w:val="24"/>
              </w:rPr>
            </w:pPr>
            <w:r>
              <w:rPr>
                <w:sz w:val="24"/>
              </w:rPr>
              <w:t>电（</w:t>
            </w:r>
            <w:r>
              <w:rPr>
                <w:rFonts w:hint="eastAsia"/>
                <w:sz w:val="24"/>
              </w:rPr>
              <w:t>千瓦时</w:t>
            </w:r>
            <w:r>
              <w:rPr>
                <w:sz w:val="24"/>
              </w:rPr>
              <w:t>/年）</w:t>
            </w:r>
          </w:p>
        </w:tc>
        <w:tc>
          <w:tcPr>
            <w:tcW w:w="2450" w:type="dxa"/>
            <w:gridSpan w:val="3"/>
            <w:noWrap w:val="0"/>
            <w:vAlign w:val="center"/>
          </w:tcPr>
          <w:p>
            <w:pPr>
              <w:keepLines/>
              <w:jc w:val="center"/>
            </w:pPr>
            <w:r>
              <w:rPr>
                <w:sz w:val="24"/>
              </w:rPr>
              <w:t>/</w:t>
            </w:r>
          </w:p>
        </w:tc>
        <w:tc>
          <w:tcPr>
            <w:tcW w:w="2598" w:type="dxa"/>
            <w:gridSpan w:val="3"/>
            <w:noWrap w:val="0"/>
            <w:vAlign w:val="center"/>
          </w:tcPr>
          <w:p>
            <w:pPr>
              <w:keepLines/>
              <w:jc w:val="center"/>
              <w:rPr>
                <w:sz w:val="24"/>
              </w:rPr>
            </w:pPr>
            <w:r>
              <w:rPr>
                <w:sz w:val="24"/>
              </w:rPr>
              <w:t>燃气（标立方米/年）</w:t>
            </w:r>
          </w:p>
        </w:tc>
        <w:tc>
          <w:tcPr>
            <w:tcW w:w="2758" w:type="dxa"/>
            <w:gridSpan w:val="3"/>
            <w:noWrap w:val="0"/>
            <w:vAlign w:val="center"/>
          </w:tcPr>
          <w:p>
            <w:pPr>
              <w:keepLines/>
              <w:jc w:val="center"/>
            </w:pPr>
            <w:r>
              <w:rPr>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512" w:type="dxa"/>
            <w:noWrap w:val="0"/>
            <w:vAlign w:val="center"/>
          </w:tcPr>
          <w:p>
            <w:pPr>
              <w:keepLines/>
              <w:jc w:val="center"/>
              <w:rPr>
                <w:sz w:val="24"/>
              </w:rPr>
            </w:pPr>
            <w:r>
              <w:rPr>
                <w:sz w:val="24"/>
              </w:rPr>
              <w:t>燃煤（吨/年）</w:t>
            </w:r>
          </w:p>
        </w:tc>
        <w:tc>
          <w:tcPr>
            <w:tcW w:w="2450" w:type="dxa"/>
            <w:gridSpan w:val="3"/>
            <w:noWrap w:val="0"/>
            <w:vAlign w:val="center"/>
          </w:tcPr>
          <w:p>
            <w:pPr>
              <w:keepLines/>
              <w:jc w:val="center"/>
              <w:rPr>
                <w:sz w:val="24"/>
              </w:rPr>
            </w:pPr>
            <w:r>
              <w:rPr>
                <w:sz w:val="24"/>
              </w:rPr>
              <w:t>/</w:t>
            </w:r>
          </w:p>
        </w:tc>
        <w:tc>
          <w:tcPr>
            <w:tcW w:w="2598" w:type="dxa"/>
            <w:gridSpan w:val="3"/>
            <w:noWrap w:val="0"/>
            <w:vAlign w:val="center"/>
          </w:tcPr>
          <w:p>
            <w:pPr>
              <w:keepLines/>
              <w:jc w:val="center"/>
              <w:rPr>
                <w:sz w:val="24"/>
              </w:rPr>
            </w:pPr>
            <w:r>
              <w:rPr>
                <w:sz w:val="24"/>
              </w:rPr>
              <w:t>蒸汽</w:t>
            </w:r>
          </w:p>
        </w:tc>
        <w:tc>
          <w:tcPr>
            <w:tcW w:w="2758" w:type="dxa"/>
            <w:gridSpan w:val="3"/>
            <w:noWrap w:val="0"/>
            <w:vAlign w:val="center"/>
          </w:tcPr>
          <w:p>
            <w:pPr>
              <w:keepLines/>
              <w:jc w:val="center"/>
            </w:pPr>
            <w:r>
              <w:rPr>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318" w:type="dxa"/>
            <w:gridSpan w:val="10"/>
            <w:noWrap w:val="0"/>
            <w:vAlign w:val="top"/>
          </w:tcPr>
          <w:p>
            <w:pPr>
              <w:pStyle w:val="28"/>
              <w:keepLines/>
              <w:spacing w:line="360" w:lineRule="auto"/>
              <w:ind w:firstLine="0"/>
              <w:rPr>
                <w:rFonts w:eastAsia="宋体"/>
                <w:b/>
                <w:color w:val="000000"/>
                <w:sz w:val="24"/>
                <w:szCs w:val="24"/>
              </w:rPr>
            </w:pPr>
            <w:r>
              <w:rPr>
                <w:rFonts w:eastAsia="宋体"/>
                <w:b/>
                <w:color w:val="000000"/>
                <w:sz w:val="24"/>
                <w:szCs w:val="24"/>
              </w:rPr>
              <w:t>废水（工业废水□、生活废水</w:t>
            </w:r>
            <w:r>
              <w:rPr>
                <w:rFonts w:eastAsia="宋体"/>
                <w:b/>
                <w:color w:val="000000"/>
                <w:sz w:val="24"/>
                <w:szCs w:val="24"/>
              </w:rPr>
              <w:sym w:font="Wingdings 2" w:char="0052"/>
            </w:r>
            <w:r>
              <w:rPr>
                <w:rFonts w:eastAsia="宋体"/>
                <w:b/>
                <w:color w:val="000000"/>
                <w:sz w:val="24"/>
                <w:szCs w:val="24"/>
              </w:rPr>
              <w:t>）排水量及排放去向</w:t>
            </w:r>
          </w:p>
          <w:p>
            <w:pPr>
              <w:pStyle w:val="73"/>
              <w:spacing w:before="153" w:line="357" w:lineRule="auto"/>
              <w:ind w:left="28" w:right="18" w:firstLine="480"/>
              <w:jc w:val="left"/>
              <w:rPr>
                <w:rFonts w:hint="eastAsia" w:ascii="Times New Roman" w:hAnsi="Times New Roman" w:eastAsia="宋体" w:cs="Times New Roman"/>
                <w:bCs/>
                <w:color w:val="000000"/>
                <w:sz w:val="24"/>
                <w:lang w:eastAsia="zh-CN"/>
              </w:rPr>
            </w:pPr>
            <w:r>
              <w:rPr>
                <w:rFonts w:ascii="Times New Roman" w:hAnsi="Times New Roman" w:cs="Times New Roman"/>
                <w:spacing w:val="-2"/>
                <w:sz w:val="24"/>
              </w:rPr>
              <w:t>本项目</w:t>
            </w:r>
            <w:r>
              <w:rPr>
                <w:rFonts w:ascii="Times New Roman" w:hAnsi="Times New Roman" w:cs="Times New Roman"/>
                <w:spacing w:val="-2"/>
                <w:sz w:val="24"/>
                <w:lang w:val="en-US"/>
              </w:rPr>
              <w:t>无运营期</w:t>
            </w:r>
            <w:r>
              <w:rPr>
                <w:rFonts w:ascii="Times New Roman" w:hAnsi="Times New Roman" w:cs="Times New Roman"/>
                <w:spacing w:val="-2"/>
                <w:sz w:val="24"/>
              </w:rPr>
              <w:t>，</w:t>
            </w:r>
            <w:r>
              <w:rPr>
                <w:rFonts w:hint="eastAsia" w:ascii="Times New Roman" w:hAnsi="Times New Roman" w:cs="Times New Roman"/>
                <w:spacing w:val="-2"/>
                <w:sz w:val="24"/>
                <w:lang w:eastAsia="zh-CN"/>
              </w:rPr>
              <w:t>施工废水经沉淀池、隔油池处理后全部回用于设备清洗</w:t>
            </w:r>
            <w:r>
              <w:rPr>
                <w:rFonts w:ascii="Times New Roman" w:hAnsi="Times New Roman" w:cs="Times New Roman"/>
                <w:spacing w:val="-2"/>
                <w:sz w:val="24"/>
              </w:rPr>
              <w:t>。施工人员生活污水（</w:t>
            </w:r>
            <w:r>
              <w:rPr>
                <w:rFonts w:ascii="Times New Roman" w:hAnsi="Times New Roman" w:cs="Times New Roman"/>
                <w:spacing w:val="12"/>
                <w:sz w:val="24"/>
              </w:rPr>
              <w:t>约</w:t>
            </w:r>
            <w:r>
              <w:rPr>
                <w:rFonts w:ascii="Times New Roman" w:hAnsi="Times New Roman" w:eastAsia="Times New Roman" w:cs="Times New Roman"/>
                <w:sz w:val="24"/>
              </w:rPr>
              <w:t>120t</w:t>
            </w:r>
            <w:r>
              <w:rPr>
                <w:rFonts w:ascii="Times New Roman" w:hAnsi="Times New Roman" w:cs="Times New Roman"/>
                <w:sz w:val="24"/>
              </w:rPr>
              <w:t>）就近公共厕所接入区域污水管网，由</w:t>
            </w:r>
            <w:r>
              <w:rPr>
                <w:rFonts w:hint="eastAsia"/>
                <w:sz w:val="24"/>
                <w:lang w:eastAsia="zh-CN"/>
              </w:rPr>
              <w:t>宜兴市建邦新建污水处理厂</w:t>
            </w:r>
            <w:r>
              <w:rPr>
                <w:rFonts w:ascii="Times New Roman" w:hAnsi="Times New Roman" w:cs="Times New Roman"/>
                <w:spacing w:val="19"/>
                <w:sz w:val="24"/>
              </w:rPr>
              <w:t>处理达标后排入</w:t>
            </w:r>
            <w:r>
              <w:rPr>
                <w:rFonts w:hint="eastAsia" w:ascii="Times New Roman" w:hAnsi="Times New Roman" w:cs="Times New Roman"/>
                <w:spacing w:val="19"/>
                <w:sz w:val="24"/>
                <w:lang w:eastAsia="zh-CN"/>
              </w:rPr>
              <w:t>新丰河</w:t>
            </w:r>
            <w:r>
              <w:rPr>
                <w:rFonts w:ascii="Times New Roman" w:hAnsi="Times New Roman" w:cs="Times New Roman"/>
                <w:spacing w:val="19"/>
                <w:sz w:val="24"/>
              </w:rPr>
              <w:t>，</w:t>
            </w:r>
            <w:r>
              <w:rPr>
                <w:color w:val="auto"/>
                <w:sz w:val="24"/>
              </w:rPr>
              <w:t>淤泥</w:t>
            </w:r>
            <w:r>
              <w:rPr>
                <w:rFonts w:hint="eastAsia"/>
                <w:color w:val="auto"/>
                <w:sz w:val="24"/>
                <w:lang w:eastAsia="zh-CN"/>
              </w:rPr>
              <w:t>沉清水</w:t>
            </w:r>
            <w:r>
              <w:rPr>
                <w:color w:val="auto"/>
                <w:sz w:val="24"/>
              </w:rPr>
              <w:t>经沉淀处理后</w:t>
            </w:r>
            <w:r>
              <w:rPr>
                <w:rFonts w:hint="eastAsia"/>
                <w:color w:val="auto"/>
                <w:sz w:val="24"/>
                <w:lang w:eastAsia="zh-CN"/>
              </w:rPr>
              <w:t>回流至</w:t>
            </w:r>
            <w:r>
              <w:rPr>
                <w:color w:val="auto"/>
                <w:sz w:val="24"/>
              </w:rPr>
              <w:t>就近水体</w:t>
            </w:r>
            <w:r>
              <w:rPr>
                <w:rFonts w:hint="eastAsia"/>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318" w:type="dxa"/>
            <w:gridSpan w:val="10"/>
            <w:noWrap w:val="0"/>
            <w:vAlign w:val="top"/>
          </w:tcPr>
          <w:p>
            <w:pPr>
              <w:spacing w:before="156" w:beforeLines="50" w:line="400" w:lineRule="exact"/>
              <w:rPr>
                <w:b/>
                <w:bCs/>
                <w:sz w:val="24"/>
              </w:rPr>
            </w:pPr>
            <w:r>
              <w:rPr>
                <w:b/>
                <w:bCs/>
                <w:sz w:val="24"/>
              </w:rPr>
              <w:t>放射性同位素和伴有电磁辐射的设施的使用情况</w:t>
            </w:r>
          </w:p>
          <w:p>
            <w:pPr>
              <w:spacing w:line="420" w:lineRule="exact"/>
              <w:ind w:firstLine="480" w:firstLineChars="200"/>
              <w:rPr>
                <w:sz w:val="24"/>
              </w:rPr>
            </w:pPr>
            <w:r>
              <w:rPr>
                <w:sz w:val="24"/>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318" w:type="dxa"/>
            <w:gridSpan w:val="10"/>
            <w:noWrap w:val="0"/>
            <w:vAlign w:val="top"/>
          </w:tcPr>
          <w:p>
            <w:pPr>
              <w:spacing w:before="156" w:beforeLines="50"/>
              <w:rPr>
                <w:b/>
                <w:bCs/>
                <w:color w:val="auto"/>
                <w:sz w:val="24"/>
              </w:rPr>
            </w:pPr>
            <w:r>
              <w:rPr>
                <w:b/>
                <w:bCs/>
                <w:color w:val="auto"/>
                <w:sz w:val="24"/>
              </w:rPr>
              <w:t>工程内容及规模</w:t>
            </w:r>
          </w:p>
          <w:p>
            <w:pPr>
              <w:numPr>
                <w:ilvl w:val="0"/>
                <w:numId w:val="8"/>
              </w:numPr>
              <w:spacing w:line="360" w:lineRule="auto"/>
              <w:ind w:right="113" w:firstLine="482" w:firstLineChars="200"/>
              <w:rPr>
                <w:rStyle w:val="41"/>
                <w:color w:val="auto"/>
              </w:rPr>
            </w:pPr>
            <w:r>
              <w:rPr>
                <w:b/>
                <w:color w:val="auto"/>
                <w:sz w:val="24"/>
              </w:rPr>
              <w:t>项目由来</w:t>
            </w:r>
          </w:p>
          <w:p>
            <w:pPr>
              <w:pStyle w:val="73"/>
              <w:spacing w:before="1" w:line="364" w:lineRule="auto"/>
              <w:ind w:left="27" w:right="7" w:firstLine="480"/>
              <w:jc w:val="both"/>
              <w:rPr>
                <w:rFonts w:hint="eastAsia" w:ascii="宋体" w:hAnsi="宋体" w:eastAsia="宋体" w:cs="宋体"/>
                <w:bCs/>
                <w:color w:val="auto"/>
                <w:kern w:val="2"/>
                <w:sz w:val="24"/>
                <w:szCs w:val="24"/>
                <w:lang w:val="zh-CN" w:eastAsia="zh-CN" w:bidi="zh-CN"/>
              </w:rPr>
            </w:pPr>
            <w:r>
              <w:rPr>
                <w:rFonts w:hint="eastAsia" w:ascii="宋体" w:hAnsi="宋体" w:eastAsia="宋体" w:cs="宋体"/>
                <w:bCs/>
                <w:color w:val="auto"/>
                <w:kern w:val="2"/>
                <w:sz w:val="24"/>
                <w:szCs w:val="24"/>
                <w:lang w:val="zh-CN" w:eastAsia="zh-CN" w:bidi="zh-CN"/>
              </w:rPr>
              <w:t>党的十九大以来，国家制定了“加快推进生态文明建设”、“加快现代农业发展”、“深化水利改革”等一系列战略部署，为新时期下宜兴市水利和农业发展指明了方向。为了保障周铁镇防洪除涝安全，提高河道滞蓄、行洪能力，改善河道水生态环境质量， 促进区域经济社会发展和生态文明建设。</w:t>
            </w:r>
          </w:p>
          <w:p>
            <w:pPr>
              <w:pStyle w:val="73"/>
              <w:spacing w:before="1" w:line="364" w:lineRule="auto"/>
              <w:ind w:left="27" w:right="7" w:firstLine="480"/>
              <w:jc w:val="both"/>
              <w:rPr>
                <w:rFonts w:ascii="Times New Roman" w:hAnsi="Times New Roman" w:cs="Times New Roman"/>
                <w:bCs/>
                <w:color w:val="auto"/>
                <w:sz w:val="24"/>
                <w:lang w:val="en-US" w:bidi="ar-SA"/>
              </w:rPr>
            </w:pPr>
            <w:r>
              <w:rPr>
                <w:rFonts w:hint="eastAsia" w:ascii="宋体" w:hAnsi="宋体" w:eastAsia="宋体" w:cs="宋体"/>
                <w:bCs/>
                <w:color w:val="auto"/>
                <w:kern w:val="2"/>
                <w:sz w:val="24"/>
                <w:szCs w:val="24"/>
                <w:lang w:val="zh-CN" w:eastAsia="zh-CN" w:bidi="zh-CN"/>
              </w:rPr>
              <w:t>在此背景下，本项目拟对宜兴市新建镇境内对</w:t>
            </w:r>
            <w:r>
              <w:rPr>
                <w:rFonts w:hint="eastAsia" w:cs="宋体"/>
                <w:bCs/>
                <w:color w:val="auto"/>
                <w:kern w:val="2"/>
                <w:sz w:val="24"/>
                <w:szCs w:val="24"/>
                <w:lang w:val="zh-CN" w:eastAsia="zh-CN" w:bidi="zh-CN"/>
              </w:rPr>
              <w:t>义北塘</w:t>
            </w:r>
            <w:r>
              <w:rPr>
                <w:rFonts w:hint="eastAsia" w:ascii="宋体" w:hAnsi="宋体" w:eastAsia="宋体" w:cs="宋体"/>
                <w:bCs/>
                <w:color w:val="auto"/>
                <w:kern w:val="2"/>
                <w:sz w:val="24"/>
                <w:szCs w:val="24"/>
                <w:lang w:val="zh-CN" w:eastAsia="zh-CN" w:bidi="zh-CN"/>
              </w:rPr>
              <w:t>、</w:t>
            </w:r>
            <w:r>
              <w:rPr>
                <w:rFonts w:hint="eastAsia" w:cs="宋体"/>
                <w:bCs/>
                <w:color w:val="auto"/>
                <w:kern w:val="2"/>
                <w:sz w:val="24"/>
                <w:szCs w:val="24"/>
                <w:lang w:val="zh-CN" w:eastAsia="zh-CN" w:bidi="zh-CN"/>
              </w:rPr>
              <w:t>后仁前头塘</w:t>
            </w:r>
            <w:r>
              <w:rPr>
                <w:rFonts w:hint="eastAsia" w:ascii="宋体" w:hAnsi="宋体" w:eastAsia="宋体" w:cs="宋体"/>
                <w:bCs/>
                <w:color w:val="auto"/>
                <w:kern w:val="2"/>
                <w:sz w:val="24"/>
                <w:szCs w:val="24"/>
                <w:lang w:val="zh-CN" w:eastAsia="zh-CN" w:bidi="zh-CN"/>
              </w:rPr>
              <w:t>、</w:t>
            </w:r>
            <w:r>
              <w:rPr>
                <w:rFonts w:hint="eastAsia" w:cs="宋体"/>
                <w:bCs/>
                <w:color w:val="auto"/>
                <w:kern w:val="2"/>
                <w:sz w:val="24"/>
                <w:szCs w:val="24"/>
                <w:lang w:val="zh-CN" w:eastAsia="zh-CN" w:bidi="zh-CN"/>
              </w:rPr>
              <w:t>堰头塘</w:t>
            </w:r>
            <w:r>
              <w:rPr>
                <w:rFonts w:hint="eastAsia" w:ascii="宋体" w:hAnsi="宋体" w:eastAsia="宋体" w:cs="宋体"/>
                <w:bCs/>
                <w:color w:val="auto"/>
                <w:kern w:val="2"/>
                <w:sz w:val="24"/>
                <w:szCs w:val="24"/>
                <w:lang w:val="zh-CN" w:eastAsia="zh-CN" w:bidi="zh-CN"/>
              </w:rPr>
              <w:t>、</w:t>
            </w:r>
            <w:r>
              <w:rPr>
                <w:rFonts w:hint="eastAsia" w:cs="宋体"/>
                <w:bCs/>
                <w:color w:val="auto"/>
                <w:kern w:val="2"/>
                <w:sz w:val="24"/>
                <w:szCs w:val="24"/>
                <w:lang w:val="zh-CN" w:eastAsia="zh-CN" w:bidi="zh-CN"/>
              </w:rPr>
              <w:t>司马庄塘</w:t>
            </w:r>
            <w:r>
              <w:rPr>
                <w:rFonts w:hint="eastAsia" w:ascii="宋体" w:hAnsi="宋体" w:eastAsia="宋体" w:cs="宋体"/>
                <w:bCs/>
                <w:color w:val="auto"/>
                <w:kern w:val="2"/>
                <w:sz w:val="24"/>
                <w:szCs w:val="24"/>
                <w:lang w:val="zh-CN" w:eastAsia="zh-CN" w:bidi="zh-CN"/>
              </w:rPr>
              <w:t>、</w:t>
            </w:r>
            <w:r>
              <w:rPr>
                <w:rFonts w:hint="eastAsia" w:cs="宋体"/>
                <w:bCs/>
                <w:color w:val="auto"/>
                <w:kern w:val="2"/>
                <w:sz w:val="24"/>
                <w:szCs w:val="24"/>
                <w:lang w:val="zh-CN" w:eastAsia="zh-CN" w:bidi="zh-CN"/>
              </w:rPr>
              <w:t>下塘坝河、洋桥塘、北塘河、留住村中塘</w:t>
            </w:r>
            <w:r>
              <w:rPr>
                <w:rFonts w:hint="default" w:ascii="Times New Roman" w:hAnsi="Times New Roman" w:cs="Times New Roman"/>
                <w:bCs/>
                <w:color w:val="auto"/>
                <w:kern w:val="2"/>
                <w:sz w:val="24"/>
                <w:szCs w:val="24"/>
                <w:lang w:val="en-US" w:eastAsia="zh-CN" w:bidi="zh-CN"/>
              </w:rPr>
              <w:t>8</w:t>
            </w:r>
            <w:r>
              <w:rPr>
                <w:rFonts w:hint="eastAsia" w:ascii="宋体" w:hAnsi="宋体" w:eastAsia="宋体" w:cs="宋体"/>
                <w:bCs/>
                <w:color w:val="auto"/>
                <w:kern w:val="2"/>
                <w:sz w:val="24"/>
                <w:szCs w:val="24"/>
                <w:lang w:val="zh-CN" w:eastAsia="zh-CN" w:bidi="zh-CN"/>
              </w:rPr>
              <w:t>条村级河道实施清淤，并</w:t>
            </w:r>
            <w:r>
              <w:rPr>
                <w:rFonts w:hint="eastAsia" w:cs="宋体"/>
                <w:bCs/>
                <w:color w:val="auto"/>
                <w:kern w:val="2"/>
                <w:sz w:val="24"/>
                <w:szCs w:val="24"/>
                <w:lang w:val="zh-CN" w:eastAsia="zh-CN" w:bidi="zh-CN"/>
              </w:rPr>
              <w:t>对</w:t>
            </w:r>
            <w:r>
              <w:rPr>
                <w:rFonts w:hint="eastAsia" w:ascii="宋体" w:hAnsi="宋体" w:eastAsia="宋体" w:cs="宋体"/>
                <w:bCs/>
                <w:color w:val="auto"/>
                <w:kern w:val="2"/>
                <w:sz w:val="24"/>
                <w:szCs w:val="24"/>
                <w:lang w:val="zh-CN" w:eastAsia="zh-CN" w:bidi="zh-CN"/>
              </w:rPr>
              <w:t>牌楼下塘、东周墅村中塘、吃水塘、</w:t>
            </w:r>
            <w:r>
              <w:rPr>
                <w:rFonts w:hint="eastAsia" w:cs="宋体"/>
                <w:bCs/>
                <w:color w:val="auto"/>
                <w:kern w:val="2"/>
                <w:sz w:val="24"/>
                <w:szCs w:val="24"/>
                <w:lang w:val="zh-CN" w:eastAsia="zh-CN" w:bidi="zh-CN"/>
              </w:rPr>
              <w:t>拼私塘、北外沟、东塘河</w:t>
            </w:r>
            <w:r>
              <w:rPr>
                <w:rFonts w:hint="eastAsia" w:ascii="宋体" w:hAnsi="宋体" w:eastAsia="宋体" w:cs="宋体"/>
                <w:bCs/>
                <w:color w:val="auto"/>
                <w:kern w:val="2"/>
                <w:sz w:val="24"/>
                <w:szCs w:val="24"/>
                <w:lang w:val="zh-CN" w:eastAsia="zh-CN" w:bidi="zh-CN"/>
              </w:rPr>
              <w:t>进行河塘综合整治，项目的建设可促进该地区水质明显好转，促</w:t>
            </w:r>
            <w:r>
              <w:rPr>
                <w:rFonts w:hint="eastAsia"/>
                <w:bCs/>
                <w:color w:val="auto"/>
                <w:sz w:val="24"/>
              </w:rPr>
              <w:t>进入太湖水系的水质改善，有利于进一步提升区域水环境质量，加强</w:t>
            </w:r>
            <w:r>
              <w:rPr>
                <w:rFonts w:hint="eastAsia"/>
                <w:bCs/>
                <w:color w:val="auto"/>
                <w:sz w:val="24"/>
                <w:lang w:eastAsia="zh-CN"/>
              </w:rPr>
              <w:t>新建镇</w:t>
            </w:r>
            <w:r>
              <w:rPr>
                <w:rFonts w:hint="eastAsia"/>
                <w:bCs/>
                <w:color w:val="auto"/>
                <w:sz w:val="24"/>
              </w:rPr>
              <w:t>区域内河网的防洪、排涝能力， 保障当地生产生活的安全。同时项目建成后有助于改善当地水生态环境，改善居民的生活环境，对于宜兴新农村建设和城乡一体化进程起到了一定程度的促进作用。</w:t>
            </w:r>
          </w:p>
          <w:p>
            <w:pPr>
              <w:pStyle w:val="73"/>
              <w:spacing w:before="1" w:line="364" w:lineRule="auto"/>
              <w:ind w:left="27" w:right="7" w:firstLine="480"/>
              <w:jc w:val="both"/>
              <w:rPr>
                <w:rFonts w:ascii="Times New Roman" w:hAnsi="Times New Roman" w:cs="Times New Roman"/>
                <w:bCs/>
                <w:color w:val="auto"/>
                <w:sz w:val="24"/>
                <w:lang w:val="en-US" w:bidi="ar-SA"/>
              </w:rPr>
            </w:pPr>
            <w:r>
              <w:rPr>
                <w:rFonts w:hint="eastAsia" w:ascii="Times New Roman" w:hAnsi="Times New Roman" w:cs="Times New Roman"/>
                <w:bCs/>
                <w:color w:val="auto"/>
                <w:sz w:val="24"/>
                <w:highlight w:val="none"/>
                <w:lang w:val="en-US" w:bidi="ar-SA"/>
              </w:rPr>
              <w:t>项目已经</w:t>
            </w:r>
            <w:r>
              <w:rPr>
                <w:rFonts w:hint="eastAsia" w:ascii="Times New Roman" w:hAnsi="Times New Roman" w:cs="Times New Roman"/>
                <w:bCs/>
                <w:color w:val="auto"/>
                <w:sz w:val="24"/>
                <w:highlight w:val="none"/>
                <w:lang w:val="en-US" w:eastAsia="zh-CN" w:bidi="ar-SA"/>
              </w:rPr>
              <w:t>无锡宜兴市发改委</w:t>
            </w:r>
            <w:r>
              <w:rPr>
                <w:rFonts w:hint="eastAsia" w:ascii="Times New Roman" w:hAnsi="Times New Roman" w:cs="Times New Roman"/>
                <w:bCs/>
                <w:color w:val="auto"/>
                <w:sz w:val="24"/>
                <w:highlight w:val="none"/>
                <w:lang w:val="en-US" w:bidi="ar-SA"/>
              </w:rPr>
              <w:t>同意出具了登记信息单，项目代码为：</w:t>
            </w:r>
            <w:r>
              <w:rPr>
                <w:rFonts w:hint="eastAsia" w:ascii="Times New Roman" w:hAnsi="Times New Roman" w:cs="Times New Roman"/>
                <w:bCs/>
                <w:color w:val="auto"/>
                <w:sz w:val="24"/>
                <w:highlight w:val="none"/>
                <w:lang w:val="en-US" w:eastAsia="zh-CN" w:bidi="ar-SA"/>
              </w:rPr>
              <w:t>2103-320282-04-05-822238。</w:t>
            </w:r>
            <w:r>
              <w:rPr>
                <w:rFonts w:hint="eastAsia" w:ascii="Times New Roman" w:hAnsi="Times New Roman" w:cs="Times New Roman"/>
                <w:bCs/>
                <w:color w:val="auto"/>
                <w:sz w:val="24"/>
                <w:lang w:val="en-US" w:bidi="ar-SA"/>
              </w:rPr>
              <w:t>根据《中华人民共和国环境保护法》、《建设项目环境保护管理条例》，建设过程中或者建成投产后可能对环境产生影响的新建、扩建、改建、</w:t>
            </w:r>
            <w:r>
              <w:rPr>
                <w:rFonts w:ascii="Times New Roman" w:hAnsi="Times New Roman" w:cs="Times New Roman"/>
                <w:bCs/>
                <w:color w:val="auto"/>
                <w:sz w:val="24"/>
                <w:lang w:val="en-US" w:bidi="ar-SA"/>
              </w:rPr>
              <w:t>迁建、技术改造项目及区域开发建设项目，必须执行环境影响评价制度</w:t>
            </w:r>
            <w:bookmarkStart w:id="0" w:name="OLE_LINK17"/>
            <w:bookmarkStart w:id="1" w:name="OLE_LINK16"/>
            <w:r>
              <w:rPr>
                <w:rFonts w:ascii="Times New Roman" w:hAnsi="Times New Roman" w:cs="Times New Roman"/>
                <w:bCs/>
                <w:color w:val="auto"/>
                <w:sz w:val="24"/>
                <w:lang w:val="en-US" w:bidi="ar-SA"/>
              </w:rPr>
              <w:t>。根据环境保护部《建设项目环境影响评价分类管理名录》及修改单（</w:t>
            </w:r>
            <w:r>
              <w:rPr>
                <w:rFonts w:hint="eastAsia" w:ascii="Times New Roman" w:hAnsi="Times New Roman" w:cs="Times New Roman"/>
                <w:bCs/>
                <w:color w:val="auto"/>
                <w:sz w:val="24"/>
                <w:lang w:val="en-US" w:eastAsia="zh-CN" w:bidi="ar-SA"/>
              </w:rPr>
              <w:t>2021</w:t>
            </w:r>
            <w:r>
              <w:rPr>
                <w:rFonts w:ascii="Times New Roman" w:hAnsi="Times New Roman" w:cs="Times New Roman"/>
                <w:bCs/>
                <w:color w:val="auto"/>
                <w:sz w:val="24"/>
                <w:lang w:val="en-US" w:bidi="ar-SA"/>
              </w:rPr>
              <w:t>年修正），</w:t>
            </w:r>
            <w:bookmarkEnd w:id="0"/>
            <w:bookmarkEnd w:id="1"/>
            <w:r>
              <w:rPr>
                <w:rFonts w:hint="eastAsia"/>
                <w:bCs/>
                <w:sz w:val="24"/>
              </w:rPr>
              <w:t>本项目主要为河湖整治中的河道整治同时也包含部分农村塘堰清淤</w:t>
            </w:r>
            <w:r>
              <w:rPr>
                <w:rFonts w:hint="eastAsia"/>
                <w:bCs/>
                <w:sz w:val="24"/>
                <w:lang w:val="en-US" w:eastAsia="zh-CN"/>
              </w:rPr>
              <w:t xml:space="preserve"> </w:t>
            </w:r>
            <w:r>
              <w:rPr>
                <w:rFonts w:ascii="Times New Roman" w:hAnsi="Times New Roman" w:cs="Times New Roman"/>
                <w:bCs/>
                <w:color w:val="auto"/>
                <w:sz w:val="24"/>
                <w:lang w:val="en-US" w:bidi="ar-SA"/>
              </w:rPr>
              <w:t>属于</w:t>
            </w:r>
            <w:r>
              <w:rPr>
                <w:rFonts w:hint="eastAsia" w:ascii="Times New Roman" w:hAnsi="Times New Roman" w:cs="Times New Roman"/>
                <w:bCs/>
                <w:color w:val="auto"/>
                <w:sz w:val="24"/>
                <w:lang w:val="en-US" w:bidi="ar-SA"/>
              </w:rPr>
              <w:t>“</w:t>
            </w:r>
            <w:r>
              <w:rPr>
                <w:rFonts w:hint="eastAsia" w:ascii="Times New Roman" w:hAnsi="Times New Roman" w:cs="Times New Roman"/>
                <w:bCs/>
                <w:color w:val="auto"/>
                <w:sz w:val="24"/>
                <w:lang w:val="en-US" w:eastAsia="zh-CN" w:bidi="ar-SA"/>
              </w:rPr>
              <w:t>五十一</w:t>
            </w:r>
            <w:r>
              <w:rPr>
                <w:rFonts w:ascii="Times New Roman" w:hAnsi="Times New Roman" w:cs="Times New Roman"/>
                <w:bCs/>
                <w:color w:val="auto"/>
                <w:sz w:val="24"/>
                <w:lang w:val="en-US" w:bidi="ar-SA"/>
              </w:rPr>
              <w:t>水利</w:t>
            </w:r>
            <w:r>
              <w:rPr>
                <w:rFonts w:hint="eastAsia" w:ascii="Times New Roman" w:hAnsi="Times New Roman" w:cs="Times New Roman"/>
                <w:bCs/>
                <w:color w:val="auto"/>
                <w:sz w:val="24"/>
                <w:lang w:val="en-US" w:bidi="ar-SA"/>
              </w:rPr>
              <w:t>”</w:t>
            </w:r>
            <w:r>
              <w:rPr>
                <w:rFonts w:ascii="Times New Roman" w:hAnsi="Times New Roman" w:cs="Times New Roman"/>
                <w:bCs/>
                <w:color w:val="auto"/>
                <w:sz w:val="24"/>
                <w:lang w:val="en-US" w:bidi="ar-SA"/>
              </w:rPr>
              <w:t>，</w:t>
            </w:r>
            <w:r>
              <w:rPr>
                <w:rFonts w:hint="eastAsia" w:ascii="Times New Roman" w:hAnsi="Times New Roman" w:cs="Times New Roman"/>
                <w:bCs/>
                <w:color w:val="auto"/>
                <w:sz w:val="24"/>
                <w:lang w:val="en-US" w:bidi="ar-SA"/>
              </w:rPr>
              <w:t>“</w:t>
            </w:r>
            <w:r>
              <w:rPr>
                <w:rFonts w:hint="eastAsia" w:ascii="Times New Roman" w:hAnsi="Times New Roman" w:cs="Times New Roman"/>
                <w:bCs/>
                <w:color w:val="auto"/>
                <w:sz w:val="24"/>
                <w:lang w:val="en-US" w:eastAsia="zh-CN" w:bidi="ar-SA"/>
              </w:rPr>
              <w:t>128</w:t>
            </w:r>
            <w:r>
              <w:rPr>
                <w:rFonts w:ascii="Times New Roman" w:hAnsi="Times New Roman" w:cs="Times New Roman"/>
                <w:bCs/>
                <w:color w:val="auto"/>
                <w:sz w:val="24"/>
                <w:lang w:val="en-US" w:bidi="ar-SA"/>
              </w:rPr>
              <w:t>河湖整治</w:t>
            </w:r>
            <w:r>
              <w:rPr>
                <w:rFonts w:hint="eastAsia" w:ascii="Times New Roman" w:hAnsi="Times New Roman" w:cs="Times New Roman"/>
                <w:bCs/>
                <w:color w:val="auto"/>
                <w:sz w:val="24"/>
                <w:lang w:val="en-US" w:eastAsia="zh-CN" w:bidi="ar-SA"/>
              </w:rPr>
              <w:t>（不含农村塘堰、水渠）</w:t>
            </w:r>
            <w:r>
              <w:rPr>
                <w:rFonts w:hint="eastAsia" w:ascii="Times New Roman" w:hAnsi="Times New Roman" w:cs="Times New Roman"/>
                <w:bCs/>
                <w:color w:val="auto"/>
                <w:sz w:val="24"/>
                <w:lang w:val="en-US" w:bidi="ar-SA"/>
              </w:rPr>
              <w:t>”“</w:t>
            </w:r>
            <w:r>
              <w:rPr>
                <w:rFonts w:ascii="Times New Roman" w:hAnsi="Times New Roman" w:cs="Times New Roman"/>
                <w:bCs/>
                <w:color w:val="auto"/>
                <w:sz w:val="24"/>
                <w:lang w:val="en-US" w:bidi="ar-SA"/>
              </w:rPr>
              <w:t>其他</w:t>
            </w:r>
            <w:r>
              <w:rPr>
                <w:rFonts w:hint="eastAsia" w:ascii="Times New Roman" w:hAnsi="Times New Roman" w:cs="Times New Roman"/>
                <w:bCs/>
                <w:color w:val="auto"/>
                <w:sz w:val="24"/>
                <w:lang w:val="en-US" w:bidi="ar-SA"/>
              </w:rPr>
              <w:t>”</w:t>
            </w:r>
            <w:r>
              <w:rPr>
                <w:rFonts w:ascii="Times New Roman" w:hAnsi="Times New Roman" w:cs="Times New Roman"/>
                <w:bCs/>
                <w:color w:val="auto"/>
                <w:sz w:val="24"/>
                <w:lang w:val="en-US" w:bidi="ar-SA"/>
              </w:rPr>
              <w:t>，应当编制环境影响报告表。</w:t>
            </w:r>
          </w:p>
          <w:p>
            <w:pPr>
              <w:pStyle w:val="28"/>
              <w:spacing w:line="360" w:lineRule="auto"/>
              <w:ind w:firstLine="480" w:firstLineChars="200"/>
              <w:rPr>
                <w:rFonts w:eastAsia="宋体"/>
                <w:bCs/>
                <w:color w:val="auto"/>
                <w:sz w:val="24"/>
              </w:rPr>
            </w:pPr>
            <w:r>
              <w:rPr>
                <w:rFonts w:eastAsia="宋体"/>
                <w:bCs/>
                <w:color w:val="auto"/>
                <w:sz w:val="24"/>
              </w:rPr>
              <w:t>据此，</w:t>
            </w:r>
            <w:r>
              <w:rPr>
                <w:rFonts w:hint="eastAsia" w:eastAsia="宋体"/>
                <w:bCs/>
                <w:color w:val="auto"/>
                <w:sz w:val="24"/>
                <w:lang w:eastAsia="zh-CN"/>
              </w:rPr>
              <w:t>宜兴市新建镇人民政府</w:t>
            </w:r>
            <w:r>
              <w:rPr>
                <w:rFonts w:eastAsia="宋体"/>
                <w:bCs/>
                <w:color w:val="auto"/>
                <w:sz w:val="24"/>
              </w:rPr>
              <w:t>委托浙江环耀环境建设有限公司承担本项目的环境影响评价工作。环评单位工作组在实地踏勘、资料收集和工程分析的基础上，编制了本</w:t>
            </w:r>
            <w:r>
              <w:rPr>
                <w:rFonts w:hint="eastAsia" w:eastAsia="宋体"/>
                <w:bCs/>
                <w:color w:val="auto"/>
                <w:sz w:val="24"/>
              </w:rPr>
              <w:t>项目</w:t>
            </w:r>
            <w:r>
              <w:rPr>
                <w:rFonts w:eastAsia="宋体"/>
                <w:bCs/>
                <w:color w:val="auto"/>
                <w:sz w:val="24"/>
              </w:rPr>
              <w:t>环境影响报告表。</w:t>
            </w:r>
          </w:p>
          <w:p>
            <w:pPr>
              <w:pStyle w:val="28"/>
              <w:spacing w:line="360" w:lineRule="auto"/>
              <w:ind w:firstLine="482" w:firstLineChars="200"/>
              <w:rPr>
                <w:rFonts w:eastAsia="宋体"/>
                <w:b/>
                <w:color w:val="auto"/>
                <w:sz w:val="24"/>
                <w:szCs w:val="24"/>
              </w:rPr>
            </w:pPr>
            <w:r>
              <w:rPr>
                <w:rFonts w:eastAsia="宋体"/>
                <w:b/>
                <w:color w:val="auto"/>
                <w:sz w:val="24"/>
                <w:szCs w:val="24"/>
              </w:rPr>
              <w:t>2、项目概况</w:t>
            </w:r>
          </w:p>
          <w:p>
            <w:pPr>
              <w:pStyle w:val="28"/>
              <w:spacing w:line="360" w:lineRule="auto"/>
              <w:ind w:firstLine="480" w:firstLineChars="200"/>
              <w:rPr>
                <w:color w:val="auto"/>
                <w:sz w:val="24"/>
              </w:rPr>
            </w:pPr>
            <w:r>
              <w:rPr>
                <w:rFonts w:eastAsia="宋体"/>
                <w:bCs/>
                <w:color w:val="auto"/>
                <w:sz w:val="24"/>
              </w:rPr>
              <w:t>项目名称：</w:t>
            </w:r>
            <w:r>
              <w:rPr>
                <w:rFonts w:hint="eastAsia" w:eastAsia="宋体"/>
                <w:bCs/>
                <w:color w:val="auto"/>
                <w:sz w:val="24"/>
                <w:lang w:eastAsia="zh-CN"/>
              </w:rPr>
              <w:t>宜兴市新建镇2021年度农村河道清淤和整治工程</w:t>
            </w:r>
            <w:r>
              <w:rPr>
                <w:rFonts w:hint="eastAsia" w:eastAsia="宋体"/>
                <w:bCs/>
                <w:color w:val="auto"/>
                <w:sz w:val="24"/>
              </w:rPr>
              <w:t>。</w:t>
            </w:r>
          </w:p>
          <w:p>
            <w:pPr>
              <w:pStyle w:val="28"/>
              <w:spacing w:line="360" w:lineRule="auto"/>
              <w:ind w:firstLine="480" w:firstLineChars="200"/>
              <w:rPr>
                <w:rFonts w:eastAsia="宋体"/>
                <w:bCs/>
                <w:color w:val="auto"/>
                <w:sz w:val="24"/>
              </w:rPr>
            </w:pPr>
            <w:r>
              <w:rPr>
                <w:rFonts w:eastAsia="宋体"/>
                <w:bCs/>
                <w:color w:val="auto"/>
                <w:sz w:val="24"/>
              </w:rPr>
              <w:t>建设单位：</w:t>
            </w:r>
            <w:r>
              <w:rPr>
                <w:rFonts w:hint="eastAsia" w:eastAsia="宋体"/>
                <w:bCs/>
                <w:color w:val="auto"/>
                <w:sz w:val="24"/>
                <w:lang w:eastAsia="zh-CN"/>
              </w:rPr>
              <w:t>宜兴市新建镇人民政府</w:t>
            </w:r>
            <w:r>
              <w:rPr>
                <w:rFonts w:hint="eastAsia" w:eastAsia="宋体"/>
                <w:bCs/>
                <w:color w:val="auto"/>
                <w:sz w:val="24"/>
              </w:rPr>
              <w:t>。</w:t>
            </w:r>
          </w:p>
          <w:p>
            <w:pPr>
              <w:pStyle w:val="28"/>
              <w:spacing w:line="360" w:lineRule="auto"/>
              <w:ind w:firstLine="480" w:firstLineChars="200"/>
              <w:rPr>
                <w:rFonts w:eastAsia="宋体"/>
                <w:bCs/>
                <w:color w:val="auto"/>
                <w:sz w:val="24"/>
              </w:rPr>
            </w:pPr>
            <w:r>
              <w:rPr>
                <w:rFonts w:eastAsia="宋体"/>
                <w:bCs/>
                <w:color w:val="auto"/>
                <w:sz w:val="24"/>
              </w:rPr>
              <w:t>行业类别：E4822河湖治理及防洪设施工程</w:t>
            </w:r>
            <w:r>
              <w:rPr>
                <w:rFonts w:hint="eastAsia" w:eastAsia="宋体"/>
                <w:bCs/>
                <w:color w:val="auto"/>
                <w:sz w:val="24"/>
              </w:rPr>
              <w:t>。</w:t>
            </w:r>
          </w:p>
          <w:p>
            <w:pPr>
              <w:pStyle w:val="28"/>
              <w:spacing w:line="360" w:lineRule="auto"/>
              <w:ind w:firstLine="480" w:firstLineChars="200"/>
              <w:rPr>
                <w:rFonts w:eastAsia="宋体"/>
                <w:bCs/>
                <w:color w:val="auto"/>
                <w:sz w:val="24"/>
              </w:rPr>
            </w:pPr>
            <w:r>
              <w:rPr>
                <w:rFonts w:eastAsia="宋体"/>
                <w:bCs/>
                <w:color w:val="auto"/>
                <w:sz w:val="24"/>
              </w:rPr>
              <w:t>用地性质：农业用地。</w:t>
            </w:r>
          </w:p>
          <w:p>
            <w:pPr>
              <w:pStyle w:val="28"/>
              <w:spacing w:line="360" w:lineRule="auto"/>
              <w:ind w:firstLine="480" w:firstLineChars="200"/>
              <w:rPr>
                <w:rFonts w:eastAsia="宋体"/>
                <w:bCs/>
                <w:color w:val="auto"/>
                <w:sz w:val="24"/>
              </w:rPr>
            </w:pPr>
            <w:r>
              <w:rPr>
                <w:rFonts w:eastAsia="宋体"/>
                <w:bCs/>
                <w:color w:val="auto"/>
                <w:sz w:val="24"/>
              </w:rPr>
              <w:t>工作制度：一班制，每天8h，夜间禁止施工。</w:t>
            </w:r>
          </w:p>
          <w:p>
            <w:pPr>
              <w:pStyle w:val="28"/>
              <w:spacing w:line="360" w:lineRule="auto"/>
              <w:ind w:firstLine="480" w:firstLineChars="200"/>
              <w:rPr>
                <w:rFonts w:eastAsia="宋体"/>
                <w:bCs/>
                <w:color w:val="auto"/>
                <w:sz w:val="24"/>
              </w:rPr>
            </w:pPr>
            <w:r>
              <w:rPr>
                <w:rFonts w:eastAsia="宋体"/>
                <w:bCs/>
                <w:color w:val="auto"/>
                <w:sz w:val="24"/>
              </w:rPr>
              <w:t>建设地点：</w:t>
            </w:r>
            <w:r>
              <w:rPr>
                <w:rFonts w:hint="eastAsia" w:eastAsia="宋体"/>
                <w:bCs/>
                <w:color w:val="auto"/>
                <w:sz w:val="24"/>
              </w:rPr>
              <w:t>宜兴市</w:t>
            </w:r>
            <w:r>
              <w:rPr>
                <w:rFonts w:hint="eastAsia" w:eastAsia="宋体"/>
                <w:bCs/>
                <w:color w:val="auto"/>
                <w:sz w:val="24"/>
                <w:lang w:eastAsia="zh-CN"/>
              </w:rPr>
              <w:t>新建镇</w:t>
            </w:r>
            <w:r>
              <w:rPr>
                <w:rFonts w:eastAsia="宋体"/>
                <w:bCs/>
                <w:color w:val="auto"/>
                <w:sz w:val="24"/>
              </w:rPr>
              <w:t>，具体建设地点见附图1。</w:t>
            </w:r>
          </w:p>
          <w:p>
            <w:pPr>
              <w:pStyle w:val="28"/>
              <w:spacing w:line="360" w:lineRule="auto"/>
              <w:ind w:firstLine="480" w:firstLineChars="200"/>
              <w:rPr>
                <w:rFonts w:eastAsia="宋体"/>
                <w:bCs/>
                <w:color w:val="auto"/>
                <w:sz w:val="24"/>
              </w:rPr>
            </w:pPr>
            <w:r>
              <w:rPr>
                <w:rFonts w:eastAsia="宋体"/>
                <w:bCs/>
                <w:color w:val="auto"/>
                <w:sz w:val="24"/>
              </w:rPr>
              <w:t>建设性质：</w:t>
            </w:r>
            <w:r>
              <w:rPr>
                <w:rFonts w:hint="eastAsia" w:eastAsia="宋体"/>
                <w:bCs/>
                <w:color w:val="auto"/>
                <w:sz w:val="24"/>
                <w:lang w:eastAsia="zh-CN"/>
              </w:rPr>
              <w:t>新建（备案为新建，实际为整治）</w:t>
            </w:r>
          </w:p>
          <w:p>
            <w:pPr>
              <w:spacing w:line="360" w:lineRule="auto"/>
              <w:ind w:right="113" w:firstLine="480" w:firstLineChars="200"/>
              <w:rPr>
                <w:bCs/>
                <w:color w:val="auto"/>
                <w:sz w:val="24"/>
              </w:rPr>
            </w:pPr>
            <w:r>
              <w:rPr>
                <w:bCs/>
                <w:color w:val="auto"/>
                <w:sz w:val="24"/>
              </w:rPr>
              <w:t>建设内容及规模：</w:t>
            </w:r>
            <w:r>
              <w:rPr>
                <w:rFonts w:hint="eastAsia" w:ascii="宋体" w:hAnsi="宋体" w:eastAsia="宋体" w:cs="宋体"/>
                <w:bCs/>
                <w:color w:val="auto"/>
                <w:kern w:val="2"/>
                <w:sz w:val="24"/>
                <w:szCs w:val="24"/>
                <w:lang w:val="zh-CN" w:eastAsia="zh-CN" w:bidi="zh-CN"/>
              </w:rPr>
              <w:t>本项目拟对宜兴市新建镇境内牌楼下塘、东周墅村中塘、吃水塘、</w:t>
            </w:r>
            <w:r>
              <w:rPr>
                <w:rFonts w:hint="eastAsia" w:cs="宋体"/>
                <w:bCs/>
                <w:color w:val="auto"/>
                <w:kern w:val="2"/>
                <w:sz w:val="24"/>
                <w:szCs w:val="24"/>
                <w:lang w:val="zh-CN" w:eastAsia="zh-CN" w:bidi="zh-CN"/>
              </w:rPr>
              <w:t>拼私塘、北外沟、东塘河</w:t>
            </w:r>
            <w:r>
              <w:rPr>
                <w:rFonts w:hint="eastAsia" w:ascii="宋体" w:hAnsi="宋体" w:eastAsia="宋体" w:cs="宋体"/>
                <w:bCs/>
                <w:color w:val="auto"/>
                <w:kern w:val="2"/>
                <w:sz w:val="24"/>
                <w:szCs w:val="24"/>
                <w:lang w:val="zh-CN" w:eastAsia="zh-CN" w:bidi="zh-CN"/>
              </w:rPr>
              <w:t>进行河塘综合整治，并对</w:t>
            </w:r>
            <w:r>
              <w:rPr>
                <w:rFonts w:hint="eastAsia" w:cs="宋体"/>
                <w:bCs/>
                <w:color w:val="auto"/>
                <w:kern w:val="2"/>
                <w:sz w:val="24"/>
                <w:szCs w:val="24"/>
                <w:lang w:val="zh-CN" w:eastAsia="zh-CN" w:bidi="zh-CN"/>
              </w:rPr>
              <w:t>义北塘</w:t>
            </w:r>
            <w:r>
              <w:rPr>
                <w:rFonts w:hint="eastAsia" w:ascii="宋体" w:hAnsi="宋体" w:eastAsia="宋体" w:cs="宋体"/>
                <w:bCs/>
                <w:color w:val="auto"/>
                <w:kern w:val="2"/>
                <w:sz w:val="24"/>
                <w:szCs w:val="24"/>
                <w:lang w:val="zh-CN" w:eastAsia="zh-CN" w:bidi="zh-CN"/>
              </w:rPr>
              <w:t>、</w:t>
            </w:r>
            <w:r>
              <w:rPr>
                <w:rFonts w:hint="eastAsia" w:cs="宋体"/>
                <w:bCs/>
                <w:color w:val="auto"/>
                <w:kern w:val="2"/>
                <w:sz w:val="24"/>
                <w:szCs w:val="24"/>
                <w:lang w:val="zh-CN" w:eastAsia="zh-CN" w:bidi="zh-CN"/>
              </w:rPr>
              <w:t>后仁前头塘</w:t>
            </w:r>
            <w:r>
              <w:rPr>
                <w:rFonts w:hint="eastAsia" w:ascii="宋体" w:hAnsi="宋体" w:eastAsia="宋体" w:cs="宋体"/>
                <w:bCs/>
                <w:color w:val="auto"/>
                <w:kern w:val="2"/>
                <w:sz w:val="24"/>
                <w:szCs w:val="24"/>
                <w:lang w:val="zh-CN" w:eastAsia="zh-CN" w:bidi="zh-CN"/>
              </w:rPr>
              <w:t>、</w:t>
            </w:r>
            <w:r>
              <w:rPr>
                <w:rFonts w:hint="eastAsia" w:cs="宋体"/>
                <w:bCs/>
                <w:color w:val="auto"/>
                <w:kern w:val="2"/>
                <w:sz w:val="24"/>
                <w:szCs w:val="24"/>
                <w:lang w:val="zh-CN" w:eastAsia="zh-CN" w:bidi="zh-CN"/>
              </w:rPr>
              <w:t>堰头塘</w:t>
            </w:r>
            <w:r>
              <w:rPr>
                <w:rFonts w:hint="eastAsia" w:ascii="宋体" w:hAnsi="宋体" w:eastAsia="宋体" w:cs="宋体"/>
                <w:bCs/>
                <w:color w:val="auto"/>
                <w:kern w:val="2"/>
                <w:sz w:val="24"/>
                <w:szCs w:val="24"/>
                <w:lang w:val="zh-CN" w:eastAsia="zh-CN" w:bidi="zh-CN"/>
              </w:rPr>
              <w:t>、</w:t>
            </w:r>
            <w:r>
              <w:rPr>
                <w:rFonts w:hint="eastAsia" w:cs="宋体"/>
                <w:bCs/>
                <w:color w:val="auto"/>
                <w:kern w:val="2"/>
                <w:sz w:val="24"/>
                <w:szCs w:val="24"/>
                <w:lang w:val="zh-CN" w:eastAsia="zh-CN" w:bidi="zh-CN"/>
              </w:rPr>
              <w:t>司马庄塘</w:t>
            </w:r>
            <w:r>
              <w:rPr>
                <w:rFonts w:hint="eastAsia" w:ascii="宋体" w:hAnsi="宋体" w:eastAsia="宋体" w:cs="宋体"/>
                <w:bCs/>
                <w:color w:val="auto"/>
                <w:kern w:val="2"/>
                <w:sz w:val="24"/>
                <w:szCs w:val="24"/>
                <w:lang w:val="zh-CN" w:eastAsia="zh-CN" w:bidi="zh-CN"/>
              </w:rPr>
              <w:t>、</w:t>
            </w:r>
            <w:r>
              <w:rPr>
                <w:rFonts w:hint="eastAsia" w:cs="宋体"/>
                <w:bCs/>
                <w:color w:val="auto"/>
                <w:kern w:val="2"/>
                <w:sz w:val="24"/>
                <w:szCs w:val="24"/>
                <w:lang w:val="zh-CN" w:eastAsia="zh-CN" w:bidi="zh-CN"/>
              </w:rPr>
              <w:t>下塘坝河、洋桥塘、北塘河、留住村中塘</w:t>
            </w:r>
            <w:r>
              <w:rPr>
                <w:rFonts w:hint="default" w:ascii="Times New Roman" w:hAnsi="Times New Roman" w:cs="Times New Roman"/>
                <w:bCs/>
                <w:color w:val="auto"/>
                <w:kern w:val="2"/>
                <w:sz w:val="24"/>
                <w:szCs w:val="24"/>
                <w:lang w:val="en-US" w:eastAsia="zh-CN" w:bidi="zh-CN"/>
              </w:rPr>
              <w:t>8</w:t>
            </w:r>
            <w:r>
              <w:rPr>
                <w:rFonts w:hint="eastAsia" w:ascii="宋体" w:hAnsi="宋体" w:eastAsia="宋体" w:cs="宋体"/>
                <w:bCs/>
                <w:color w:val="auto"/>
                <w:kern w:val="2"/>
                <w:sz w:val="24"/>
                <w:szCs w:val="24"/>
                <w:lang w:val="zh-CN" w:eastAsia="zh-CN" w:bidi="zh-CN"/>
              </w:rPr>
              <w:t>条村级河道实施清</w:t>
            </w:r>
            <w:r>
              <w:rPr>
                <w:rFonts w:hint="eastAsia" w:ascii="宋体" w:hAnsi="宋体" w:eastAsia="宋体" w:cs="宋体"/>
                <w:bCs/>
                <w:color w:val="auto"/>
                <w:kern w:val="2"/>
                <w:sz w:val="24"/>
                <w:szCs w:val="24"/>
                <w:highlight w:val="none"/>
                <w:lang w:val="zh-CN" w:eastAsia="zh-CN" w:bidi="zh-CN"/>
              </w:rPr>
              <w:t>淤</w:t>
            </w:r>
            <w:r>
              <w:rPr>
                <w:bCs/>
                <w:color w:val="auto"/>
                <w:sz w:val="24"/>
                <w:highlight w:val="none"/>
              </w:rPr>
              <w:t>，</w:t>
            </w:r>
            <w:r>
              <w:rPr>
                <w:rFonts w:hint="eastAsia"/>
                <w:bCs/>
                <w:color w:val="auto"/>
                <w:sz w:val="24"/>
                <w:highlight w:val="none"/>
              </w:rPr>
              <w:t>清淤总长</w:t>
            </w:r>
            <w:r>
              <w:rPr>
                <w:rFonts w:hint="eastAsia"/>
                <w:bCs/>
                <w:color w:val="auto"/>
                <w:sz w:val="24"/>
                <w:highlight w:val="none"/>
                <w:lang w:val="en-US" w:eastAsia="zh-CN"/>
              </w:rPr>
              <w:t>3.939</w:t>
            </w:r>
            <w:r>
              <w:rPr>
                <w:rFonts w:hint="eastAsia"/>
                <w:bCs/>
                <w:color w:val="auto"/>
                <w:sz w:val="24"/>
                <w:highlight w:val="none"/>
              </w:rPr>
              <w:t>km</w:t>
            </w:r>
            <w:r>
              <w:rPr>
                <w:bCs/>
                <w:color w:val="auto"/>
                <w:sz w:val="24"/>
                <w:highlight w:val="none"/>
              </w:rPr>
              <w:t>，</w:t>
            </w:r>
            <w:r>
              <w:rPr>
                <w:rFonts w:hint="eastAsia"/>
                <w:bCs/>
                <w:color w:val="auto"/>
                <w:sz w:val="24"/>
                <w:highlight w:val="none"/>
              </w:rPr>
              <w:t>疏浚</w:t>
            </w:r>
            <w:r>
              <w:rPr>
                <w:bCs/>
                <w:color w:val="auto"/>
                <w:sz w:val="24"/>
                <w:highlight w:val="none"/>
              </w:rPr>
              <w:t>土方量约</w:t>
            </w:r>
            <w:r>
              <w:rPr>
                <w:rFonts w:hint="eastAsia"/>
                <w:bCs/>
                <w:color w:val="auto"/>
                <w:sz w:val="24"/>
                <w:highlight w:val="none"/>
                <w:lang w:eastAsia="zh-CN"/>
              </w:rPr>
              <w:t>5.8163</w:t>
            </w:r>
            <w:r>
              <w:rPr>
                <w:rFonts w:hint="eastAsia"/>
                <w:bCs/>
                <w:color w:val="auto"/>
                <w:sz w:val="24"/>
                <w:highlight w:val="none"/>
              </w:rPr>
              <w:t>万</w:t>
            </w:r>
            <w:r>
              <w:rPr>
                <w:bCs/>
                <w:color w:val="auto"/>
                <w:sz w:val="24"/>
                <w:highlight w:val="none"/>
              </w:rPr>
              <w:t>m</w:t>
            </w:r>
            <w:r>
              <w:rPr>
                <w:bCs/>
                <w:color w:val="auto"/>
                <w:sz w:val="24"/>
                <w:highlight w:val="none"/>
                <w:vertAlign w:val="superscript"/>
              </w:rPr>
              <w:t>3</w:t>
            </w:r>
            <w:r>
              <w:rPr>
                <w:bCs/>
                <w:color w:val="auto"/>
                <w:sz w:val="24"/>
                <w:highlight w:val="none"/>
              </w:rPr>
              <w:t>，排泥场临时占地约</w:t>
            </w:r>
            <w:r>
              <w:rPr>
                <w:rFonts w:hint="eastAsia"/>
                <w:bCs/>
                <w:color w:val="auto"/>
                <w:sz w:val="24"/>
                <w:highlight w:val="none"/>
                <w:lang w:eastAsia="zh-CN"/>
              </w:rPr>
              <w:t>35.29</w:t>
            </w:r>
            <w:r>
              <w:rPr>
                <w:rFonts w:hint="eastAsia"/>
                <w:bCs/>
                <w:color w:val="auto"/>
                <w:sz w:val="24"/>
                <w:highlight w:val="none"/>
              </w:rPr>
              <w:t>亩</w:t>
            </w:r>
            <w:r>
              <w:rPr>
                <w:bCs/>
                <w:color w:val="auto"/>
                <w:sz w:val="24"/>
                <w:highlight w:val="none"/>
              </w:rPr>
              <w:t>，主要利用周边废弃坑塘。</w:t>
            </w:r>
            <w:r>
              <w:rPr>
                <w:bCs/>
                <w:color w:val="auto"/>
                <w:sz w:val="24"/>
              </w:rPr>
              <w:t xml:space="preserve">本项目涉及河道清淤工程数量见表1-1，具体平面布置见附图 1。 </w:t>
            </w:r>
          </w:p>
          <w:p>
            <w:pPr>
              <w:pStyle w:val="28"/>
              <w:spacing w:line="360" w:lineRule="auto"/>
              <w:ind w:firstLine="480" w:firstLineChars="200"/>
              <w:rPr>
                <w:rFonts w:eastAsia="宋体"/>
                <w:bCs/>
                <w:color w:val="auto"/>
                <w:sz w:val="24"/>
              </w:rPr>
            </w:pPr>
            <w:r>
              <w:rPr>
                <w:rFonts w:hint="eastAsia" w:eastAsia="宋体"/>
                <w:bCs/>
                <w:color w:val="auto"/>
                <w:sz w:val="24"/>
              </w:rPr>
              <w:t>（一）</w:t>
            </w:r>
            <w:r>
              <w:rPr>
                <w:rFonts w:hint="eastAsia" w:eastAsia="宋体"/>
                <w:bCs/>
                <w:color w:val="auto"/>
                <w:sz w:val="24"/>
                <w:lang w:eastAsia="zh-CN"/>
              </w:rPr>
              <w:t>清淤</w:t>
            </w:r>
            <w:r>
              <w:rPr>
                <w:rFonts w:eastAsia="宋体"/>
                <w:bCs/>
                <w:color w:val="auto"/>
                <w:sz w:val="24"/>
              </w:rPr>
              <w:t>工程内容及方案</w:t>
            </w:r>
          </w:p>
          <w:p>
            <w:pPr>
              <w:spacing w:line="360" w:lineRule="auto"/>
              <w:ind w:right="113" w:firstLine="480" w:firstLineChars="200"/>
              <w:rPr>
                <w:bCs/>
                <w:color w:val="auto"/>
                <w:sz w:val="24"/>
              </w:rPr>
            </w:pPr>
            <w:r>
              <w:rPr>
                <w:bCs/>
                <w:color w:val="auto"/>
                <w:sz w:val="24"/>
              </w:rPr>
              <w:t>本次涉及的清淤河道主要是清除河底表层含富营养物质的底泥以及清除悬浮于底泥表面的悬浮物，清除的淤泥主要是呈悬浮状稀泥状的流体半流体</w:t>
            </w:r>
            <w:r>
              <w:rPr>
                <w:rStyle w:val="41"/>
                <w:rFonts w:hint="eastAsia"/>
                <w:color w:val="auto"/>
                <w:lang w:eastAsia="zh-CN"/>
              </w:rPr>
              <w:t>，</w:t>
            </w:r>
            <w:r>
              <w:rPr>
                <w:bCs/>
                <w:color w:val="auto"/>
                <w:sz w:val="24"/>
              </w:rPr>
              <w:t>具体如下：</w:t>
            </w:r>
          </w:p>
          <w:p>
            <w:pPr>
              <w:pStyle w:val="18"/>
              <w:spacing w:line="302" w:lineRule="exact"/>
              <w:rPr>
                <w:bCs/>
                <w:color w:val="auto"/>
                <w:sz w:val="24"/>
                <w:szCs w:val="20"/>
              </w:rPr>
            </w:pPr>
            <w:r>
              <w:rPr>
                <w:rFonts w:hint="eastAsia"/>
                <w:bCs/>
                <w:color w:val="auto"/>
                <w:sz w:val="24"/>
                <w:szCs w:val="20"/>
              </w:rPr>
              <w:t>（1）</w:t>
            </w:r>
            <w:r>
              <w:rPr>
                <w:bCs/>
                <w:color w:val="auto"/>
                <w:sz w:val="24"/>
                <w:szCs w:val="20"/>
              </w:rPr>
              <w:t>清淤方式</w:t>
            </w:r>
          </w:p>
          <w:p>
            <w:pPr>
              <w:pStyle w:val="28"/>
              <w:spacing w:line="360" w:lineRule="auto"/>
              <w:ind w:firstLine="480"/>
              <w:rPr>
                <w:rFonts w:eastAsia="宋体"/>
                <w:bCs/>
                <w:color w:val="auto"/>
                <w:sz w:val="24"/>
                <w:highlight w:val="none"/>
              </w:rPr>
            </w:pPr>
            <w:r>
              <w:rPr>
                <w:rFonts w:hint="eastAsia" w:eastAsia="宋体"/>
                <w:bCs/>
                <w:color w:val="auto"/>
                <w:sz w:val="24"/>
              </w:rPr>
              <w:t>本项目</w:t>
            </w:r>
            <w:r>
              <w:rPr>
                <w:rFonts w:eastAsia="宋体"/>
                <w:bCs/>
                <w:color w:val="auto"/>
                <w:sz w:val="24"/>
                <w:highlight w:val="none"/>
              </w:rPr>
              <w:t>由于河道规模小、周边水系发达，导流工程量不大、难度较低</w:t>
            </w:r>
            <w:r>
              <w:rPr>
                <w:rFonts w:hint="eastAsia" w:eastAsia="宋体"/>
                <w:bCs/>
                <w:color w:val="auto"/>
                <w:sz w:val="24"/>
                <w:highlight w:val="none"/>
              </w:rPr>
              <w:t>，</w:t>
            </w:r>
            <w:r>
              <w:rPr>
                <w:rFonts w:hint="eastAsia" w:eastAsia="宋体"/>
                <w:bCs/>
                <w:color w:val="auto"/>
                <w:sz w:val="24"/>
                <w:highlight w:val="none"/>
                <w:lang w:eastAsia="zh-CN"/>
              </w:rPr>
              <w:t>河道内无埋设的管线，</w:t>
            </w:r>
            <w:r>
              <w:rPr>
                <w:rFonts w:hint="eastAsia" w:eastAsia="宋体"/>
                <w:bCs/>
                <w:color w:val="auto"/>
                <w:sz w:val="24"/>
                <w:highlight w:val="none"/>
              </w:rPr>
              <w:t>拟</w:t>
            </w:r>
            <w:r>
              <w:rPr>
                <w:rFonts w:eastAsia="宋体"/>
                <w:bCs/>
                <w:color w:val="auto"/>
                <w:sz w:val="24"/>
                <w:highlight w:val="none"/>
              </w:rPr>
              <w:t>采取干河施工（泥浆泵水力冲挖疏浚）的方式清淤</w:t>
            </w:r>
            <w:r>
              <w:rPr>
                <w:rFonts w:hint="eastAsia" w:eastAsia="宋体"/>
                <w:bCs/>
                <w:color w:val="auto"/>
                <w:sz w:val="24"/>
                <w:highlight w:val="none"/>
              </w:rPr>
              <w:t>，</w:t>
            </w:r>
            <w:r>
              <w:rPr>
                <w:rFonts w:eastAsia="宋体"/>
                <w:bCs/>
                <w:color w:val="auto"/>
                <w:sz w:val="24"/>
                <w:highlight w:val="none"/>
              </w:rPr>
              <w:t>同时需在疏浚河段两端打坝</w:t>
            </w:r>
            <w:r>
              <w:rPr>
                <w:rFonts w:hint="eastAsia" w:eastAsia="宋体"/>
                <w:bCs/>
                <w:color w:val="auto"/>
                <w:sz w:val="24"/>
                <w:highlight w:val="none"/>
              </w:rPr>
              <w:t>，</w:t>
            </w:r>
            <w:r>
              <w:rPr>
                <w:rFonts w:eastAsia="宋体"/>
                <w:bCs/>
                <w:color w:val="auto"/>
                <w:sz w:val="24"/>
                <w:highlight w:val="none"/>
              </w:rPr>
              <w:t>排水入临近河道。本工程共布置围堰</w:t>
            </w:r>
            <w:r>
              <w:rPr>
                <w:rFonts w:hint="eastAsia" w:eastAsia="宋体"/>
                <w:bCs/>
                <w:color w:val="auto"/>
                <w:sz w:val="24"/>
                <w:highlight w:val="none"/>
                <w:lang w:val="en-US" w:eastAsia="zh-CN"/>
              </w:rPr>
              <w:t>2</w:t>
            </w:r>
            <w:r>
              <w:rPr>
                <w:rFonts w:hint="eastAsia" w:eastAsia="宋体"/>
                <w:bCs/>
                <w:color w:val="auto"/>
                <w:sz w:val="24"/>
                <w:highlight w:val="none"/>
              </w:rPr>
              <w:t>6</w:t>
            </w:r>
            <w:r>
              <w:rPr>
                <w:rFonts w:eastAsia="宋体"/>
                <w:bCs/>
                <w:color w:val="auto"/>
                <w:sz w:val="24"/>
                <w:highlight w:val="none"/>
              </w:rPr>
              <w:t>道，采用木桩围堰型式，设计堰顶高程4.5m，宽</w:t>
            </w:r>
            <w:r>
              <w:rPr>
                <w:rFonts w:hint="eastAsia" w:eastAsia="宋体"/>
                <w:bCs/>
                <w:color w:val="auto"/>
                <w:sz w:val="24"/>
                <w:highlight w:val="none"/>
              </w:rPr>
              <w:t>3</w:t>
            </w:r>
            <w:r>
              <w:rPr>
                <w:rFonts w:eastAsia="宋体"/>
                <w:bCs/>
                <w:color w:val="auto"/>
                <w:sz w:val="24"/>
                <w:highlight w:val="none"/>
              </w:rPr>
              <w:t>m。</w:t>
            </w:r>
          </w:p>
          <w:p>
            <w:pPr>
              <w:pStyle w:val="18"/>
              <w:spacing w:line="302" w:lineRule="exact"/>
              <w:rPr>
                <w:bCs/>
                <w:color w:val="auto"/>
                <w:sz w:val="24"/>
                <w:szCs w:val="20"/>
              </w:rPr>
            </w:pPr>
            <w:r>
              <w:rPr>
                <w:rFonts w:hint="eastAsia"/>
                <w:bCs/>
                <w:color w:val="auto"/>
                <w:sz w:val="24"/>
                <w:szCs w:val="20"/>
              </w:rPr>
              <w:t>（2）</w:t>
            </w:r>
            <w:r>
              <w:rPr>
                <w:bCs/>
                <w:color w:val="auto"/>
                <w:sz w:val="24"/>
                <w:szCs w:val="20"/>
              </w:rPr>
              <w:t>排泥场设置</w:t>
            </w:r>
          </w:p>
          <w:p>
            <w:pPr>
              <w:pStyle w:val="28"/>
              <w:spacing w:line="360" w:lineRule="auto"/>
              <w:ind w:firstLine="480"/>
              <w:rPr>
                <w:rFonts w:eastAsia="宋体"/>
                <w:bCs/>
                <w:color w:val="auto"/>
                <w:sz w:val="24"/>
              </w:rPr>
            </w:pPr>
            <w:r>
              <w:rPr>
                <w:rFonts w:eastAsia="宋体"/>
                <w:bCs/>
                <w:color w:val="auto"/>
                <w:sz w:val="24"/>
              </w:rPr>
              <w:t>本工程疏浚土</w:t>
            </w:r>
            <w:r>
              <w:rPr>
                <w:rFonts w:eastAsia="宋体"/>
                <w:bCs/>
                <w:color w:val="auto"/>
                <w:sz w:val="24"/>
                <w:highlight w:val="none"/>
              </w:rPr>
              <w:t>方约</w:t>
            </w:r>
            <w:r>
              <w:rPr>
                <w:rFonts w:hint="eastAsia" w:eastAsia="宋体"/>
                <w:bCs/>
                <w:color w:val="auto"/>
                <w:sz w:val="24"/>
                <w:highlight w:val="none"/>
                <w:lang w:val="en-US" w:eastAsia="zh-CN"/>
              </w:rPr>
              <w:t>5.8163</w:t>
            </w:r>
            <w:r>
              <w:rPr>
                <w:rFonts w:hint="eastAsia" w:eastAsia="宋体"/>
                <w:bCs/>
                <w:color w:val="auto"/>
                <w:sz w:val="24"/>
                <w:highlight w:val="none"/>
              </w:rPr>
              <w:t>万方</w:t>
            </w:r>
            <w:r>
              <w:rPr>
                <w:rFonts w:eastAsia="宋体"/>
                <w:bCs/>
                <w:color w:val="auto"/>
                <w:sz w:val="24"/>
                <w:highlight w:val="none"/>
              </w:rPr>
              <w:t>，均为弃</w:t>
            </w:r>
            <w:r>
              <w:rPr>
                <w:rFonts w:eastAsia="宋体"/>
                <w:bCs/>
                <w:color w:val="auto"/>
                <w:sz w:val="24"/>
              </w:rPr>
              <w:t>土，排泥场堆泥高度按</w:t>
            </w:r>
            <w:r>
              <w:rPr>
                <w:rFonts w:hint="eastAsia" w:eastAsia="宋体"/>
                <w:bCs/>
                <w:color w:val="auto"/>
                <w:sz w:val="24"/>
              </w:rPr>
              <w:t>1.5~</w:t>
            </w:r>
            <w:r>
              <w:rPr>
                <w:rFonts w:eastAsia="宋体"/>
                <w:bCs/>
                <w:color w:val="auto"/>
                <w:sz w:val="24"/>
              </w:rPr>
              <w:t>2.0m计算，淤泥堆</w:t>
            </w:r>
            <w:r>
              <w:rPr>
                <w:rFonts w:hint="eastAsia" w:eastAsia="宋体"/>
                <w:bCs/>
                <w:color w:val="auto"/>
                <w:sz w:val="24"/>
                <w:lang w:eastAsia="zh-CN"/>
              </w:rPr>
              <w:t>场</w:t>
            </w:r>
            <w:r>
              <w:rPr>
                <w:rFonts w:eastAsia="宋体"/>
                <w:bCs/>
                <w:color w:val="auto"/>
                <w:sz w:val="24"/>
              </w:rPr>
              <w:t>占地约</w:t>
            </w:r>
            <w:r>
              <w:rPr>
                <w:rFonts w:hint="eastAsia" w:eastAsia="宋体"/>
                <w:bCs/>
                <w:color w:val="auto"/>
                <w:sz w:val="24"/>
                <w:lang w:eastAsia="zh-CN"/>
              </w:rPr>
              <w:t>35.29</w:t>
            </w:r>
            <w:r>
              <w:rPr>
                <w:rFonts w:eastAsia="宋体"/>
                <w:bCs/>
                <w:color w:val="auto"/>
                <w:sz w:val="24"/>
              </w:rPr>
              <w:t>亩，按照尽量减少排距、增加排泥场容量、减少围堰填筑工程量的原则。排泥场围堰和退水沟上铺一层聚乙烯彩条布。详见表1-</w:t>
            </w:r>
            <w:r>
              <w:rPr>
                <w:rFonts w:hint="eastAsia" w:eastAsia="宋体"/>
                <w:bCs/>
                <w:color w:val="auto"/>
                <w:sz w:val="24"/>
              </w:rPr>
              <w:t>1</w:t>
            </w:r>
            <w:r>
              <w:rPr>
                <w:rFonts w:eastAsia="宋体"/>
                <w:bCs/>
                <w:color w:val="auto"/>
                <w:sz w:val="24"/>
              </w:rPr>
              <w:t>。</w:t>
            </w:r>
          </w:p>
          <w:p>
            <w:pPr>
              <w:jc w:val="center"/>
              <w:rPr>
                <w:b/>
                <w:color w:val="auto"/>
                <w:sz w:val="24"/>
              </w:rPr>
            </w:pPr>
            <w:r>
              <w:rPr>
                <w:b/>
                <w:color w:val="auto"/>
                <w:sz w:val="24"/>
              </w:rPr>
              <w:t>表1-</w:t>
            </w:r>
            <w:r>
              <w:rPr>
                <w:rFonts w:hint="eastAsia"/>
                <w:b/>
                <w:color w:val="auto"/>
                <w:sz w:val="24"/>
              </w:rPr>
              <w:t>1</w:t>
            </w:r>
            <w:r>
              <w:rPr>
                <w:b/>
                <w:color w:val="auto"/>
                <w:sz w:val="24"/>
              </w:rPr>
              <w:t xml:space="preserve"> 河道</w:t>
            </w:r>
            <w:r>
              <w:rPr>
                <w:rFonts w:hint="eastAsia"/>
                <w:b/>
                <w:color w:val="auto"/>
                <w:sz w:val="24"/>
                <w:lang w:eastAsia="zh-CN"/>
              </w:rPr>
              <w:t>综合整治及</w:t>
            </w:r>
            <w:r>
              <w:rPr>
                <w:b/>
                <w:color w:val="auto"/>
                <w:sz w:val="24"/>
              </w:rPr>
              <w:t>清淤工程统计</w:t>
            </w:r>
            <w:r>
              <w:rPr>
                <w:rFonts w:hint="eastAsia"/>
                <w:b/>
                <w:color w:val="auto"/>
                <w:sz w:val="24"/>
                <w:lang w:eastAsia="zh-CN"/>
              </w:rPr>
              <w:t>一览</w:t>
            </w:r>
            <w:r>
              <w:rPr>
                <w:b/>
                <w:color w:val="auto"/>
                <w:sz w:val="24"/>
              </w:rPr>
              <w:t>表</w:t>
            </w:r>
          </w:p>
          <w:tbl>
            <w:tblPr>
              <w:tblStyle w:val="34"/>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863"/>
              <w:gridCol w:w="1590"/>
              <w:gridCol w:w="1500"/>
              <w:gridCol w:w="1545"/>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top"/>
                </w:tcPr>
                <w:p>
                  <w:pPr>
                    <w:pStyle w:val="73"/>
                    <w:spacing w:before="5"/>
                    <w:rPr>
                      <w:rFonts w:ascii="Times New Roman" w:hAnsi="Times New Roman" w:cs="Times New Roman"/>
                      <w:b/>
                      <w:color w:val="auto"/>
                      <w:lang w:val="en-US"/>
                    </w:rPr>
                  </w:pPr>
                  <w:r>
                    <w:rPr>
                      <w:rFonts w:ascii="Times New Roman" w:hAnsi="Times New Roman" w:cs="Times New Roman"/>
                      <w:b/>
                      <w:color w:val="auto"/>
                      <w:lang w:val="en-US"/>
                    </w:rPr>
                    <w:t>序号</w:t>
                  </w:r>
                </w:p>
              </w:tc>
              <w:tc>
                <w:tcPr>
                  <w:tcW w:w="863" w:type="dxa"/>
                  <w:noWrap w:val="0"/>
                  <w:vAlign w:val="top"/>
                </w:tcPr>
                <w:p>
                  <w:pPr>
                    <w:pStyle w:val="73"/>
                    <w:spacing w:before="5"/>
                    <w:rPr>
                      <w:rFonts w:hint="eastAsia" w:ascii="Times New Roman" w:hAnsi="Times New Roman" w:eastAsia="宋体" w:cs="Times New Roman"/>
                      <w:b/>
                      <w:color w:val="auto"/>
                      <w:lang w:val="en-US" w:eastAsia="zh-CN"/>
                    </w:rPr>
                  </w:pPr>
                  <w:r>
                    <w:rPr>
                      <w:rFonts w:hint="eastAsia" w:ascii="Times New Roman" w:hAnsi="Times New Roman" w:cs="Times New Roman"/>
                      <w:b/>
                      <w:color w:val="auto"/>
                      <w:lang w:val="en-US" w:eastAsia="zh-CN"/>
                    </w:rPr>
                    <w:t>工程名称</w:t>
                  </w:r>
                </w:p>
              </w:tc>
              <w:tc>
                <w:tcPr>
                  <w:tcW w:w="1590" w:type="dxa"/>
                  <w:noWrap w:val="0"/>
                  <w:vAlign w:val="top"/>
                </w:tcPr>
                <w:p>
                  <w:pPr>
                    <w:pStyle w:val="73"/>
                    <w:spacing w:before="5"/>
                    <w:rPr>
                      <w:rFonts w:hint="eastAsia" w:ascii="Times New Roman" w:hAnsi="Times New Roman" w:eastAsia="宋体" w:cs="Times New Roman"/>
                      <w:b/>
                      <w:color w:val="auto"/>
                      <w:lang w:val="en-US" w:eastAsia="zh-CN"/>
                    </w:rPr>
                  </w:pPr>
                  <w:r>
                    <w:rPr>
                      <w:rFonts w:hint="eastAsia" w:ascii="Times New Roman" w:hAnsi="Times New Roman" w:cs="Times New Roman"/>
                      <w:b/>
                      <w:color w:val="auto"/>
                      <w:lang w:val="en-US" w:eastAsia="zh-CN"/>
                    </w:rPr>
                    <w:t>河道名称</w:t>
                  </w:r>
                </w:p>
              </w:tc>
              <w:tc>
                <w:tcPr>
                  <w:tcW w:w="1500" w:type="dxa"/>
                  <w:noWrap w:val="0"/>
                  <w:vAlign w:val="top"/>
                </w:tcPr>
                <w:p>
                  <w:pPr>
                    <w:pStyle w:val="73"/>
                    <w:spacing w:before="5"/>
                    <w:rPr>
                      <w:rFonts w:ascii="Times New Roman" w:hAnsi="Times New Roman" w:cs="Times New Roman"/>
                      <w:b/>
                      <w:color w:val="auto"/>
                      <w:lang w:val="en-US"/>
                    </w:rPr>
                  </w:pPr>
                  <w:r>
                    <w:rPr>
                      <w:rFonts w:ascii="Times New Roman" w:hAnsi="Times New Roman" w:cs="Times New Roman"/>
                      <w:b/>
                      <w:color w:val="auto"/>
                      <w:lang w:val="en-US"/>
                    </w:rPr>
                    <w:t>清淤长度（m）</w:t>
                  </w:r>
                </w:p>
              </w:tc>
              <w:tc>
                <w:tcPr>
                  <w:tcW w:w="1545" w:type="dxa"/>
                  <w:noWrap w:val="0"/>
                  <w:vAlign w:val="top"/>
                </w:tcPr>
                <w:p>
                  <w:pPr>
                    <w:pStyle w:val="73"/>
                    <w:spacing w:before="5"/>
                    <w:rPr>
                      <w:rFonts w:ascii="Times New Roman" w:hAnsi="Times New Roman" w:cs="Times New Roman"/>
                      <w:b/>
                      <w:color w:val="auto"/>
                      <w:lang w:val="en-US"/>
                    </w:rPr>
                  </w:pPr>
                  <w:r>
                    <w:rPr>
                      <w:rFonts w:ascii="Times New Roman" w:hAnsi="Times New Roman" w:cs="Times New Roman"/>
                      <w:b/>
                      <w:color w:val="auto"/>
                      <w:lang w:val="en-US"/>
                    </w:rPr>
                    <w:t>土方量（m</w:t>
                  </w:r>
                  <w:r>
                    <w:rPr>
                      <w:rFonts w:ascii="Times New Roman" w:hAnsi="Times New Roman" w:cs="Times New Roman"/>
                      <w:b/>
                      <w:color w:val="auto"/>
                      <w:vertAlign w:val="superscript"/>
                      <w:lang w:val="en-US"/>
                    </w:rPr>
                    <w:t>3</w:t>
                  </w:r>
                  <w:r>
                    <w:rPr>
                      <w:rFonts w:ascii="Times New Roman" w:hAnsi="Times New Roman" w:cs="Times New Roman"/>
                      <w:b/>
                      <w:color w:val="auto"/>
                      <w:lang w:val="en-US"/>
                    </w:rPr>
                    <w:t>）</w:t>
                  </w:r>
                </w:p>
              </w:tc>
              <w:tc>
                <w:tcPr>
                  <w:tcW w:w="3185" w:type="dxa"/>
                  <w:noWrap w:val="0"/>
                  <w:vAlign w:val="top"/>
                </w:tcPr>
                <w:p>
                  <w:pPr>
                    <w:pStyle w:val="73"/>
                    <w:spacing w:before="5"/>
                    <w:rPr>
                      <w:rFonts w:ascii="Times New Roman" w:hAnsi="Times New Roman" w:cs="Times New Roman"/>
                      <w:b/>
                      <w:color w:val="auto"/>
                      <w:lang w:val="en-US"/>
                    </w:rPr>
                  </w:pPr>
                  <w:r>
                    <w:rPr>
                      <w:rFonts w:ascii="Times New Roman" w:hAnsi="Times New Roman" w:cs="Times New Roman"/>
                      <w:b/>
                      <w:color w:val="auto"/>
                      <w:lang w:val="en-US"/>
                    </w:rPr>
                    <w:t>排泥场编号及面积（亩）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05" w:type="dxa"/>
                  <w:noWrap w:val="0"/>
                  <w:vAlign w:val="center"/>
                </w:tcPr>
                <w:p>
                  <w:pPr>
                    <w:pStyle w:val="73"/>
                    <w:spacing w:before="5"/>
                    <w:rPr>
                      <w:rFonts w:ascii="Times New Roman" w:hAnsi="Times New Roman" w:cs="Times New Roman"/>
                      <w:bCs/>
                      <w:color w:val="auto"/>
                      <w:lang w:val="en-US"/>
                    </w:rPr>
                  </w:pPr>
                  <w:r>
                    <w:rPr>
                      <w:rFonts w:hint="eastAsia" w:ascii="Times New Roman" w:hAnsi="Times New Roman" w:cs="Times New Roman"/>
                      <w:bCs/>
                      <w:color w:val="auto"/>
                      <w:lang w:val="en-US"/>
                    </w:rPr>
                    <w:t>1</w:t>
                  </w:r>
                </w:p>
              </w:tc>
              <w:tc>
                <w:tcPr>
                  <w:tcW w:w="863" w:type="dxa"/>
                  <w:vMerge w:val="restart"/>
                  <w:noWrap w:val="0"/>
                  <w:vAlign w:val="center"/>
                </w:tcPr>
                <w:p>
                  <w:pPr>
                    <w:pStyle w:val="73"/>
                    <w:spacing w:before="5"/>
                    <w:rPr>
                      <w:rFonts w:hint="eastAsia"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清淤工程</w:t>
                  </w:r>
                </w:p>
              </w:tc>
              <w:tc>
                <w:tcPr>
                  <w:tcW w:w="1590" w:type="dxa"/>
                  <w:noWrap w:val="0"/>
                  <w:vAlign w:val="center"/>
                </w:tcPr>
                <w:p>
                  <w:pPr>
                    <w:pStyle w:val="73"/>
                    <w:spacing w:before="5"/>
                    <w:rPr>
                      <w:rFonts w:hint="eastAsia" w:ascii="Times New Roman" w:hAnsi="Times New Roman" w:cs="Times New Roman"/>
                      <w:bCs/>
                      <w:color w:val="auto"/>
                      <w:lang w:val="en-US" w:eastAsia="zh-CN"/>
                    </w:rPr>
                  </w:pPr>
                  <w:r>
                    <w:rPr>
                      <w:rFonts w:hint="eastAsia" w:ascii="Times New Roman" w:hAnsi="Times New Roman" w:cs="Times New Roman"/>
                      <w:bCs/>
                      <w:color w:val="auto"/>
                      <w:lang w:val="zh-CN" w:eastAsia="zh-CN"/>
                    </w:rPr>
                    <w:t>义北塘</w:t>
                  </w:r>
                </w:p>
              </w:tc>
              <w:tc>
                <w:tcPr>
                  <w:tcW w:w="1500"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196</w:t>
                  </w:r>
                </w:p>
              </w:tc>
              <w:tc>
                <w:tcPr>
                  <w:tcW w:w="154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3435</w:t>
                  </w:r>
                </w:p>
              </w:tc>
              <w:tc>
                <w:tcPr>
                  <w:tcW w:w="318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5" w:type="dxa"/>
                  <w:noWrap w:val="0"/>
                  <w:vAlign w:val="center"/>
                </w:tcPr>
                <w:p>
                  <w:pPr>
                    <w:pStyle w:val="73"/>
                    <w:spacing w:before="5"/>
                    <w:rPr>
                      <w:rFonts w:hint="eastAsia"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2</w:t>
                  </w:r>
                </w:p>
              </w:tc>
              <w:tc>
                <w:tcPr>
                  <w:tcW w:w="863" w:type="dxa"/>
                  <w:vMerge w:val="continue"/>
                  <w:noWrap w:val="0"/>
                  <w:vAlign w:val="center"/>
                </w:tcPr>
                <w:p>
                  <w:pPr>
                    <w:pStyle w:val="73"/>
                    <w:spacing w:before="5"/>
                    <w:rPr>
                      <w:rFonts w:hint="eastAsia" w:ascii="Times New Roman" w:hAnsi="Times New Roman" w:cs="Times New Roman"/>
                      <w:bCs/>
                      <w:color w:val="auto"/>
                      <w:lang w:val="en-US"/>
                    </w:rPr>
                  </w:pPr>
                </w:p>
              </w:tc>
              <w:tc>
                <w:tcPr>
                  <w:tcW w:w="1590" w:type="dxa"/>
                  <w:noWrap w:val="0"/>
                  <w:vAlign w:val="center"/>
                </w:tcPr>
                <w:p>
                  <w:pPr>
                    <w:pStyle w:val="73"/>
                    <w:spacing w:before="5"/>
                    <w:rPr>
                      <w:rFonts w:hint="eastAsia" w:ascii="Times New Roman" w:hAnsi="Times New Roman" w:cs="Times New Roman"/>
                      <w:bCs/>
                      <w:color w:val="auto"/>
                      <w:lang w:val="en-US" w:eastAsia="zh-CN"/>
                    </w:rPr>
                  </w:pPr>
                  <w:r>
                    <w:rPr>
                      <w:rFonts w:hint="eastAsia" w:ascii="Times New Roman" w:hAnsi="Times New Roman" w:cs="Times New Roman"/>
                      <w:bCs/>
                      <w:color w:val="auto"/>
                      <w:lang w:val="zh-CN" w:eastAsia="zh-CN"/>
                    </w:rPr>
                    <w:t>后仁前头塘</w:t>
                  </w:r>
                </w:p>
              </w:tc>
              <w:tc>
                <w:tcPr>
                  <w:tcW w:w="1500"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74</w:t>
                  </w:r>
                </w:p>
              </w:tc>
              <w:tc>
                <w:tcPr>
                  <w:tcW w:w="154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1291</w:t>
                  </w:r>
                </w:p>
              </w:tc>
              <w:tc>
                <w:tcPr>
                  <w:tcW w:w="318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3</w:t>
                  </w:r>
                </w:p>
              </w:tc>
              <w:tc>
                <w:tcPr>
                  <w:tcW w:w="863" w:type="dxa"/>
                  <w:vMerge w:val="continue"/>
                  <w:noWrap w:val="0"/>
                  <w:vAlign w:val="center"/>
                </w:tcPr>
                <w:p>
                  <w:pPr>
                    <w:pStyle w:val="73"/>
                    <w:spacing w:before="5"/>
                    <w:rPr>
                      <w:rFonts w:hint="eastAsia" w:ascii="Times New Roman" w:hAnsi="Times New Roman" w:cs="Times New Roman"/>
                      <w:bCs/>
                      <w:color w:val="auto"/>
                      <w:lang w:val="en-US"/>
                    </w:rPr>
                  </w:pPr>
                </w:p>
              </w:tc>
              <w:tc>
                <w:tcPr>
                  <w:tcW w:w="1590" w:type="dxa"/>
                  <w:noWrap w:val="0"/>
                  <w:vAlign w:val="center"/>
                </w:tcPr>
                <w:p>
                  <w:pPr>
                    <w:pStyle w:val="73"/>
                    <w:spacing w:before="5"/>
                    <w:rPr>
                      <w:rFonts w:hint="eastAsia" w:ascii="Times New Roman" w:hAnsi="Times New Roman" w:cs="Times New Roman"/>
                      <w:bCs/>
                      <w:color w:val="auto"/>
                      <w:lang w:val="en-US" w:eastAsia="zh-CN"/>
                    </w:rPr>
                  </w:pPr>
                  <w:r>
                    <w:rPr>
                      <w:rFonts w:hint="eastAsia" w:ascii="Times New Roman" w:hAnsi="Times New Roman" w:cs="Times New Roman"/>
                      <w:bCs/>
                      <w:color w:val="auto"/>
                      <w:lang w:val="zh-CN" w:eastAsia="zh-CN"/>
                    </w:rPr>
                    <w:t>堰头塘</w:t>
                  </w:r>
                </w:p>
              </w:tc>
              <w:tc>
                <w:tcPr>
                  <w:tcW w:w="1500"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58</w:t>
                  </w:r>
                </w:p>
              </w:tc>
              <w:tc>
                <w:tcPr>
                  <w:tcW w:w="154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520</w:t>
                  </w:r>
                </w:p>
              </w:tc>
              <w:tc>
                <w:tcPr>
                  <w:tcW w:w="318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5" w:type="dxa"/>
                  <w:noWrap w:val="0"/>
                  <w:vAlign w:val="center"/>
                </w:tcPr>
                <w:p>
                  <w:pPr>
                    <w:pStyle w:val="73"/>
                    <w:spacing w:before="5"/>
                    <w:rPr>
                      <w:rFonts w:hint="eastAsia"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4</w:t>
                  </w:r>
                </w:p>
              </w:tc>
              <w:tc>
                <w:tcPr>
                  <w:tcW w:w="863" w:type="dxa"/>
                  <w:vMerge w:val="continue"/>
                  <w:noWrap w:val="0"/>
                  <w:vAlign w:val="center"/>
                </w:tcPr>
                <w:p>
                  <w:pPr>
                    <w:pStyle w:val="73"/>
                    <w:spacing w:before="5"/>
                    <w:rPr>
                      <w:rFonts w:hint="eastAsia" w:ascii="Times New Roman" w:hAnsi="Times New Roman" w:cs="Times New Roman"/>
                      <w:bCs/>
                      <w:color w:val="auto"/>
                      <w:lang w:val="en-US"/>
                    </w:rPr>
                  </w:pPr>
                </w:p>
              </w:tc>
              <w:tc>
                <w:tcPr>
                  <w:tcW w:w="1590" w:type="dxa"/>
                  <w:noWrap w:val="0"/>
                  <w:vAlign w:val="center"/>
                </w:tcPr>
                <w:p>
                  <w:pPr>
                    <w:pStyle w:val="73"/>
                    <w:spacing w:before="5"/>
                    <w:rPr>
                      <w:rFonts w:hint="eastAsia" w:ascii="Times New Roman" w:hAnsi="Times New Roman" w:cs="Times New Roman"/>
                      <w:bCs/>
                      <w:color w:val="auto"/>
                      <w:lang w:val="en-US" w:eastAsia="zh-CN"/>
                    </w:rPr>
                  </w:pPr>
                  <w:r>
                    <w:rPr>
                      <w:rFonts w:hint="eastAsia" w:ascii="Times New Roman" w:hAnsi="Times New Roman" w:cs="Times New Roman"/>
                      <w:bCs/>
                      <w:color w:val="auto"/>
                      <w:lang w:val="zh-CN" w:eastAsia="zh-CN"/>
                    </w:rPr>
                    <w:t>司马庄塘</w:t>
                  </w:r>
                </w:p>
              </w:tc>
              <w:tc>
                <w:tcPr>
                  <w:tcW w:w="1500"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209</w:t>
                  </w:r>
                </w:p>
              </w:tc>
              <w:tc>
                <w:tcPr>
                  <w:tcW w:w="154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2118</w:t>
                  </w:r>
                </w:p>
              </w:tc>
              <w:tc>
                <w:tcPr>
                  <w:tcW w:w="318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5" w:type="dxa"/>
                  <w:noWrap w:val="0"/>
                  <w:vAlign w:val="center"/>
                </w:tcPr>
                <w:p>
                  <w:pPr>
                    <w:pStyle w:val="73"/>
                    <w:spacing w:before="5"/>
                    <w:rPr>
                      <w:rFonts w:hint="eastAsia"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5</w:t>
                  </w:r>
                </w:p>
              </w:tc>
              <w:tc>
                <w:tcPr>
                  <w:tcW w:w="863" w:type="dxa"/>
                  <w:vMerge w:val="continue"/>
                  <w:noWrap w:val="0"/>
                  <w:vAlign w:val="center"/>
                </w:tcPr>
                <w:p>
                  <w:pPr>
                    <w:pStyle w:val="73"/>
                    <w:spacing w:before="5"/>
                    <w:rPr>
                      <w:rFonts w:hint="eastAsia" w:ascii="Times New Roman" w:hAnsi="Times New Roman" w:cs="Times New Roman"/>
                      <w:bCs/>
                      <w:color w:val="auto"/>
                      <w:lang w:val="en-US"/>
                    </w:rPr>
                  </w:pPr>
                </w:p>
              </w:tc>
              <w:tc>
                <w:tcPr>
                  <w:tcW w:w="1590" w:type="dxa"/>
                  <w:noWrap w:val="0"/>
                  <w:vAlign w:val="center"/>
                </w:tcPr>
                <w:p>
                  <w:pPr>
                    <w:pStyle w:val="73"/>
                    <w:spacing w:before="5"/>
                    <w:rPr>
                      <w:rFonts w:hint="eastAsia" w:ascii="Times New Roman" w:hAnsi="Times New Roman" w:cs="Times New Roman"/>
                      <w:bCs/>
                      <w:color w:val="auto"/>
                      <w:lang w:val="en-US" w:eastAsia="zh-CN"/>
                    </w:rPr>
                  </w:pPr>
                  <w:r>
                    <w:rPr>
                      <w:rFonts w:hint="eastAsia" w:ascii="Times New Roman" w:hAnsi="Times New Roman" w:cs="Times New Roman"/>
                      <w:bCs/>
                      <w:color w:val="auto"/>
                      <w:lang w:val="zh-CN" w:eastAsia="zh-CN"/>
                    </w:rPr>
                    <w:t>下塘坝河</w:t>
                  </w:r>
                </w:p>
              </w:tc>
              <w:tc>
                <w:tcPr>
                  <w:tcW w:w="1500"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154</w:t>
                  </w:r>
                </w:p>
              </w:tc>
              <w:tc>
                <w:tcPr>
                  <w:tcW w:w="154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4424</w:t>
                  </w:r>
                </w:p>
              </w:tc>
              <w:tc>
                <w:tcPr>
                  <w:tcW w:w="318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5" w:type="dxa"/>
                  <w:noWrap w:val="0"/>
                  <w:vAlign w:val="center"/>
                </w:tcPr>
                <w:p>
                  <w:pPr>
                    <w:pStyle w:val="73"/>
                    <w:spacing w:before="5"/>
                    <w:rPr>
                      <w:rFonts w:hint="eastAsia"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6</w:t>
                  </w:r>
                </w:p>
              </w:tc>
              <w:tc>
                <w:tcPr>
                  <w:tcW w:w="863" w:type="dxa"/>
                  <w:vMerge w:val="continue"/>
                  <w:noWrap w:val="0"/>
                  <w:vAlign w:val="center"/>
                </w:tcPr>
                <w:p>
                  <w:pPr>
                    <w:pStyle w:val="73"/>
                    <w:spacing w:before="5"/>
                    <w:rPr>
                      <w:rFonts w:hint="eastAsia" w:ascii="Times New Roman" w:hAnsi="Times New Roman" w:cs="Times New Roman"/>
                      <w:bCs/>
                      <w:color w:val="auto"/>
                      <w:lang w:val="en-US"/>
                    </w:rPr>
                  </w:pPr>
                </w:p>
              </w:tc>
              <w:tc>
                <w:tcPr>
                  <w:tcW w:w="1590" w:type="dxa"/>
                  <w:noWrap w:val="0"/>
                  <w:vAlign w:val="center"/>
                </w:tcPr>
                <w:p>
                  <w:pPr>
                    <w:pStyle w:val="73"/>
                    <w:spacing w:before="5"/>
                    <w:rPr>
                      <w:rFonts w:hint="eastAsia" w:ascii="Times New Roman" w:hAnsi="Times New Roman" w:cs="Times New Roman"/>
                      <w:bCs/>
                      <w:color w:val="auto"/>
                      <w:lang w:val="en-US" w:eastAsia="zh-CN"/>
                    </w:rPr>
                  </w:pPr>
                  <w:r>
                    <w:rPr>
                      <w:rFonts w:hint="eastAsia" w:ascii="Times New Roman" w:hAnsi="Times New Roman" w:cs="Times New Roman"/>
                      <w:bCs/>
                      <w:color w:val="auto"/>
                      <w:lang w:val="zh-CN" w:eastAsia="zh-CN"/>
                    </w:rPr>
                    <w:t>洋桥塘</w:t>
                  </w:r>
                </w:p>
              </w:tc>
              <w:tc>
                <w:tcPr>
                  <w:tcW w:w="1500"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114</w:t>
                  </w:r>
                </w:p>
              </w:tc>
              <w:tc>
                <w:tcPr>
                  <w:tcW w:w="154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940</w:t>
                  </w:r>
                </w:p>
              </w:tc>
              <w:tc>
                <w:tcPr>
                  <w:tcW w:w="318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5" w:type="dxa"/>
                  <w:noWrap w:val="0"/>
                  <w:vAlign w:val="center"/>
                </w:tcPr>
                <w:p>
                  <w:pPr>
                    <w:pStyle w:val="73"/>
                    <w:spacing w:before="5"/>
                    <w:rPr>
                      <w:rFonts w:hint="eastAsia"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7</w:t>
                  </w:r>
                </w:p>
              </w:tc>
              <w:tc>
                <w:tcPr>
                  <w:tcW w:w="863" w:type="dxa"/>
                  <w:vMerge w:val="continue"/>
                  <w:noWrap w:val="0"/>
                  <w:vAlign w:val="center"/>
                </w:tcPr>
                <w:p>
                  <w:pPr>
                    <w:pStyle w:val="73"/>
                    <w:spacing w:before="5"/>
                    <w:rPr>
                      <w:rFonts w:hint="eastAsia" w:ascii="Times New Roman" w:hAnsi="Times New Roman" w:cs="Times New Roman"/>
                      <w:bCs/>
                      <w:color w:val="auto"/>
                      <w:lang w:val="en-US"/>
                    </w:rPr>
                  </w:pPr>
                </w:p>
              </w:tc>
              <w:tc>
                <w:tcPr>
                  <w:tcW w:w="1590" w:type="dxa"/>
                  <w:noWrap w:val="0"/>
                  <w:vAlign w:val="center"/>
                </w:tcPr>
                <w:p>
                  <w:pPr>
                    <w:pStyle w:val="73"/>
                    <w:spacing w:before="5"/>
                    <w:rPr>
                      <w:rFonts w:hint="eastAsia" w:ascii="Times New Roman" w:hAnsi="Times New Roman" w:cs="Times New Roman"/>
                      <w:bCs/>
                      <w:color w:val="auto"/>
                      <w:lang w:val="en-US" w:eastAsia="zh-CN"/>
                    </w:rPr>
                  </w:pPr>
                  <w:r>
                    <w:rPr>
                      <w:rFonts w:hint="eastAsia" w:ascii="Times New Roman" w:hAnsi="Times New Roman" w:cs="Times New Roman"/>
                      <w:bCs/>
                      <w:color w:val="auto"/>
                      <w:lang w:val="zh-CN" w:eastAsia="zh-CN"/>
                    </w:rPr>
                    <w:t>北塘河</w:t>
                  </w:r>
                </w:p>
              </w:tc>
              <w:tc>
                <w:tcPr>
                  <w:tcW w:w="1500"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240</w:t>
                  </w:r>
                </w:p>
              </w:tc>
              <w:tc>
                <w:tcPr>
                  <w:tcW w:w="154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2443</w:t>
                  </w:r>
                </w:p>
              </w:tc>
              <w:tc>
                <w:tcPr>
                  <w:tcW w:w="318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5" w:type="dxa"/>
                  <w:noWrap w:val="0"/>
                  <w:vAlign w:val="center"/>
                </w:tcPr>
                <w:p>
                  <w:pPr>
                    <w:pStyle w:val="73"/>
                    <w:spacing w:before="5"/>
                    <w:rPr>
                      <w:rFonts w:hint="eastAsia"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8</w:t>
                  </w:r>
                </w:p>
              </w:tc>
              <w:tc>
                <w:tcPr>
                  <w:tcW w:w="863" w:type="dxa"/>
                  <w:vMerge w:val="continue"/>
                  <w:noWrap w:val="0"/>
                  <w:vAlign w:val="center"/>
                </w:tcPr>
                <w:p>
                  <w:pPr>
                    <w:pStyle w:val="73"/>
                    <w:spacing w:before="5"/>
                    <w:rPr>
                      <w:rFonts w:hint="eastAsia" w:ascii="Times New Roman" w:hAnsi="Times New Roman" w:cs="Times New Roman"/>
                      <w:bCs/>
                      <w:color w:val="auto"/>
                      <w:lang w:val="en-US"/>
                    </w:rPr>
                  </w:pPr>
                </w:p>
              </w:tc>
              <w:tc>
                <w:tcPr>
                  <w:tcW w:w="1590" w:type="dxa"/>
                  <w:noWrap w:val="0"/>
                  <w:vAlign w:val="center"/>
                </w:tcPr>
                <w:p>
                  <w:pPr>
                    <w:pStyle w:val="73"/>
                    <w:spacing w:before="5"/>
                    <w:rPr>
                      <w:rFonts w:hint="eastAsia" w:ascii="Times New Roman" w:hAnsi="Times New Roman" w:cs="Times New Roman"/>
                      <w:bCs/>
                      <w:color w:val="auto"/>
                      <w:lang w:val="en-US" w:eastAsia="zh-CN"/>
                    </w:rPr>
                  </w:pPr>
                  <w:r>
                    <w:rPr>
                      <w:rFonts w:hint="eastAsia" w:ascii="Times New Roman" w:hAnsi="Times New Roman" w:cs="Times New Roman"/>
                      <w:bCs/>
                      <w:color w:val="auto"/>
                      <w:lang w:val="zh-CN" w:eastAsia="zh-CN"/>
                    </w:rPr>
                    <w:t>留住村中塘</w:t>
                  </w:r>
                </w:p>
              </w:tc>
              <w:tc>
                <w:tcPr>
                  <w:tcW w:w="1500"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790</w:t>
                  </w:r>
                </w:p>
              </w:tc>
              <w:tc>
                <w:tcPr>
                  <w:tcW w:w="154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7437</w:t>
                  </w:r>
                </w:p>
              </w:tc>
              <w:tc>
                <w:tcPr>
                  <w:tcW w:w="318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3720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5" w:type="dxa"/>
                  <w:noWrap w:val="0"/>
                  <w:vAlign w:val="center"/>
                </w:tcPr>
                <w:p>
                  <w:pPr>
                    <w:pStyle w:val="73"/>
                    <w:spacing w:before="5"/>
                    <w:rPr>
                      <w:rFonts w:hint="eastAsia"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9</w:t>
                  </w:r>
                </w:p>
              </w:tc>
              <w:tc>
                <w:tcPr>
                  <w:tcW w:w="863" w:type="dxa"/>
                  <w:vMerge w:val="restart"/>
                  <w:noWrap w:val="0"/>
                  <w:vAlign w:val="center"/>
                </w:tcPr>
                <w:p>
                  <w:pPr>
                    <w:pStyle w:val="73"/>
                    <w:spacing w:before="5"/>
                    <w:rPr>
                      <w:rFonts w:hint="eastAsia"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综合整治</w:t>
                  </w:r>
                </w:p>
              </w:tc>
              <w:tc>
                <w:tcPr>
                  <w:tcW w:w="1590" w:type="dxa"/>
                  <w:noWrap w:val="0"/>
                  <w:vAlign w:val="center"/>
                </w:tcPr>
                <w:p>
                  <w:pPr>
                    <w:pStyle w:val="73"/>
                    <w:spacing w:before="5"/>
                    <w:rPr>
                      <w:rFonts w:hint="eastAsia" w:ascii="Times New Roman" w:hAnsi="Times New Roman" w:cs="Times New Roman"/>
                      <w:bCs/>
                      <w:color w:val="auto"/>
                      <w:lang w:val="en-US" w:eastAsia="zh-CN"/>
                    </w:rPr>
                  </w:pPr>
                  <w:r>
                    <w:rPr>
                      <w:rFonts w:hint="eastAsia" w:ascii="Times New Roman" w:hAnsi="Times New Roman" w:cs="Times New Roman"/>
                      <w:bCs/>
                      <w:color w:val="auto"/>
                      <w:lang w:val="zh-CN" w:eastAsia="zh-CN"/>
                    </w:rPr>
                    <w:t>牌楼下塘</w:t>
                  </w:r>
                </w:p>
              </w:tc>
              <w:tc>
                <w:tcPr>
                  <w:tcW w:w="1500"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71</w:t>
                  </w:r>
                </w:p>
              </w:tc>
              <w:tc>
                <w:tcPr>
                  <w:tcW w:w="154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736</w:t>
                  </w:r>
                </w:p>
              </w:tc>
              <w:tc>
                <w:tcPr>
                  <w:tcW w:w="318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10</w:t>
                  </w:r>
                </w:p>
              </w:tc>
              <w:tc>
                <w:tcPr>
                  <w:tcW w:w="863" w:type="dxa"/>
                  <w:vMerge w:val="continue"/>
                  <w:noWrap w:val="0"/>
                  <w:vAlign w:val="center"/>
                </w:tcPr>
                <w:p>
                  <w:pPr>
                    <w:pStyle w:val="73"/>
                    <w:spacing w:before="5"/>
                    <w:rPr>
                      <w:rFonts w:hint="eastAsia" w:ascii="Times New Roman" w:hAnsi="Times New Roman" w:cs="Times New Roman"/>
                      <w:bCs/>
                      <w:color w:val="auto"/>
                      <w:lang w:val="en-US"/>
                    </w:rPr>
                  </w:pPr>
                </w:p>
              </w:tc>
              <w:tc>
                <w:tcPr>
                  <w:tcW w:w="1590" w:type="dxa"/>
                  <w:noWrap w:val="0"/>
                  <w:vAlign w:val="center"/>
                </w:tcPr>
                <w:p>
                  <w:pPr>
                    <w:pStyle w:val="73"/>
                    <w:spacing w:before="5"/>
                    <w:rPr>
                      <w:rFonts w:hint="eastAsia" w:ascii="Times New Roman" w:hAnsi="Times New Roman" w:cs="Times New Roman"/>
                      <w:bCs/>
                      <w:color w:val="auto"/>
                      <w:lang w:val="en-US" w:eastAsia="zh-CN"/>
                    </w:rPr>
                  </w:pPr>
                  <w:r>
                    <w:rPr>
                      <w:rFonts w:hint="eastAsia" w:ascii="Times New Roman" w:hAnsi="Times New Roman" w:cs="Times New Roman"/>
                      <w:bCs/>
                      <w:color w:val="auto"/>
                      <w:lang w:val="zh-CN" w:eastAsia="zh-CN"/>
                    </w:rPr>
                    <w:t>东周墅村中塘</w:t>
                  </w:r>
                </w:p>
              </w:tc>
              <w:tc>
                <w:tcPr>
                  <w:tcW w:w="1500"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379</w:t>
                  </w:r>
                </w:p>
              </w:tc>
              <w:tc>
                <w:tcPr>
                  <w:tcW w:w="154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2310</w:t>
                  </w:r>
                </w:p>
              </w:tc>
              <w:tc>
                <w:tcPr>
                  <w:tcW w:w="318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5" w:type="dxa"/>
                  <w:noWrap w:val="0"/>
                  <w:vAlign w:val="center"/>
                </w:tcPr>
                <w:p>
                  <w:pPr>
                    <w:pStyle w:val="73"/>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11</w:t>
                  </w:r>
                </w:p>
              </w:tc>
              <w:tc>
                <w:tcPr>
                  <w:tcW w:w="863" w:type="dxa"/>
                  <w:vMerge w:val="continue"/>
                  <w:noWrap w:val="0"/>
                  <w:vAlign w:val="center"/>
                </w:tcPr>
                <w:p>
                  <w:pPr>
                    <w:pStyle w:val="73"/>
                    <w:spacing w:before="5"/>
                    <w:rPr>
                      <w:rFonts w:hint="eastAsia" w:ascii="Times New Roman" w:hAnsi="Times New Roman" w:cs="Times New Roman"/>
                      <w:bCs/>
                      <w:color w:val="auto"/>
                      <w:lang w:val="en-US"/>
                    </w:rPr>
                  </w:pPr>
                </w:p>
              </w:tc>
              <w:tc>
                <w:tcPr>
                  <w:tcW w:w="1590" w:type="dxa"/>
                  <w:noWrap w:val="0"/>
                  <w:vAlign w:val="center"/>
                </w:tcPr>
                <w:p>
                  <w:pPr>
                    <w:pStyle w:val="73"/>
                    <w:spacing w:before="5"/>
                    <w:rPr>
                      <w:rFonts w:hint="eastAsia" w:ascii="Times New Roman" w:hAnsi="Times New Roman" w:cs="Times New Roman"/>
                      <w:bCs/>
                      <w:color w:val="auto"/>
                      <w:lang w:val="en-US" w:eastAsia="zh-CN"/>
                    </w:rPr>
                  </w:pPr>
                  <w:r>
                    <w:rPr>
                      <w:rFonts w:hint="eastAsia" w:ascii="Times New Roman" w:hAnsi="Times New Roman" w:cs="Times New Roman"/>
                      <w:bCs/>
                      <w:color w:val="auto"/>
                      <w:lang w:val="zh-CN" w:eastAsia="zh-CN"/>
                    </w:rPr>
                    <w:t>吃水塘</w:t>
                  </w:r>
                </w:p>
              </w:tc>
              <w:tc>
                <w:tcPr>
                  <w:tcW w:w="1500"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80</w:t>
                  </w:r>
                </w:p>
              </w:tc>
              <w:tc>
                <w:tcPr>
                  <w:tcW w:w="154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1695</w:t>
                  </w:r>
                </w:p>
              </w:tc>
              <w:tc>
                <w:tcPr>
                  <w:tcW w:w="318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12</w:t>
                  </w:r>
                </w:p>
              </w:tc>
              <w:tc>
                <w:tcPr>
                  <w:tcW w:w="863" w:type="dxa"/>
                  <w:vMerge w:val="continue"/>
                  <w:noWrap w:val="0"/>
                  <w:vAlign w:val="center"/>
                </w:tcPr>
                <w:p>
                  <w:pPr>
                    <w:pStyle w:val="73"/>
                    <w:spacing w:before="5"/>
                    <w:rPr>
                      <w:rFonts w:hint="eastAsia" w:ascii="Times New Roman" w:hAnsi="Times New Roman" w:cs="Times New Roman"/>
                      <w:bCs/>
                      <w:color w:val="auto"/>
                      <w:lang w:val="en-US"/>
                    </w:rPr>
                  </w:pPr>
                </w:p>
              </w:tc>
              <w:tc>
                <w:tcPr>
                  <w:tcW w:w="1590" w:type="dxa"/>
                  <w:noWrap w:val="0"/>
                  <w:vAlign w:val="center"/>
                </w:tcPr>
                <w:p>
                  <w:pPr>
                    <w:pStyle w:val="73"/>
                    <w:spacing w:before="5"/>
                    <w:rPr>
                      <w:rFonts w:hint="eastAsia" w:ascii="Times New Roman" w:hAnsi="Times New Roman" w:cs="Times New Roman"/>
                      <w:bCs/>
                      <w:color w:val="auto"/>
                      <w:lang w:val="en-US" w:eastAsia="zh-CN"/>
                    </w:rPr>
                  </w:pPr>
                  <w:r>
                    <w:rPr>
                      <w:rFonts w:hint="eastAsia" w:ascii="Times New Roman" w:hAnsi="Times New Roman" w:cs="Times New Roman"/>
                      <w:bCs/>
                      <w:color w:val="auto"/>
                      <w:lang w:val="zh-CN" w:eastAsia="zh-CN"/>
                    </w:rPr>
                    <w:t>拼私塘</w:t>
                  </w:r>
                </w:p>
              </w:tc>
              <w:tc>
                <w:tcPr>
                  <w:tcW w:w="1500"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1172</w:t>
                  </w:r>
                </w:p>
              </w:tc>
              <w:tc>
                <w:tcPr>
                  <w:tcW w:w="154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29302</w:t>
                  </w:r>
                </w:p>
              </w:tc>
              <w:tc>
                <w:tcPr>
                  <w:tcW w:w="318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13</w:t>
                  </w:r>
                </w:p>
              </w:tc>
              <w:tc>
                <w:tcPr>
                  <w:tcW w:w="863" w:type="dxa"/>
                  <w:vMerge w:val="continue"/>
                  <w:noWrap w:val="0"/>
                  <w:vAlign w:val="center"/>
                </w:tcPr>
                <w:p>
                  <w:pPr>
                    <w:pStyle w:val="73"/>
                    <w:spacing w:before="5"/>
                    <w:rPr>
                      <w:rFonts w:hint="eastAsia" w:ascii="Times New Roman" w:hAnsi="Times New Roman" w:cs="Times New Roman"/>
                      <w:bCs/>
                      <w:color w:val="auto"/>
                      <w:lang w:val="en-US"/>
                    </w:rPr>
                  </w:pPr>
                </w:p>
              </w:tc>
              <w:tc>
                <w:tcPr>
                  <w:tcW w:w="1590" w:type="dxa"/>
                  <w:noWrap w:val="0"/>
                  <w:vAlign w:val="center"/>
                </w:tcPr>
                <w:p>
                  <w:pPr>
                    <w:pStyle w:val="73"/>
                    <w:spacing w:before="5"/>
                    <w:rPr>
                      <w:rFonts w:hint="eastAsia" w:ascii="Times New Roman" w:hAnsi="Times New Roman" w:cs="Times New Roman"/>
                      <w:bCs/>
                      <w:color w:val="auto"/>
                      <w:lang w:val="en-US" w:eastAsia="zh-CN"/>
                    </w:rPr>
                  </w:pPr>
                  <w:r>
                    <w:rPr>
                      <w:rFonts w:hint="eastAsia" w:ascii="Times New Roman" w:hAnsi="Times New Roman" w:cs="Times New Roman"/>
                      <w:bCs/>
                      <w:color w:val="auto"/>
                      <w:lang w:val="zh-CN" w:eastAsia="zh-CN"/>
                    </w:rPr>
                    <w:t>北外沟</w:t>
                  </w:r>
                </w:p>
              </w:tc>
              <w:tc>
                <w:tcPr>
                  <w:tcW w:w="1500"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223</w:t>
                  </w:r>
                </w:p>
              </w:tc>
              <w:tc>
                <w:tcPr>
                  <w:tcW w:w="154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1323</w:t>
                  </w:r>
                </w:p>
              </w:tc>
              <w:tc>
                <w:tcPr>
                  <w:tcW w:w="318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14</w:t>
                  </w:r>
                </w:p>
              </w:tc>
              <w:tc>
                <w:tcPr>
                  <w:tcW w:w="863" w:type="dxa"/>
                  <w:vMerge w:val="continue"/>
                  <w:noWrap w:val="0"/>
                  <w:vAlign w:val="center"/>
                </w:tcPr>
                <w:p>
                  <w:pPr>
                    <w:pStyle w:val="73"/>
                    <w:spacing w:before="5"/>
                    <w:rPr>
                      <w:rFonts w:hint="eastAsia" w:ascii="Times New Roman" w:hAnsi="Times New Roman" w:cs="Times New Roman"/>
                      <w:bCs/>
                      <w:color w:val="auto"/>
                      <w:lang w:val="en-US"/>
                    </w:rPr>
                  </w:pPr>
                </w:p>
              </w:tc>
              <w:tc>
                <w:tcPr>
                  <w:tcW w:w="1590" w:type="dxa"/>
                  <w:noWrap w:val="0"/>
                  <w:vAlign w:val="center"/>
                </w:tcPr>
                <w:p>
                  <w:pPr>
                    <w:pStyle w:val="73"/>
                    <w:spacing w:before="5"/>
                    <w:rPr>
                      <w:rFonts w:hint="eastAsia" w:ascii="Times New Roman" w:hAnsi="Times New Roman" w:cs="Times New Roman"/>
                      <w:bCs/>
                      <w:color w:val="auto"/>
                      <w:lang w:val="en-US" w:eastAsia="zh-CN"/>
                    </w:rPr>
                  </w:pPr>
                  <w:r>
                    <w:rPr>
                      <w:rFonts w:hint="eastAsia" w:ascii="Times New Roman" w:hAnsi="Times New Roman" w:cs="Times New Roman"/>
                      <w:bCs/>
                      <w:color w:val="auto"/>
                      <w:lang w:val="zh-CN" w:eastAsia="zh-CN"/>
                    </w:rPr>
                    <w:t>东塘河</w:t>
                  </w:r>
                </w:p>
              </w:tc>
              <w:tc>
                <w:tcPr>
                  <w:tcW w:w="1500"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179</w:t>
                  </w:r>
                </w:p>
              </w:tc>
              <w:tc>
                <w:tcPr>
                  <w:tcW w:w="154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189</w:t>
                  </w:r>
                </w:p>
              </w:tc>
              <w:tc>
                <w:tcPr>
                  <w:tcW w:w="318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5" w:type="dxa"/>
                  <w:noWrap w:val="0"/>
                  <w:vAlign w:val="center"/>
                </w:tcPr>
                <w:p>
                  <w:pPr>
                    <w:pStyle w:val="73"/>
                    <w:spacing w:before="5"/>
                    <w:rPr>
                      <w:rFonts w:hint="eastAsia" w:ascii="Times New Roman" w:hAnsi="Times New Roman" w:cs="Times New Roman"/>
                      <w:bCs/>
                      <w:color w:val="auto"/>
                      <w:lang w:val="en-US" w:eastAsia="zh-CN"/>
                    </w:rPr>
                  </w:pPr>
                </w:p>
              </w:tc>
              <w:tc>
                <w:tcPr>
                  <w:tcW w:w="863" w:type="dxa"/>
                  <w:noWrap w:val="0"/>
                  <w:vAlign w:val="center"/>
                </w:tcPr>
                <w:p>
                  <w:pPr>
                    <w:pStyle w:val="73"/>
                    <w:spacing w:before="5"/>
                    <w:rPr>
                      <w:rFonts w:hint="eastAsia" w:ascii="Times New Roman" w:hAnsi="Times New Roman" w:cs="Times New Roman"/>
                      <w:bCs/>
                      <w:color w:val="auto"/>
                      <w:lang w:val="en-US"/>
                    </w:rPr>
                  </w:pPr>
                </w:p>
              </w:tc>
              <w:tc>
                <w:tcPr>
                  <w:tcW w:w="1590" w:type="dxa"/>
                  <w:noWrap w:val="0"/>
                  <w:vAlign w:val="center"/>
                </w:tcPr>
                <w:p>
                  <w:pPr>
                    <w:pStyle w:val="73"/>
                    <w:spacing w:before="5"/>
                    <w:rPr>
                      <w:rFonts w:hint="eastAsia" w:ascii="Times New Roman" w:hAnsi="Times New Roman" w:cs="Times New Roman"/>
                      <w:bCs/>
                      <w:color w:val="auto"/>
                      <w:lang w:val="en-US" w:eastAsia="zh-CN"/>
                    </w:rPr>
                  </w:pPr>
                  <w:r>
                    <w:rPr>
                      <w:rFonts w:hint="eastAsia" w:ascii="Times New Roman" w:hAnsi="Times New Roman" w:cs="Times New Roman"/>
                      <w:bCs/>
                      <w:color w:val="auto"/>
                      <w:lang w:val="en-US" w:eastAsia="zh-CN"/>
                    </w:rPr>
                    <w:t>合计</w:t>
                  </w:r>
                </w:p>
              </w:tc>
              <w:tc>
                <w:tcPr>
                  <w:tcW w:w="1500"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3939</w:t>
                  </w:r>
                </w:p>
              </w:tc>
              <w:tc>
                <w:tcPr>
                  <w:tcW w:w="154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58163</w:t>
                  </w:r>
                </w:p>
              </w:tc>
              <w:tc>
                <w:tcPr>
                  <w:tcW w:w="3185" w:type="dxa"/>
                  <w:noWrap w:val="0"/>
                  <w:vAlign w:val="center"/>
                </w:tcPr>
                <w:p>
                  <w:pPr>
                    <w:pStyle w:val="73"/>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23525</w:t>
                  </w:r>
                </w:p>
              </w:tc>
            </w:tr>
          </w:tbl>
          <w:p>
            <w:pPr>
              <w:pStyle w:val="28"/>
              <w:spacing w:line="360" w:lineRule="auto"/>
              <w:ind w:left="0" w:leftChars="0" w:firstLine="480" w:firstLineChars="200"/>
              <w:rPr>
                <w:rFonts w:hint="eastAsia" w:eastAsia="宋体"/>
                <w:b/>
                <w:bCs/>
                <w:color w:val="auto"/>
                <w:sz w:val="24"/>
                <w:lang w:val="en-US" w:eastAsia="zh-CN"/>
              </w:rPr>
            </w:pPr>
            <w:r>
              <w:rPr>
                <w:rFonts w:hint="eastAsia" w:eastAsia="宋体"/>
                <w:bCs/>
                <w:color w:val="auto"/>
                <w:sz w:val="24"/>
              </w:rPr>
              <w:t>（</w:t>
            </w:r>
            <w:r>
              <w:rPr>
                <w:rFonts w:hint="eastAsia" w:eastAsia="宋体"/>
                <w:bCs/>
                <w:color w:val="auto"/>
                <w:sz w:val="24"/>
                <w:lang w:eastAsia="zh-CN"/>
              </w:rPr>
              <w:t>二</w:t>
            </w:r>
            <w:r>
              <w:rPr>
                <w:rFonts w:hint="eastAsia" w:eastAsia="宋体"/>
                <w:bCs/>
                <w:color w:val="auto"/>
                <w:sz w:val="24"/>
              </w:rPr>
              <w:t>）</w:t>
            </w:r>
            <w:r>
              <w:rPr>
                <w:rFonts w:hint="eastAsia" w:eastAsia="宋体"/>
                <w:bCs/>
                <w:color w:val="auto"/>
                <w:sz w:val="24"/>
                <w:lang w:eastAsia="zh-CN"/>
              </w:rPr>
              <w:t>河道综合整治</w:t>
            </w:r>
            <w:r>
              <w:rPr>
                <w:rFonts w:eastAsia="宋体"/>
                <w:bCs/>
                <w:color w:val="auto"/>
                <w:sz w:val="24"/>
              </w:rPr>
              <w:t>工程内容及方案</w:t>
            </w:r>
          </w:p>
          <w:p>
            <w:pPr>
              <w:pStyle w:val="28"/>
              <w:spacing w:line="360" w:lineRule="auto"/>
              <w:ind w:left="0" w:leftChars="0" w:firstLine="480" w:firstLineChars="200"/>
              <w:rPr>
                <w:rFonts w:hint="eastAsia" w:eastAsia="宋体"/>
                <w:bCs/>
                <w:color w:val="auto"/>
                <w:sz w:val="24"/>
                <w:lang w:val="en-US" w:eastAsia="zh-CN"/>
              </w:rPr>
            </w:pPr>
            <w:r>
              <w:rPr>
                <w:rFonts w:hint="eastAsia" w:eastAsia="宋体"/>
                <w:bCs/>
                <w:color w:val="auto"/>
                <w:sz w:val="24"/>
                <w:lang w:val="en-US" w:eastAsia="zh-CN"/>
              </w:rPr>
              <w:t>①牌楼下塘</w:t>
            </w:r>
          </w:p>
          <w:p>
            <w:pPr>
              <w:pStyle w:val="28"/>
              <w:spacing w:line="360" w:lineRule="auto"/>
              <w:ind w:firstLine="480"/>
              <w:rPr>
                <w:rFonts w:hint="default" w:eastAsia="宋体"/>
                <w:bCs/>
                <w:color w:val="auto"/>
                <w:sz w:val="24"/>
                <w:lang w:val="en-US" w:eastAsia="zh-CN"/>
              </w:rPr>
            </w:pPr>
            <w:r>
              <w:rPr>
                <w:rFonts w:hint="eastAsia" w:eastAsia="宋体"/>
                <w:bCs/>
                <w:color w:val="auto"/>
                <w:sz w:val="24"/>
                <w:lang w:eastAsia="zh-CN"/>
              </w:rPr>
              <w:t>河道</w:t>
            </w:r>
            <w:r>
              <w:rPr>
                <w:rFonts w:hint="eastAsia" w:eastAsia="宋体"/>
                <w:bCs/>
                <w:color w:val="auto"/>
                <w:sz w:val="24"/>
              </w:rPr>
              <w:t>清淤长度</w:t>
            </w:r>
            <w:r>
              <w:rPr>
                <w:rFonts w:hint="eastAsia" w:eastAsia="宋体"/>
                <w:bCs/>
                <w:color w:val="auto"/>
                <w:sz w:val="24"/>
                <w:lang w:val="en-US" w:eastAsia="zh-CN"/>
              </w:rPr>
              <w:t>71</w:t>
            </w:r>
            <w:r>
              <w:rPr>
                <w:rFonts w:hint="eastAsia" w:eastAsia="宋体"/>
                <w:bCs/>
                <w:color w:val="auto"/>
                <w:sz w:val="24"/>
              </w:rPr>
              <w:t>m，清淤土方</w:t>
            </w:r>
            <w:r>
              <w:rPr>
                <w:rFonts w:hint="eastAsia" w:eastAsia="宋体"/>
                <w:bCs/>
                <w:color w:val="auto"/>
                <w:sz w:val="24"/>
                <w:lang w:val="en-US" w:eastAsia="zh-CN"/>
              </w:rPr>
              <w:t>736</w:t>
            </w:r>
            <w:r>
              <w:rPr>
                <w:rFonts w:hint="eastAsia" w:eastAsia="宋体"/>
                <w:bCs/>
                <w:color w:val="auto"/>
                <w:sz w:val="24"/>
              </w:rPr>
              <w:t>m</w:t>
            </w:r>
            <w:r>
              <w:rPr>
                <w:rFonts w:hint="eastAsia" w:eastAsia="宋体"/>
                <w:bCs/>
                <w:color w:val="auto"/>
                <w:sz w:val="24"/>
                <w:vertAlign w:val="superscript"/>
              </w:rPr>
              <w:t>3</w:t>
            </w:r>
            <w:r>
              <w:rPr>
                <w:rFonts w:hint="eastAsia" w:eastAsia="宋体"/>
                <w:bCs/>
                <w:color w:val="auto"/>
                <w:sz w:val="24"/>
              </w:rPr>
              <w:t>，木桩护岸长度</w:t>
            </w:r>
            <w:r>
              <w:rPr>
                <w:rFonts w:hint="eastAsia" w:eastAsia="宋体"/>
                <w:bCs/>
                <w:color w:val="auto"/>
                <w:sz w:val="24"/>
                <w:lang w:val="en-US" w:eastAsia="zh-CN"/>
              </w:rPr>
              <w:t>144</w:t>
            </w:r>
            <w:r>
              <w:rPr>
                <w:rFonts w:hint="eastAsia" w:eastAsia="宋体"/>
                <w:bCs/>
                <w:color w:val="auto"/>
                <w:sz w:val="24"/>
              </w:rPr>
              <w:t>m，河坡绿化面积</w:t>
            </w:r>
            <w:r>
              <w:rPr>
                <w:rFonts w:hint="eastAsia" w:eastAsia="宋体"/>
                <w:bCs/>
                <w:color w:val="auto"/>
                <w:sz w:val="24"/>
                <w:lang w:val="en-US" w:eastAsia="zh-CN"/>
              </w:rPr>
              <w:t>308</w:t>
            </w:r>
            <w:r>
              <w:rPr>
                <w:rFonts w:hint="eastAsia" w:eastAsia="宋体"/>
                <w:bCs/>
                <w:color w:val="auto"/>
                <w:sz w:val="24"/>
              </w:rPr>
              <w:t>m</w:t>
            </w:r>
            <w:r>
              <w:rPr>
                <w:rFonts w:hint="eastAsia" w:eastAsia="宋体"/>
                <w:bCs/>
                <w:color w:val="auto"/>
                <w:sz w:val="24"/>
                <w:vertAlign w:val="superscript"/>
              </w:rPr>
              <w:t>2</w:t>
            </w:r>
            <w:r>
              <w:rPr>
                <w:rFonts w:hint="eastAsia" w:eastAsia="宋体"/>
                <w:bCs/>
                <w:color w:val="auto"/>
                <w:sz w:val="24"/>
              </w:rPr>
              <w:t>，</w:t>
            </w:r>
            <w:r>
              <w:rPr>
                <w:rFonts w:hint="eastAsia" w:eastAsia="宋体"/>
                <w:bCs/>
                <w:color w:val="auto"/>
                <w:sz w:val="24"/>
                <w:lang w:eastAsia="zh-CN"/>
              </w:rPr>
              <w:t>挺水植物</w:t>
            </w:r>
            <w:r>
              <w:rPr>
                <w:rFonts w:hint="eastAsia" w:eastAsia="宋体"/>
                <w:bCs/>
                <w:color w:val="auto"/>
                <w:sz w:val="24"/>
                <w:lang w:val="en-US" w:eastAsia="zh-CN"/>
              </w:rPr>
              <w:t>75</w:t>
            </w:r>
            <w:r>
              <w:rPr>
                <w:rFonts w:hint="eastAsia" w:eastAsia="宋体"/>
                <w:bCs/>
                <w:color w:val="auto"/>
                <w:sz w:val="24"/>
              </w:rPr>
              <w:t>m</w:t>
            </w:r>
            <w:r>
              <w:rPr>
                <w:rFonts w:hint="eastAsia" w:eastAsia="宋体"/>
                <w:bCs/>
                <w:color w:val="auto"/>
                <w:sz w:val="24"/>
                <w:vertAlign w:val="superscript"/>
              </w:rPr>
              <w:t>2</w:t>
            </w:r>
            <w:r>
              <w:rPr>
                <w:rFonts w:hint="eastAsia" w:eastAsia="宋体"/>
                <w:bCs/>
                <w:color w:val="auto"/>
                <w:sz w:val="24"/>
              </w:rPr>
              <w:t>。</w:t>
            </w:r>
          </w:p>
          <w:p>
            <w:pPr>
              <w:pStyle w:val="28"/>
              <w:spacing w:line="360" w:lineRule="auto"/>
              <w:ind w:left="0" w:leftChars="0" w:firstLine="480" w:firstLineChars="200"/>
              <w:rPr>
                <w:rFonts w:hint="eastAsia" w:eastAsia="宋体"/>
                <w:bCs/>
                <w:color w:val="auto"/>
                <w:sz w:val="24"/>
                <w:lang w:val="en-US" w:eastAsia="zh-CN"/>
              </w:rPr>
            </w:pPr>
            <w:r>
              <w:rPr>
                <w:rFonts w:hint="eastAsia" w:eastAsia="宋体"/>
                <w:bCs/>
                <w:color w:val="auto"/>
                <w:sz w:val="24"/>
                <w:lang w:val="en-US" w:eastAsia="zh-CN"/>
              </w:rPr>
              <w:t>②东周墅村中塘</w:t>
            </w:r>
          </w:p>
          <w:p>
            <w:pPr>
              <w:pStyle w:val="28"/>
              <w:spacing w:line="360" w:lineRule="auto"/>
              <w:ind w:firstLine="480"/>
              <w:rPr>
                <w:rFonts w:hint="default" w:eastAsia="宋体"/>
                <w:bCs/>
                <w:color w:val="auto"/>
                <w:sz w:val="24"/>
                <w:lang w:val="en-US" w:eastAsia="zh-CN"/>
              </w:rPr>
            </w:pPr>
            <w:r>
              <w:rPr>
                <w:rFonts w:hint="eastAsia" w:eastAsia="宋体"/>
                <w:bCs/>
                <w:color w:val="auto"/>
                <w:sz w:val="24"/>
                <w:lang w:eastAsia="zh-CN"/>
              </w:rPr>
              <w:t>河道</w:t>
            </w:r>
            <w:r>
              <w:rPr>
                <w:rFonts w:hint="eastAsia" w:eastAsia="宋体"/>
                <w:bCs/>
                <w:color w:val="auto"/>
                <w:sz w:val="24"/>
              </w:rPr>
              <w:t>清淤长度</w:t>
            </w:r>
            <w:r>
              <w:rPr>
                <w:rFonts w:hint="eastAsia" w:eastAsia="宋体"/>
                <w:bCs/>
                <w:color w:val="auto"/>
                <w:sz w:val="24"/>
                <w:lang w:val="en-US" w:eastAsia="zh-CN"/>
              </w:rPr>
              <w:t>379</w:t>
            </w:r>
            <w:r>
              <w:rPr>
                <w:rFonts w:hint="eastAsia" w:eastAsia="宋体"/>
                <w:bCs/>
                <w:color w:val="auto"/>
                <w:sz w:val="24"/>
              </w:rPr>
              <w:t>m，清淤土方</w:t>
            </w:r>
            <w:r>
              <w:rPr>
                <w:rFonts w:hint="eastAsia" w:eastAsia="宋体"/>
                <w:bCs/>
                <w:color w:val="auto"/>
                <w:sz w:val="24"/>
                <w:lang w:val="en-US" w:eastAsia="zh-CN"/>
              </w:rPr>
              <w:t>2310</w:t>
            </w:r>
            <w:r>
              <w:rPr>
                <w:rFonts w:hint="eastAsia" w:eastAsia="宋体"/>
                <w:bCs/>
                <w:color w:val="auto"/>
                <w:sz w:val="24"/>
              </w:rPr>
              <w:t>m</w:t>
            </w:r>
            <w:r>
              <w:rPr>
                <w:rFonts w:hint="eastAsia" w:eastAsia="宋体"/>
                <w:bCs/>
                <w:color w:val="auto"/>
                <w:sz w:val="24"/>
                <w:vertAlign w:val="superscript"/>
              </w:rPr>
              <w:t>3</w:t>
            </w:r>
            <w:r>
              <w:rPr>
                <w:rFonts w:hint="eastAsia" w:eastAsia="宋体"/>
                <w:bCs/>
                <w:color w:val="auto"/>
                <w:sz w:val="24"/>
              </w:rPr>
              <w:t>，木桩护岸长度</w:t>
            </w:r>
            <w:r>
              <w:rPr>
                <w:rFonts w:hint="eastAsia" w:eastAsia="宋体"/>
                <w:bCs/>
                <w:color w:val="auto"/>
                <w:sz w:val="24"/>
                <w:lang w:val="en-US" w:eastAsia="zh-CN"/>
              </w:rPr>
              <w:t>600</w:t>
            </w:r>
            <w:r>
              <w:rPr>
                <w:rFonts w:hint="eastAsia" w:eastAsia="宋体"/>
                <w:bCs/>
                <w:color w:val="auto"/>
                <w:sz w:val="24"/>
              </w:rPr>
              <w:t>m，河坡绿化面积</w:t>
            </w:r>
            <w:r>
              <w:rPr>
                <w:rFonts w:hint="eastAsia" w:eastAsia="宋体"/>
                <w:bCs/>
                <w:color w:val="auto"/>
                <w:sz w:val="24"/>
                <w:lang w:val="en-US" w:eastAsia="zh-CN"/>
              </w:rPr>
              <w:t>1080</w:t>
            </w:r>
            <w:r>
              <w:rPr>
                <w:rFonts w:hint="eastAsia" w:eastAsia="宋体"/>
                <w:bCs/>
                <w:color w:val="auto"/>
                <w:sz w:val="24"/>
              </w:rPr>
              <w:t>m</w:t>
            </w:r>
            <w:r>
              <w:rPr>
                <w:rFonts w:hint="eastAsia" w:eastAsia="宋体"/>
                <w:bCs/>
                <w:color w:val="auto"/>
                <w:sz w:val="24"/>
                <w:vertAlign w:val="superscript"/>
              </w:rPr>
              <w:t>2</w:t>
            </w:r>
            <w:r>
              <w:rPr>
                <w:rFonts w:hint="eastAsia" w:eastAsia="宋体"/>
                <w:bCs/>
                <w:color w:val="auto"/>
                <w:sz w:val="24"/>
              </w:rPr>
              <w:t>，</w:t>
            </w:r>
            <w:r>
              <w:rPr>
                <w:rFonts w:hint="eastAsia" w:eastAsia="宋体"/>
                <w:bCs/>
                <w:color w:val="auto"/>
                <w:sz w:val="24"/>
                <w:lang w:eastAsia="zh-CN"/>
              </w:rPr>
              <w:t>挺水植物</w:t>
            </w:r>
            <w:r>
              <w:rPr>
                <w:rFonts w:hint="eastAsia" w:eastAsia="宋体"/>
                <w:bCs/>
                <w:color w:val="auto"/>
                <w:sz w:val="24"/>
                <w:lang w:val="en-US" w:eastAsia="zh-CN"/>
              </w:rPr>
              <w:t>300</w:t>
            </w:r>
            <w:r>
              <w:rPr>
                <w:rFonts w:hint="eastAsia" w:eastAsia="宋体"/>
                <w:bCs/>
                <w:color w:val="auto"/>
                <w:sz w:val="24"/>
              </w:rPr>
              <w:t>m</w:t>
            </w:r>
            <w:r>
              <w:rPr>
                <w:rFonts w:hint="eastAsia" w:eastAsia="宋体"/>
                <w:bCs/>
                <w:color w:val="auto"/>
                <w:sz w:val="24"/>
                <w:vertAlign w:val="superscript"/>
              </w:rPr>
              <w:t>2</w:t>
            </w:r>
            <w:r>
              <w:rPr>
                <w:rFonts w:hint="eastAsia" w:eastAsia="宋体"/>
                <w:bCs/>
                <w:color w:val="auto"/>
                <w:sz w:val="24"/>
              </w:rPr>
              <w:t>。</w:t>
            </w:r>
            <w:r>
              <w:rPr>
                <w:rFonts w:hint="eastAsia" w:eastAsia="宋体"/>
                <w:bCs/>
                <w:color w:val="auto"/>
                <w:sz w:val="24"/>
                <w:lang w:eastAsia="zh-CN"/>
              </w:rPr>
              <w:t>新建Ф</w:t>
            </w:r>
            <w:r>
              <w:rPr>
                <w:rFonts w:hint="eastAsia" w:eastAsia="宋体"/>
                <w:bCs/>
                <w:color w:val="auto"/>
                <w:sz w:val="24"/>
                <w:lang w:val="en-US" w:eastAsia="zh-CN"/>
              </w:rPr>
              <w:t>1000管涵28m。</w:t>
            </w:r>
            <w:r>
              <w:rPr>
                <w:rFonts w:hint="eastAsia" w:eastAsia="宋体"/>
                <w:bCs/>
                <w:color w:val="auto"/>
                <w:sz w:val="24"/>
                <w:lang w:eastAsia="zh-CN"/>
              </w:rPr>
              <w:t>Ф</w:t>
            </w:r>
            <w:r>
              <w:rPr>
                <w:rFonts w:hint="eastAsia" w:eastAsia="宋体"/>
                <w:bCs/>
                <w:color w:val="auto"/>
                <w:sz w:val="24"/>
                <w:lang w:val="en-US" w:eastAsia="zh-CN"/>
              </w:rPr>
              <w:t>1200管涵42m。</w:t>
            </w:r>
          </w:p>
          <w:p>
            <w:pPr>
              <w:pStyle w:val="28"/>
              <w:spacing w:line="360" w:lineRule="auto"/>
              <w:ind w:left="0" w:leftChars="0" w:firstLine="480" w:firstLineChars="200"/>
              <w:rPr>
                <w:rFonts w:hint="eastAsia" w:eastAsia="宋体"/>
                <w:bCs/>
                <w:color w:val="auto"/>
                <w:sz w:val="24"/>
                <w:lang w:val="en-US" w:eastAsia="zh-CN"/>
              </w:rPr>
            </w:pPr>
            <w:r>
              <w:rPr>
                <w:rFonts w:hint="eastAsia" w:eastAsia="宋体"/>
                <w:bCs/>
                <w:color w:val="auto"/>
                <w:sz w:val="24"/>
                <w:lang w:val="en-US" w:eastAsia="zh-CN"/>
              </w:rPr>
              <w:t>③吃水塘</w:t>
            </w:r>
          </w:p>
          <w:p>
            <w:pPr>
              <w:pStyle w:val="28"/>
              <w:spacing w:line="360" w:lineRule="auto"/>
              <w:ind w:firstLine="480"/>
              <w:rPr>
                <w:rFonts w:hint="default" w:eastAsia="宋体"/>
                <w:bCs/>
                <w:color w:val="auto"/>
                <w:sz w:val="24"/>
                <w:lang w:val="en-US" w:eastAsia="zh-CN"/>
              </w:rPr>
            </w:pPr>
            <w:r>
              <w:rPr>
                <w:rFonts w:hint="eastAsia" w:eastAsia="宋体"/>
                <w:bCs/>
                <w:color w:val="auto"/>
                <w:sz w:val="24"/>
                <w:lang w:eastAsia="zh-CN"/>
              </w:rPr>
              <w:t>河道</w:t>
            </w:r>
            <w:r>
              <w:rPr>
                <w:rFonts w:hint="eastAsia" w:eastAsia="宋体"/>
                <w:bCs/>
                <w:color w:val="auto"/>
                <w:sz w:val="24"/>
              </w:rPr>
              <w:t>清淤长度</w:t>
            </w:r>
            <w:r>
              <w:rPr>
                <w:rFonts w:hint="eastAsia" w:eastAsia="宋体"/>
                <w:bCs/>
                <w:color w:val="auto"/>
                <w:sz w:val="24"/>
                <w:lang w:val="en-US" w:eastAsia="zh-CN"/>
              </w:rPr>
              <w:t>80</w:t>
            </w:r>
            <w:r>
              <w:rPr>
                <w:rFonts w:hint="eastAsia" w:eastAsia="宋体"/>
                <w:bCs/>
                <w:color w:val="auto"/>
                <w:sz w:val="24"/>
              </w:rPr>
              <w:t>m，清淤土方</w:t>
            </w:r>
            <w:r>
              <w:rPr>
                <w:rFonts w:hint="eastAsia" w:eastAsia="宋体"/>
                <w:bCs/>
                <w:color w:val="auto"/>
                <w:sz w:val="24"/>
                <w:lang w:val="en-US" w:eastAsia="zh-CN"/>
              </w:rPr>
              <w:t>1695</w:t>
            </w:r>
            <w:r>
              <w:rPr>
                <w:rFonts w:hint="eastAsia" w:eastAsia="宋体"/>
                <w:bCs/>
                <w:color w:val="auto"/>
                <w:sz w:val="24"/>
              </w:rPr>
              <w:t>m</w:t>
            </w:r>
            <w:r>
              <w:rPr>
                <w:rFonts w:hint="eastAsia" w:eastAsia="宋体"/>
                <w:bCs/>
                <w:color w:val="auto"/>
                <w:sz w:val="24"/>
                <w:vertAlign w:val="superscript"/>
              </w:rPr>
              <w:t>3</w:t>
            </w:r>
            <w:r>
              <w:rPr>
                <w:rFonts w:hint="eastAsia" w:eastAsia="宋体"/>
                <w:bCs/>
                <w:color w:val="auto"/>
                <w:sz w:val="24"/>
              </w:rPr>
              <w:t>，木桩护岸长度</w:t>
            </w:r>
            <w:r>
              <w:rPr>
                <w:rFonts w:hint="eastAsia" w:eastAsia="宋体"/>
                <w:bCs/>
                <w:color w:val="auto"/>
                <w:sz w:val="24"/>
                <w:lang w:val="en-US" w:eastAsia="zh-CN"/>
              </w:rPr>
              <w:t>93</w:t>
            </w:r>
            <w:r>
              <w:rPr>
                <w:rFonts w:hint="eastAsia" w:eastAsia="宋体"/>
                <w:bCs/>
                <w:color w:val="auto"/>
                <w:sz w:val="24"/>
              </w:rPr>
              <w:t>m，河坡绿化面积</w:t>
            </w:r>
            <w:r>
              <w:rPr>
                <w:rFonts w:hint="eastAsia" w:eastAsia="宋体"/>
                <w:bCs/>
                <w:color w:val="auto"/>
                <w:sz w:val="24"/>
                <w:lang w:val="en-US" w:eastAsia="zh-CN"/>
              </w:rPr>
              <w:t>191</w:t>
            </w:r>
            <w:r>
              <w:rPr>
                <w:rFonts w:hint="eastAsia" w:eastAsia="宋体"/>
                <w:bCs/>
                <w:color w:val="auto"/>
                <w:sz w:val="24"/>
              </w:rPr>
              <w:t>m</w:t>
            </w:r>
            <w:r>
              <w:rPr>
                <w:rFonts w:hint="eastAsia" w:eastAsia="宋体"/>
                <w:bCs/>
                <w:color w:val="auto"/>
                <w:sz w:val="24"/>
                <w:vertAlign w:val="superscript"/>
              </w:rPr>
              <w:t>2</w:t>
            </w:r>
            <w:r>
              <w:rPr>
                <w:rFonts w:hint="eastAsia" w:eastAsia="宋体"/>
                <w:bCs/>
                <w:color w:val="auto"/>
                <w:sz w:val="24"/>
              </w:rPr>
              <w:t>，</w:t>
            </w:r>
            <w:r>
              <w:rPr>
                <w:rFonts w:hint="eastAsia" w:eastAsia="宋体"/>
                <w:bCs/>
                <w:color w:val="auto"/>
                <w:sz w:val="24"/>
                <w:lang w:eastAsia="zh-CN"/>
              </w:rPr>
              <w:t>挺水植物</w:t>
            </w:r>
            <w:r>
              <w:rPr>
                <w:rFonts w:hint="eastAsia" w:eastAsia="宋体"/>
                <w:bCs/>
                <w:color w:val="auto"/>
                <w:sz w:val="24"/>
                <w:lang w:val="en-US" w:eastAsia="zh-CN"/>
              </w:rPr>
              <w:t>48</w:t>
            </w:r>
            <w:r>
              <w:rPr>
                <w:rFonts w:hint="eastAsia" w:eastAsia="宋体"/>
                <w:bCs/>
                <w:color w:val="auto"/>
                <w:sz w:val="24"/>
              </w:rPr>
              <w:t>m</w:t>
            </w:r>
            <w:r>
              <w:rPr>
                <w:rFonts w:hint="eastAsia" w:eastAsia="宋体"/>
                <w:bCs/>
                <w:color w:val="auto"/>
                <w:sz w:val="24"/>
                <w:vertAlign w:val="superscript"/>
              </w:rPr>
              <w:t>2</w:t>
            </w:r>
            <w:r>
              <w:rPr>
                <w:rFonts w:hint="eastAsia" w:eastAsia="宋体"/>
                <w:bCs/>
                <w:color w:val="auto"/>
                <w:sz w:val="24"/>
              </w:rPr>
              <w:t>。</w:t>
            </w:r>
            <w:r>
              <w:rPr>
                <w:rFonts w:hint="eastAsia" w:eastAsia="宋体"/>
                <w:bCs/>
                <w:color w:val="auto"/>
                <w:sz w:val="24"/>
                <w:lang w:eastAsia="zh-CN"/>
              </w:rPr>
              <w:t>新建方桩护岸</w:t>
            </w:r>
            <w:r>
              <w:rPr>
                <w:rFonts w:hint="eastAsia" w:eastAsia="宋体"/>
                <w:bCs/>
                <w:color w:val="auto"/>
                <w:sz w:val="24"/>
                <w:lang w:val="en-US" w:eastAsia="zh-CN"/>
              </w:rPr>
              <w:t>94m。新建槊木栏杆191m，对原</w:t>
            </w:r>
            <w:r>
              <w:rPr>
                <w:rFonts w:hint="eastAsia" w:eastAsia="宋体"/>
                <w:bCs/>
                <w:color w:val="auto"/>
                <w:sz w:val="24"/>
                <w:lang w:eastAsia="zh-CN"/>
              </w:rPr>
              <w:t>Ф</w:t>
            </w:r>
            <w:r>
              <w:rPr>
                <w:rFonts w:hint="eastAsia" w:eastAsia="宋体"/>
                <w:bCs/>
                <w:color w:val="auto"/>
                <w:sz w:val="24"/>
                <w:lang w:val="en-US" w:eastAsia="zh-CN"/>
              </w:rPr>
              <w:t>800管涵进行拆除。</w:t>
            </w:r>
          </w:p>
          <w:p>
            <w:pPr>
              <w:pStyle w:val="28"/>
              <w:spacing w:line="360" w:lineRule="auto"/>
              <w:ind w:left="0" w:leftChars="0" w:firstLine="480" w:firstLineChars="200"/>
              <w:rPr>
                <w:rFonts w:hint="eastAsia" w:eastAsia="宋体"/>
                <w:bCs/>
                <w:color w:val="auto"/>
                <w:sz w:val="24"/>
                <w:lang w:val="en-US" w:eastAsia="zh-CN"/>
              </w:rPr>
            </w:pPr>
            <w:r>
              <w:rPr>
                <w:rFonts w:hint="eastAsia" w:eastAsia="宋体"/>
                <w:bCs/>
                <w:color w:val="auto"/>
                <w:sz w:val="24"/>
                <w:lang w:val="en-US" w:eastAsia="zh-CN"/>
              </w:rPr>
              <w:t>④北外沟</w:t>
            </w:r>
          </w:p>
          <w:p>
            <w:pPr>
              <w:pStyle w:val="28"/>
              <w:spacing w:line="360" w:lineRule="auto"/>
              <w:ind w:firstLine="480"/>
              <w:rPr>
                <w:rFonts w:hint="default" w:eastAsia="宋体"/>
                <w:bCs/>
                <w:color w:val="auto"/>
                <w:sz w:val="24"/>
                <w:lang w:val="en-US" w:eastAsia="zh-CN"/>
              </w:rPr>
            </w:pPr>
            <w:r>
              <w:rPr>
                <w:rFonts w:hint="eastAsia" w:eastAsia="宋体"/>
                <w:bCs/>
                <w:color w:val="auto"/>
                <w:sz w:val="24"/>
                <w:lang w:eastAsia="zh-CN"/>
              </w:rPr>
              <w:t>河道</w:t>
            </w:r>
            <w:r>
              <w:rPr>
                <w:rFonts w:hint="eastAsia" w:eastAsia="宋体"/>
                <w:bCs/>
                <w:color w:val="auto"/>
                <w:sz w:val="24"/>
              </w:rPr>
              <w:t>清淤长度</w:t>
            </w:r>
            <w:r>
              <w:rPr>
                <w:rFonts w:hint="eastAsia" w:eastAsia="宋体"/>
                <w:bCs/>
                <w:color w:val="auto"/>
                <w:sz w:val="24"/>
                <w:lang w:val="en-US" w:eastAsia="zh-CN"/>
              </w:rPr>
              <w:t>223</w:t>
            </w:r>
            <w:r>
              <w:rPr>
                <w:rFonts w:hint="eastAsia" w:eastAsia="宋体"/>
                <w:bCs/>
                <w:color w:val="auto"/>
                <w:sz w:val="24"/>
              </w:rPr>
              <w:t>m，清淤土方</w:t>
            </w:r>
            <w:r>
              <w:rPr>
                <w:rFonts w:hint="eastAsia" w:eastAsia="宋体"/>
                <w:bCs/>
                <w:color w:val="auto"/>
                <w:sz w:val="24"/>
                <w:lang w:val="en-US" w:eastAsia="zh-CN"/>
              </w:rPr>
              <w:t>1323</w:t>
            </w:r>
            <w:r>
              <w:rPr>
                <w:rFonts w:hint="eastAsia" w:eastAsia="宋体"/>
                <w:bCs/>
                <w:color w:val="auto"/>
                <w:sz w:val="24"/>
              </w:rPr>
              <w:t>m</w:t>
            </w:r>
            <w:r>
              <w:rPr>
                <w:rFonts w:hint="eastAsia" w:eastAsia="宋体"/>
                <w:bCs/>
                <w:color w:val="auto"/>
                <w:sz w:val="24"/>
                <w:vertAlign w:val="superscript"/>
              </w:rPr>
              <w:t>3</w:t>
            </w:r>
            <w:r>
              <w:rPr>
                <w:rFonts w:hint="eastAsia" w:eastAsia="宋体"/>
                <w:bCs/>
                <w:color w:val="auto"/>
                <w:sz w:val="24"/>
              </w:rPr>
              <w:t>，木桩护岸长度</w:t>
            </w:r>
            <w:r>
              <w:rPr>
                <w:rFonts w:hint="eastAsia" w:eastAsia="宋体"/>
                <w:bCs/>
                <w:color w:val="auto"/>
                <w:sz w:val="24"/>
                <w:lang w:val="en-US" w:eastAsia="zh-CN"/>
              </w:rPr>
              <w:t>214</w:t>
            </w:r>
            <w:r>
              <w:rPr>
                <w:rFonts w:hint="eastAsia" w:eastAsia="宋体"/>
                <w:bCs/>
                <w:color w:val="auto"/>
                <w:sz w:val="24"/>
              </w:rPr>
              <w:t>m，河坡绿化面积</w:t>
            </w:r>
            <w:r>
              <w:rPr>
                <w:rFonts w:hint="eastAsia" w:eastAsia="宋体"/>
                <w:bCs/>
                <w:color w:val="auto"/>
                <w:sz w:val="24"/>
                <w:lang w:val="en-US" w:eastAsia="zh-CN"/>
              </w:rPr>
              <w:t>301</w:t>
            </w:r>
            <w:r>
              <w:rPr>
                <w:rFonts w:hint="eastAsia" w:eastAsia="宋体"/>
                <w:bCs/>
                <w:color w:val="auto"/>
                <w:sz w:val="24"/>
              </w:rPr>
              <w:t>m</w:t>
            </w:r>
            <w:r>
              <w:rPr>
                <w:rFonts w:hint="eastAsia" w:eastAsia="宋体"/>
                <w:bCs/>
                <w:color w:val="auto"/>
                <w:sz w:val="24"/>
                <w:vertAlign w:val="superscript"/>
              </w:rPr>
              <w:t>2</w:t>
            </w:r>
            <w:r>
              <w:rPr>
                <w:rFonts w:hint="eastAsia" w:eastAsia="宋体"/>
                <w:bCs/>
                <w:color w:val="auto"/>
                <w:sz w:val="24"/>
              </w:rPr>
              <w:t>，</w:t>
            </w:r>
            <w:r>
              <w:rPr>
                <w:rFonts w:hint="eastAsia" w:eastAsia="宋体"/>
                <w:bCs/>
                <w:color w:val="auto"/>
                <w:sz w:val="24"/>
                <w:lang w:eastAsia="zh-CN"/>
              </w:rPr>
              <w:t>挺水植物</w:t>
            </w:r>
            <w:r>
              <w:rPr>
                <w:rFonts w:hint="eastAsia" w:eastAsia="宋体"/>
                <w:bCs/>
                <w:color w:val="auto"/>
                <w:sz w:val="24"/>
                <w:lang w:val="en-US" w:eastAsia="zh-CN"/>
              </w:rPr>
              <w:t>107</w:t>
            </w:r>
            <w:r>
              <w:rPr>
                <w:rFonts w:hint="eastAsia" w:eastAsia="宋体"/>
                <w:bCs/>
                <w:color w:val="auto"/>
                <w:sz w:val="24"/>
              </w:rPr>
              <w:t>m</w:t>
            </w:r>
            <w:r>
              <w:rPr>
                <w:rFonts w:hint="eastAsia" w:eastAsia="宋体"/>
                <w:bCs/>
                <w:color w:val="auto"/>
                <w:sz w:val="24"/>
                <w:vertAlign w:val="superscript"/>
              </w:rPr>
              <w:t>2</w:t>
            </w:r>
            <w:r>
              <w:rPr>
                <w:rFonts w:hint="eastAsia" w:eastAsia="宋体"/>
                <w:bCs/>
                <w:color w:val="auto"/>
                <w:sz w:val="24"/>
              </w:rPr>
              <w:t>。</w:t>
            </w:r>
          </w:p>
          <w:p>
            <w:pPr>
              <w:pStyle w:val="28"/>
              <w:spacing w:line="360" w:lineRule="auto"/>
              <w:ind w:left="0" w:leftChars="0" w:firstLine="480" w:firstLineChars="200"/>
              <w:rPr>
                <w:rFonts w:hint="eastAsia" w:eastAsia="宋体"/>
                <w:bCs/>
                <w:color w:val="auto"/>
                <w:sz w:val="24"/>
                <w:lang w:val="en-US" w:eastAsia="zh-CN"/>
              </w:rPr>
            </w:pPr>
            <w:r>
              <w:rPr>
                <w:rFonts w:hint="eastAsia" w:eastAsia="宋体"/>
                <w:bCs/>
                <w:color w:val="auto"/>
                <w:sz w:val="24"/>
                <w:lang w:val="en-US" w:eastAsia="zh-CN"/>
              </w:rPr>
              <w:t>⑤东塘河</w:t>
            </w:r>
          </w:p>
          <w:p>
            <w:pPr>
              <w:pStyle w:val="28"/>
              <w:spacing w:line="360" w:lineRule="auto"/>
              <w:ind w:left="0" w:leftChars="0" w:firstLine="480" w:firstLineChars="200"/>
              <w:rPr>
                <w:rFonts w:hint="eastAsia" w:eastAsia="宋体"/>
                <w:bCs/>
                <w:color w:val="auto"/>
                <w:sz w:val="24"/>
              </w:rPr>
            </w:pPr>
            <w:r>
              <w:rPr>
                <w:rFonts w:hint="eastAsia" w:eastAsia="宋体"/>
                <w:bCs/>
                <w:color w:val="auto"/>
                <w:sz w:val="24"/>
                <w:lang w:eastAsia="zh-CN"/>
              </w:rPr>
              <w:t>河道</w:t>
            </w:r>
            <w:r>
              <w:rPr>
                <w:rFonts w:hint="eastAsia" w:eastAsia="宋体"/>
                <w:bCs/>
                <w:color w:val="auto"/>
                <w:sz w:val="24"/>
              </w:rPr>
              <w:t>清淤长度</w:t>
            </w:r>
            <w:r>
              <w:rPr>
                <w:rFonts w:hint="eastAsia" w:eastAsia="宋体"/>
                <w:bCs/>
                <w:color w:val="auto"/>
                <w:sz w:val="24"/>
                <w:lang w:val="en-US" w:eastAsia="zh-CN"/>
              </w:rPr>
              <w:t>179</w:t>
            </w:r>
            <w:r>
              <w:rPr>
                <w:rFonts w:hint="eastAsia" w:eastAsia="宋体"/>
                <w:bCs/>
                <w:color w:val="auto"/>
                <w:sz w:val="24"/>
              </w:rPr>
              <w:t>m，清淤土方</w:t>
            </w:r>
            <w:r>
              <w:rPr>
                <w:rFonts w:hint="eastAsia" w:eastAsia="宋体"/>
                <w:bCs/>
                <w:color w:val="auto"/>
                <w:sz w:val="24"/>
                <w:lang w:val="en-US" w:eastAsia="zh-CN"/>
              </w:rPr>
              <w:t>189</w:t>
            </w:r>
            <w:r>
              <w:rPr>
                <w:rFonts w:hint="eastAsia" w:eastAsia="宋体"/>
                <w:bCs/>
                <w:color w:val="auto"/>
                <w:sz w:val="24"/>
              </w:rPr>
              <w:t>m</w:t>
            </w:r>
            <w:r>
              <w:rPr>
                <w:rFonts w:hint="eastAsia" w:eastAsia="宋体"/>
                <w:bCs/>
                <w:color w:val="auto"/>
                <w:sz w:val="24"/>
                <w:vertAlign w:val="superscript"/>
              </w:rPr>
              <w:t>3</w:t>
            </w:r>
            <w:r>
              <w:rPr>
                <w:rFonts w:hint="eastAsia" w:eastAsia="宋体"/>
                <w:bCs/>
                <w:color w:val="auto"/>
                <w:sz w:val="24"/>
              </w:rPr>
              <w:t>，木桩护岸长度</w:t>
            </w:r>
            <w:r>
              <w:rPr>
                <w:rFonts w:hint="eastAsia" w:eastAsia="宋体"/>
                <w:bCs/>
                <w:color w:val="auto"/>
                <w:sz w:val="24"/>
                <w:lang w:val="en-US" w:eastAsia="zh-CN"/>
              </w:rPr>
              <w:t>369</w:t>
            </w:r>
            <w:r>
              <w:rPr>
                <w:rFonts w:hint="eastAsia" w:eastAsia="宋体"/>
                <w:bCs/>
                <w:color w:val="auto"/>
                <w:sz w:val="24"/>
              </w:rPr>
              <w:t>m，河坡绿化面积</w:t>
            </w:r>
            <w:r>
              <w:rPr>
                <w:rFonts w:hint="eastAsia" w:eastAsia="宋体"/>
                <w:bCs/>
                <w:color w:val="auto"/>
                <w:sz w:val="24"/>
                <w:lang w:val="en-US" w:eastAsia="zh-CN"/>
              </w:rPr>
              <w:t>527</w:t>
            </w:r>
            <w:r>
              <w:rPr>
                <w:rFonts w:hint="eastAsia" w:eastAsia="宋体"/>
                <w:bCs/>
                <w:color w:val="auto"/>
                <w:sz w:val="24"/>
              </w:rPr>
              <w:t>m</w:t>
            </w:r>
            <w:r>
              <w:rPr>
                <w:rFonts w:hint="eastAsia" w:eastAsia="宋体"/>
                <w:bCs/>
                <w:color w:val="auto"/>
                <w:sz w:val="24"/>
                <w:vertAlign w:val="superscript"/>
              </w:rPr>
              <w:t>2</w:t>
            </w:r>
            <w:r>
              <w:rPr>
                <w:rFonts w:hint="eastAsia" w:eastAsia="宋体"/>
                <w:bCs/>
                <w:color w:val="auto"/>
                <w:sz w:val="24"/>
              </w:rPr>
              <w:t>，</w:t>
            </w:r>
            <w:r>
              <w:rPr>
                <w:rFonts w:hint="eastAsia" w:eastAsia="宋体"/>
                <w:bCs/>
                <w:color w:val="auto"/>
                <w:sz w:val="24"/>
                <w:lang w:eastAsia="zh-CN"/>
              </w:rPr>
              <w:t>挺水植物</w:t>
            </w:r>
            <w:r>
              <w:rPr>
                <w:rFonts w:hint="eastAsia" w:eastAsia="宋体"/>
                <w:bCs/>
                <w:color w:val="auto"/>
                <w:sz w:val="24"/>
                <w:lang w:val="en-US" w:eastAsia="zh-CN"/>
              </w:rPr>
              <w:t>185</w:t>
            </w:r>
            <w:r>
              <w:rPr>
                <w:rFonts w:hint="eastAsia" w:eastAsia="宋体"/>
                <w:bCs/>
                <w:color w:val="auto"/>
                <w:sz w:val="24"/>
              </w:rPr>
              <w:t>m</w:t>
            </w:r>
            <w:r>
              <w:rPr>
                <w:rFonts w:hint="eastAsia" w:eastAsia="宋体"/>
                <w:bCs/>
                <w:color w:val="auto"/>
                <w:sz w:val="24"/>
                <w:vertAlign w:val="superscript"/>
              </w:rPr>
              <w:t>2</w:t>
            </w:r>
            <w:r>
              <w:rPr>
                <w:rFonts w:hint="eastAsia" w:eastAsia="宋体"/>
                <w:bCs/>
                <w:color w:val="auto"/>
                <w:sz w:val="24"/>
              </w:rPr>
              <w:t>。</w:t>
            </w:r>
          </w:p>
          <w:p>
            <w:pPr>
              <w:pStyle w:val="28"/>
              <w:spacing w:line="360" w:lineRule="auto"/>
              <w:ind w:left="0" w:leftChars="0" w:firstLine="480" w:firstLineChars="200"/>
              <w:rPr>
                <w:rFonts w:hint="eastAsia" w:eastAsia="宋体"/>
                <w:bCs/>
                <w:color w:val="auto"/>
                <w:sz w:val="24"/>
                <w:lang w:val="en-US" w:eastAsia="zh-CN"/>
              </w:rPr>
            </w:pPr>
            <w:r>
              <w:rPr>
                <w:rFonts w:hint="eastAsia" w:eastAsia="宋体"/>
                <w:bCs/>
                <w:color w:val="auto"/>
                <w:sz w:val="24"/>
                <w:lang w:val="en-US" w:eastAsia="zh-CN"/>
              </w:rPr>
              <w:t>⑥拼私塘</w:t>
            </w:r>
          </w:p>
          <w:p>
            <w:pPr>
              <w:pStyle w:val="28"/>
              <w:spacing w:line="360" w:lineRule="auto"/>
              <w:ind w:left="0" w:leftChars="0" w:firstLine="480" w:firstLineChars="200"/>
              <w:rPr>
                <w:rFonts w:hint="eastAsia" w:eastAsia="宋体"/>
                <w:bCs/>
                <w:color w:val="auto"/>
                <w:sz w:val="24"/>
                <w:lang w:eastAsia="zh-CN"/>
              </w:rPr>
            </w:pPr>
            <w:r>
              <w:rPr>
                <w:rFonts w:hint="eastAsia" w:eastAsia="宋体"/>
                <w:bCs/>
                <w:color w:val="auto"/>
                <w:sz w:val="24"/>
                <w:lang w:eastAsia="zh-CN"/>
              </w:rPr>
              <w:t>河道清淤长度</w:t>
            </w:r>
            <w:r>
              <w:rPr>
                <w:rFonts w:hint="eastAsia" w:eastAsia="宋体"/>
                <w:bCs/>
                <w:color w:val="auto"/>
                <w:sz w:val="24"/>
                <w:lang w:val="en-US" w:eastAsia="zh-CN"/>
              </w:rPr>
              <w:t>1172</w:t>
            </w:r>
            <w:r>
              <w:rPr>
                <w:rFonts w:hint="eastAsia" w:eastAsia="宋体"/>
                <w:bCs/>
                <w:color w:val="auto"/>
                <w:sz w:val="24"/>
                <w:lang w:eastAsia="zh-CN"/>
              </w:rPr>
              <w:t>m，清淤土方</w:t>
            </w:r>
            <w:r>
              <w:rPr>
                <w:rFonts w:hint="eastAsia" w:eastAsia="宋体"/>
                <w:bCs/>
                <w:color w:val="auto"/>
                <w:sz w:val="24"/>
                <w:lang w:val="en-US" w:eastAsia="zh-CN"/>
              </w:rPr>
              <w:t>29302</w:t>
            </w:r>
            <w:r>
              <w:rPr>
                <w:rFonts w:hint="eastAsia" w:eastAsia="宋体"/>
                <w:bCs/>
                <w:color w:val="auto"/>
                <w:sz w:val="24"/>
                <w:lang w:eastAsia="zh-CN"/>
              </w:rPr>
              <w:t>m</w:t>
            </w:r>
            <w:r>
              <w:rPr>
                <w:rFonts w:hint="eastAsia" w:eastAsia="宋体"/>
                <w:bCs/>
                <w:color w:val="auto"/>
                <w:sz w:val="24"/>
                <w:vertAlign w:val="superscript"/>
                <w:lang w:eastAsia="zh-CN"/>
              </w:rPr>
              <w:t>3</w:t>
            </w:r>
            <w:r>
              <w:rPr>
                <w:rFonts w:hint="eastAsia" w:eastAsia="宋体"/>
                <w:bCs/>
                <w:color w:val="auto"/>
                <w:sz w:val="24"/>
                <w:lang w:eastAsia="zh-CN"/>
              </w:rPr>
              <w:t>。对拼私塘原有灌溉站进行拆除重建，</w:t>
            </w:r>
            <w:r>
              <w:rPr>
                <w:rFonts w:hint="eastAsia" w:eastAsia="宋体"/>
                <w:bCs/>
                <w:color w:val="auto"/>
                <w:sz w:val="24"/>
                <w:lang w:val="en-US" w:eastAsia="zh-CN"/>
              </w:rPr>
              <w:t>新建灌溉站采用</w:t>
            </w:r>
            <w:r>
              <w:rPr>
                <w:rFonts w:hint="default" w:eastAsia="宋体"/>
                <w:bCs/>
                <w:color w:val="auto"/>
                <w:sz w:val="24"/>
                <w:lang w:val="en-US" w:eastAsia="zh-CN"/>
              </w:rPr>
              <w:t>150HWG-8</w:t>
            </w:r>
            <w:r>
              <w:rPr>
                <w:rFonts w:hint="eastAsia" w:eastAsia="宋体"/>
                <w:bCs/>
                <w:color w:val="auto"/>
                <w:sz w:val="24"/>
                <w:lang w:val="en-US" w:eastAsia="zh-CN"/>
              </w:rPr>
              <w:t>混流泵，设计流量</w:t>
            </w:r>
            <w:r>
              <w:rPr>
                <w:rFonts w:hint="default" w:eastAsia="宋体"/>
                <w:bCs/>
                <w:color w:val="auto"/>
                <w:sz w:val="24"/>
                <w:lang w:val="en-US" w:eastAsia="zh-CN"/>
              </w:rPr>
              <w:t>0.05m³/s</w:t>
            </w:r>
            <w:r>
              <w:rPr>
                <w:rFonts w:hint="eastAsia" w:eastAsia="宋体"/>
                <w:bCs/>
                <w:color w:val="auto"/>
                <w:sz w:val="24"/>
                <w:lang w:val="en-US" w:eastAsia="zh-CN"/>
              </w:rPr>
              <w:t>，配套</w:t>
            </w:r>
            <w:r>
              <w:rPr>
                <w:rFonts w:hint="default" w:eastAsia="宋体"/>
                <w:bCs/>
                <w:color w:val="auto"/>
                <w:sz w:val="24"/>
                <w:lang w:val="en-US" w:eastAsia="zh-CN"/>
              </w:rPr>
              <w:t>5.5kw</w:t>
            </w:r>
            <w:r>
              <w:rPr>
                <w:rFonts w:hint="eastAsia" w:eastAsia="宋体"/>
                <w:bCs/>
                <w:color w:val="auto"/>
                <w:sz w:val="24"/>
                <w:lang w:val="en-US" w:eastAsia="zh-CN"/>
              </w:rPr>
              <w:t>的</w:t>
            </w:r>
            <w:r>
              <w:rPr>
                <w:rFonts w:hint="default" w:eastAsia="宋体"/>
                <w:bCs/>
                <w:color w:val="auto"/>
                <w:sz w:val="24"/>
                <w:lang w:val="en-US" w:eastAsia="zh-CN"/>
              </w:rPr>
              <w:t>Y132S-4</w:t>
            </w:r>
            <w:r>
              <w:rPr>
                <w:rFonts w:hint="eastAsia" w:eastAsia="宋体"/>
                <w:bCs/>
                <w:color w:val="auto"/>
                <w:sz w:val="24"/>
                <w:lang w:val="en-US" w:eastAsia="zh-CN"/>
              </w:rPr>
              <w:t>电机。通过</w:t>
            </w:r>
            <w:r>
              <w:rPr>
                <w:rFonts w:hint="default" w:eastAsia="宋体"/>
                <w:bCs/>
                <w:color w:val="auto"/>
                <w:sz w:val="24"/>
                <w:lang w:val="en-US" w:eastAsia="zh-CN"/>
              </w:rPr>
              <w:t>DN150</w:t>
            </w:r>
            <w:r>
              <w:rPr>
                <w:rFonts w:hint="eastAsia" w:eastAsia="宋体"/>
                <w:bCs/>
                <w:color w:val="auto"/>
                <w:sz w:val="24"/>
                <w:lang w:val="en-US" w:eastAsia="zh-CN"/>
              </w:rPr>
              <w:t>铸铁管斜伸入河道中抽水，在进水管下方河道采用抛石护砌。新建砖砌出水池，水流通过</w:t>
            </w:r>
            <w:r>
              <w:rPr>
                <w:rFonts w:hint="default" w:eastAsia="宋体"/>
                <w:bCs/>
                <w:color w:val="auto"/>
                <w:sz w:val="24"/>
                <w:lang w:val="en-US" w:eastAsia="zh-CN"/>
              </w:rPr>
              <w:t>4m</w:t>
            </w:r>
            <w:r>
              <w:rPr>
                <w:rFonts w:hint="eastAsia" w:eastAsia="宋体"/>
                <w:bCs/>
                <w:color w:val="auto"/>
                <w:sz w:val="24"/>
                <w:lang w:val="en-US" w:eastAsia="zh-CN"/>
              </w:rPr>
              <w:t>长Φ</w:t>
            </w:r>
            <w:r>
              <w:rPr>
                <w:rFonts w:hint="default" w:eastAsia="宋体"/>
                <w:bCs/>
                <w:color w:val="auto"/>
                <w:sz w:val="24"/>
                <w:lang w:val="en-US" w:eastAsia="zh-CN"/>
              </w:rPr>
              <w:t>500</w:t>
            </w:r>
            <w:r>
              <w:rPr>
                <w:rFonts w:hint="eastAsia" w:eastAsia="宋体"/>
                <w:bCs/>
                <w:color w:val="auto"/>
                <w:sz w:val="24"/>
                <w:lang w:val="en-US" w:eastAsia="zh-CN"/>
              </w:rPr>
              <w:t>钢筋砼管涵流入现状灌溉渠道。</w:t>
            </w:r>
          </w:p>
          <w:p>
            <w:pPr>
              <w:pStyle w:val="28"/>
              <w:spacing w:line="360" w:lineRule="auto"/>
              <w:ind w:left="0" w:leftChars="0" w:firstLine="482" w:firstLineChars="200"/>
              <w:rPr>
                <w:rFonts w:eastAsia="宋体"/>
                <w:b/>
                <w:bCs/>
                <w:color w:val="auto"/>
                <w:sz w:val="24"/>
              </w:rPr>
            </w:pPr>
            <w:r>
              <w:rPr>
                <w:rFonts w:hint="eastAsia" w:eastAsia="宋体"/>
                <w:b/>
                <w:bCs/>
                <w:color w:val="auto"/>
                <w:sz w:val="24"/>
                <w:lang w:val="en-US" w:eastAsia="zh-CN"/>
              </w:rPr>
              <w:t>3、</w:t>
            </w:r>
            <w:r>
              <w:rPr>
                <w:rFonts w:eastAsia="宋体"/>
                <w:b/>
                <w:bCs/>
                <w:color w:val="auto"/>
                <w:sz w:val="24"/>
              </w:rPr>
              <w:t>工程占地</w:t>
            </w:r>
          </w:p>
          <w:p>
            <w:pPr>
              <w:pStyle w:val="28"/>
              <w:spacing w:line="360" w:lineRule="auto"/>
              <w:ind w:firstLine="480"/>
              <w:rPr>
                <w:rFonts w:hint="eastAsia" w:eastAsia="宋体"/>
                <w:bCs/>
                <w:color w:val="auto"/>
                <w:sz w:val="24"/>
                <w:lang w:eastAsia="zh-CN"/>
              </w:rPr>
            </w:pPr>
            <w:r>
              <w:rPr>
                <w:rFonts w:hint="eastAsia" w:eastAsia="宋体"/>
                <w:bCs/>
                <w:color w:val="auto"/>
                <w:sz w:val="24"/>
              </w:rPr>
              <w:t>占地面积：本工程不涉及永久征地及房屋拆迁工程；本工程不设置取土场等；</w:t>
            </w:r>
            <w:bookmarkStart w:id="10" w:name="_GoBack"/>
            <w:bookmarkEnd w:id="10"/>
            <w:r>
              <w:rPr>
                <w:rFonts w:hint="eastAsia" w:eastAsia="宋体"/>
                <w:bCs/>
                <w:color w:val="auto"/>
                <w:sz w:val="24"/>
              </w:rPr>
              <w:t>施工道路尽量利用周边现有道路；项目管理和生活用房租用当地民房；沥青混凝土采用外购成品混凝土，不另设沥青混凝土拌合站；施工场地（主要为施工材料堆场、施工机械场地等）均布置在现有河道管理范围内</w:t>
            </w:r>
            <w:r>
              <w:rPr>
                <w:rFonts w:hint="eastAsia" w:eastAsia="宋体"/>
                <w:bCs/>
                <w:color w:val="auto"/>
                <w:sz w:val="24"/>
                <w:lang w:eastAsia="zh-CN"/>
              </w:rPr>
              <w:t>。</w:t>
            </w:r>
          </w:p>
          <w:p>
            <w:pPr>
              <w:spacing w:line="360" w:lineRule="auto"/>
              <w:ind w:firstLine="482" w:firstLineChars="200"/>
              <w:rPr>
                <w:b/>
                <w:color w:val="auto"/>
                <w:sz w:val="24"/>
              </w:rPr>
            </w:pPr>
            <w:r>
              <w:rPr>
                <w:rFonts w:hint="eastAsia"/>
                <w:b/>
                <w:color w:val="auto"/>
                <w:sz w:val="24"/>
                <w:lang w:val="en-US" w:eastAsia="zh-CN"/>
              </w:rPr>
              <w:t>4</w:t>
            </w:r>
            <w:r>
              <w:rPr>
                <w:b/>
                <w:color w:val="auto"/>
                <w:sz w:val="24"/>
              </w:rPr>
              <w:t>、建设进度</w:t>
            </w:r>
          </w:p>
          <w:p>
            <w:pPr>
              <w:pStyle w:val="28"/>
              <w:spacing w:line="360" w:lineRule="auto"/>
              <w:ind w:firstLine="480"/>
              <w:rPr>
                <w:rFonts w:eastAsia="宋体"/>
                <w:bCs/>
                <w:color w:val="auto"/>
                <w:sz w:val="24"/>
              </w:rPr>
            </w:pPr>
            <w:r>
              <w:rPr>
                <w:rFonts w:eastAsia="宋体"/>
                <w:bCs/>
                <w:color w:val="auto"/>
                <w:sz w:val="24"/>
              </w:rPr>
              <w:t>本项目施工期限自20</w:t>
            </w:r>
            <w:r>
              <w:rPr>
                <w:rFonts w:hint="eastAsia" w:eastAsia="宋体"/>
                <w:bCs/>
                <w:color w:val="auto"/>
                <w:sz w:val="24"/>
              </w:rPr>
              <w:t>2</w:t>
            </w:r>
            <w:r>
              <w:rPr>
                <w:rFonts w:hint="eastAsia" w:eastAsia="宋体"/>
                <w:bCs/>
                <w:color w:val="auto"/>
                <w:sz w:val="24"/>
                <w:lang w:val="en-US" w:eastAsia="zh-CN"/>
              </w:rPr>
              <w:t>1</w:t>
            </w:r>
            <w:r>
              <w:rPr>
                <w:rFonts w:eastAsia="宋体"/>
                <w:bCs/>
                <w:color w:val="auto"/>
                <w:sz w:val="24"/>
              </w:rPr>
              <w:t>年</w:t>
            </w:r>
            <w:r>
              <w:rPr>
                <w:rFonts w:hint="eastAsia" w:eastAsia="宋体"/>
                <w:bCs/>
                <w:color w:val="auto"/>
                <w:sz w:val="24"/>
                <w:lang w:val="en-US" w:eastAsia="zh-CN"/>
              </w:rPr>
              <w:t>4</w:t>
            </w:r>
            <w:r>
              <w:rPr>
                <w:rFonts w:eastAsia="宋体"/>
                <w:bCs/>
                <w:color w:val="auto"/>
                <w:sz w:val="24"/>
              </w:rPr>
              <w:t>月-20</w:t>
            </w:r>
            <w:r>
              <w:rPr>
                <w:rFonts w:hint="eastAsia" w:eastAsia="宋体"/>
                <w:bCs/>
                <w:color w:val="auto"/>
                <w:sz w:val="24"/>
              </w:rPr>
              <w:t>2</w:t>
            </w:r>
            <w:r>
              <w:rPr>
                <w:rFonts w:hint="eastAsia" w:eastAsia="宋体"/>
                <w:bCs/>
                <w:color w:val="auto"/>
                <w:sz w:val="24"/>
                <w:lang w:val="en-US" w:eastAsia="zh-CN"/>
              </w:rPr>
              <w:t>1</w:t>
            </w:r>
            <w:r>
              <w:rPr>
                <w:rFonts w:eastAsia="宋体"/>
                <w:bCs/>
                <w:color w:val="auto"/>
                <w:sz w:val="24"/>
              </w:rPr>
              <w:t>年</w:t>
            </w:r>
            <w:r>
              <w:rPr>
                <w:rFonts w:hint="eastAsia" w:eastAsia="宋体"/>
                <w:bCs/>
                <w:color w:val="auto"/>
                <w:sz w:val="24"/>
                <w:lang w:val="en-US" w:eastAsia="zh-CN"/>
              </w:rPr>
              <w:t>8</w:t>
            </w:r>
            <w:r>
              <w:rPr>
                <w:rFonts w:eastAsia="宋体"/>
                <w:bCs/>
                <w:color w:val="auto"/>
                <w:sz w:val="24"/>
              </w:rPr>
              <w:t>月，目前并未开始。总的施工天数约</w:t>
            </w:r>
            <w:r>
              <w:rPr>
                <w:rFonts w:hint="eastAsia" w:eastAsia="宋体"/>
                <w:bCs/>
                <w:color w:val="auto"/>
                <w:sz w:val="24"/>
              </w:rPr>
              <w:t>100</w:t>
            </w:r>
            <w:r>
              <w:rPr>
                <w:rFonts w:eastAsia="宋体"/>
                <w:bCs/>
                <w:color w:val="auto"/>
                <w:sz w:val="24"/>
              </w:rPr>
              <w:t>天，施工人数约30人。目前并未开工建设。</w:t>
            </w:r>
          </w:p>
          <w:p>
            <w:pPr>
              <w:spacing w:line="360" w:lineRule="auto"/>
              <w:ind w:firstLine="482" w:firstLineChars="200"/>
              <w:rPr>
                <w:b/>
                <w:color w:val="auto"/>
                <w:sz w:val="24"/>
              </w:rPr>
            </w:pPr>
            <w:r>
              <w:rPr>
                <w:rFonts w:hint="eastAsia"/>
                <w:b/>
                <w:bCs w:val="0"/>
                <w:color w:val="auto"/>
                <w:sz w:val="24"/>
                <w:lang w:val="en-US" w:eastAsia="zh-CN"/>
              </w:rPr>
              <w:t>5</w:t>
            </w:r>
            <w:r>
              <w:rPr>
                <w:b/>
                <w:bCs w:val="0"/>
                <w:color w:val="auto"/>
                <w:sz w:val="24"/>
              </w:rPr>
              <w:t>、产</w:t>
            </w:r>
            <w:r>
              <w:rPr>
                <w:b/>
                <w:color w:val="auto"/>
                <w:sz w:val="24"/>
              </w:rPr>
              <w:t>业政策相符性</w:t>
            </w:r>
          </w:p>
          <w:p>
            <w:pPr>
              <w:spacing w:line="360" w:lineRule="auto"/>
              <w:ind w:firstLine="480" w:firstLineChars="200"/>
              <w:rPr>
                <w:color w:val="auto"/>
                <w:sz w:val="24"/>
              </w:rPr>
            </w:pPr>
            <w:r>
              <w:rPr>
                <w:color w:val="auto"/>
                <w:sz w:val="24"/>
              </w:rPr>
              <w:t>经查实，本项目属于《产业结构调整指导目录</w:t>
            </w:r>
            <w:r>
              <w:rPr>
                <w:rFonts w:hint="eastAsia"/>
                <w:color w:val="auto"/>
                <w:sz w:val="24"/>
              </w:rPr>
              <w:t>（</w:t>
            </w:r>
            <w:r>
              <w:rPr>
                <w:color w:val="auto"/>
                <w:sz w:val="24"/>
              </w:rPr>
              <w:t>201</w:t>
            </w:r>
            <w:r>
              <w:rPr>
                <w:rFonts w:hint="eastAsia"/>
                <w:color w:val="auto"/>
                <w:sz w:val="24"/>
              </w:rPr>
              <w:t>9</w:t>
            </w:r>
            <w:r>
              <w:rPr>
                <w:color w:val="auto"/>
                <w:sz w:val="24"/>
              </w:rPr>
              <w:t>年本</w:t>
            </w:r>
            <w:r>
              <w:rPr>
                <w:rFonts w:hint="eastAsia"/>
                <w:color w:val="auto"/>
                <w:sz w:val="24"/>
              </w:rPr>
              <w:t>）</w:t>
            </w:r>
            <w:r>
              <w:rPr>
                <w:color w:val="auto"/>
                <w:sz w:val="24"/>
              </w:rPr>
              <w:t>（</w:t>
            </w:r>
            <w:r>
              <w:rPr>
                <w:rFonts w:hint="eastAsia"/>
                <w:color w:val="auto"/>
                <w:sz w:val="24"/>
              </w:rPr>
              <w:t>2020.01.01实行</w:t>
            </w:r>
            <w:r>
              <w:rPr>
                <w:color w:val="auto"/>
                <w:sz w:val="24"/>
              </w:rPr>
              <w:t>）》中鼓励类中“湖库清淤疏浚工程，符合国家产业政策要求”</w:t>
            </w:r>
            <w:r>
              <w:rPr>
                <w:rFonts w:hint="eastAsia"/>
                <w:color w:val="auto"/>
                <w:sz w:val="24"/>
              </w:rPr>
              <w:t>，</w:t>
            </w:r>
            <w:r>
              <w:rPr>
                <w:color w:val="auto"/>
                <w:sz w:val="24"/>
              </w:rPr>
              <w:t>不属于《江苏省工业和信息产业结构调整指导目录（2012年本）》及其部分修改条目（苏经信产业（2013）183号）中规定的限制6和淘汰类项目；不属于2013年1月29日发布的《江苏省工业和信息产业结构调整指导目录（2012年本）》及其部分修改条目中规定的鼓励、限制和淘汰类，属于允许类。同时本项目属于无锡市政府2008年1月发布的《无锡市产业结构调整指导目录（试行）》（锡政办发[2008]6号）中的鼓励类中“一、第一产业”中“第十条 城市防洪工程、水环境及河道综合整治”项目；对照《宜兴市产业投资指导目录（2018年本）》（宜发改产业[2018]12号），本项目属于该目录中的鼓励类中“二、水利类中“7、江河湖库清淤疏浚工程”项目。</w:t>
            </w:r>
          </w:p>
          <w:p>
            <w:pPr>
              <w:spacing w:line="360" w:lineRule="auto"/>
              <w:ind w:firstLine="480" w:firstLineChars="200"/>
              <w:rPr>
                <w:color w:val="auto"/>
                <w:sz w:val="24"/>
              </w:rPr>
            </w:pPr>
            <w:r>
              <w:rPr>
                <w:color w:val="auto"/>
                <w:sz w:val="24"/>
              </w:rPr>
              <w:t xml:space="preserve">因此本项目的建设符合国家及地方相关产业政策要求。 </w:t>
            </w:r>
          </w:p>
          <w:p>
            <w:pPr>
              <w:spacing w:line="360" w:lineRule="auto"/>
              <w:ind w:firstLine="482" w:firstLineChars="200"/>
              <w:rPr>
                <w:rStyle w:val="41"/>
                <w:color w:val="auto"/>
              </w:rPr>
            </w:pPr>
            <w:r>
              <w:rPr>
                <w:rFonts w:hint="eastAsia"/>
                <w:b/>
                <w:color w:val="auto"/>
                <w:sz w:val="24"/>
                <w:lang w:val="en-US" w:eastAsia="zh-CN"/>
              </w:rPr>
              <w:t>6</w:t>
            </w:r>
            <w:r>
              <w:rPr>
                <w:b/>
                <w:color w:val="auto"/>
                <w:sz w:val="24"/>
              </w:rPr>
              <w:t>、与相关规划相符性分析</w:t>
            </w:r>
          </w:p>
          <w:p>
            <w:pPr>
              <w:pStyle w:val="85"/>
              <w:keepNext w:val="0"/>
              <w:keepLines w:val="0"/>
              <w:pageBreakBefore w:val="0"/>
              <w:widowControl w:val="0"/>
              <w:numPr>
                <w:ilvl w:val="0"/>
                <w:numId w:val="0"/>
              </w:numPr>
              <w:tabs>
                <w:tab w:val="left" w:pos="1451"/>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eastAsia="zh-CN"/>
              </w:rPr>
              <w:t>）本项目不属于</w:t>
            </w:r>
            <w:r>
              <w:rPr>
                <w:rFonts w:hint="default" w:ascii="Times New Roman" w:hAnsi="Times New Roman" w:eastAsia="宋体" w:cs="Times New Roman"/>
                <w:color w:val="auto"/>
                <w:spacing w:val="-19"/>
                <w:sz w:val="24"/>
              </w:rPr>
              <w:t>《限制用地项目目录》</w:t>
            </w:r>
            <w:r>
              <w:rPr>
                <w:rFonts w:hint="default" w:ascii="Times New Roman" w:hAnsi="Times New Roman" w:eastAsia="宋体" w:cs="Times New Roman"/>
                <w:color w:val="auto"/>
                <w:spacing w:val="-3"/>
                <w:sz w:val="24"/>
              </w:rPr>
              <w:t>（2012</w:t>
            </w:r>
            <w:r>
              <w:rPr>
                <w:rFonts w:hint="default" w:ascii="Times New Roman" w:hAnsi="Times New Roman" w:eastAsia="宋体" w:cs="Times New Roman"/>
                <w:color w:val="auto"/>
                <w:sz w:val="24"/>
              </w:rPr>
              <w:t>年本）</w:t>
            </w:r>
            <w:r>
              <w:rPr>
                <w:rFonts w:hint="default" w:ascii="Times New Roman" w:hAnsi="Times New Roman" w:eastAsia="宋体" w:cs="Times New Roman"/>
                <w:color w:val="auto"/>
                <w:sz w:val="24"/>
                <w:lang w:eastAsia="zh-CN"/>
              </w:rPr>
              <w:t>和《禁止用地项目目录》</w:t>
            </w:r>
            <w:r>
              <w:rPr>
                <w:rFonts w:hint="default" w:ascii="Times New Roman" w:hAnsi="Times New Roman" w:eastAsia="宋体" w:cs="Times New Roman"/>
                <w:color w:val="auto"/>
                <w:spacing w:val="-3"/>
                <w:sz w:val="24"/>
              </w:rPr>
              <w:t>（2012</w:t>
            </w:r>
            <w:r>
              <w:rPr>
                <w:rFonts w:hint="default" w:ascii="Times New Roman" w:hAnsi="Times New Roman" w:eastAsia="宋体" w:cs="Times New Roman"/>
                <w:color w:val="auto"/>
                <w:sz w:val="24"/>
              </w:rPr>
              <w:t>年本中所列的项目，同时不属于</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江苏省限制用地项目目录（2013年本</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和</w:t>
            </w:r>
            <w:r>
              <w:rPr>
                <w:rFonts w:hint="default" w:ascii="Times New Roman" w:hAnsi="Times New Roman" w:eastAsia="宋体" w:cs="Times New Roman"/>
                <w:color w:val="auto"/>
                <w:spacing w:val="-4"/>
                <w:sz w:val="24"/>
              </w:rPr>
              <w:t>《江苏省禁止用地项目目录</w:t>
            </w:r>
            <w:r>
              <w:rPr>
                <w:rFonts w:hint="default" w:ascii="Times New Roman" w:hAnsi="Times New Roman" w:eastAsia="宋体" w:cs="Times New Roman"/>
                <w:color w:val="auto"/>
                <w:sz w:val="24"/>
              </w:rPr>
              <w:t>（2013年本</w:t>
            </w:r>
            <w:r>
              <w:rPr>
                <w:rFonts w:hint="default" w:ascii="Times New Roman" w:hAnsi="Times New Roman" w:eastAsia="宋体" w:cs="Times New Roman"/>
                <w:color w:val="auto"/>
                <w:sz w:val="24"/>
                <w:lang w:eastAsia="zh-CN"/>
              </w:rPr>
              <w:t>）》</w:t>
            </w:r>
          </w:p>
          <w:p>
            <w:pPr>
              <w:pStyle w:val="85"/>
              <w:keepNext w:val="0"/>
              <w:keepLines w:val="0"/>
              <w:pageBreakBefore w:val="0"/>
              <w:widowControl w:val="0"/>
              <w:numPr>
                <w:ilvl w:val="0"/>
                <w:numId w:val="0"/>
              </w:numPr>
              <w:tabs>
                <w:tab w:val="left" w:pos="1451"/>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auto"/>
                <w:spacing w:val="-1"/>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eastAsia="zh-CN"/>
              </w:rPr>
              <w:t>）与《江苏省太湖水污染防治条例》、</w:t>
            </w:r>
            <w:r>
              <w:rPr>
                <w:rFonts w:hint="default" w:ascii="Times New Roman" w:hAnsi="Times New Roman" w:eastAsia="宋体" w:cs="Times New Roman"/>
                <w:color w:val="auto"/>
                <w:spacing w:val="-8"/>
                <w:sz w:val="24"/>
              </w:rPr>
              <w:t>苏政发</w:t>
            </w:r>
            <w:r>
              <w:rPr>
                <w:rFonts w:hint="default" w:ascii="Times New Roman" w:hAnsi="Times New Roman" w:eastAsia="宋体" w:cs="Times New Roman"/>
                <w:color w:val="auto"/>
                <w:sz w:val="24"/>
              </w:rPr>
              <w:t>[2007]97</w:t>
            </w:r>
            <w:r>
              <w:rPr>
                <w:rFonts w:hint="default" w:ascii="Times New Roman" w:hAnsi="Times New Roman" w:eastAsia="宋体" w:cs="Times New Roman"/>
                <w:color w:val="auto"/>
                <w:spacing w:val="-1"/>
                <w:sz w:val="24"/>
              </w:rPr>
              <w:t>号文相容性分析</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firstLineChars="200"/>
              <w:textAlignment w:val="auto"/>
              <w:rPr>
                <w:rFonts w:hint="default" w:ascii="Times New Roman" w:hAnsi="Times New Roman" w:eastAsia="宋体" w:cs="Times New Roman"/>
                <w:color w:val="auto"/>
                <w:kern w:val="2"/>
                <w:sz w:val="24"/>
                <w:szCs w:val="22"/>
                <w:lang w:val="en-US" w:eastAsia="zh-CN" w:bidi="ar-SA"/>
              </w:rPr>
            </w:pPr>
            <w:r>
              <w:rPr>
                <w:rFonts w:hint="default" w:ascii="Times New Roman" w:hAnsi="Times New Roman" w:eastAsia="宋体" w:cs="Times New Roman"/>
                <w:color w:val="auto"/>
                <w:kern w:val="2"/>
                <w:sz w:val="24"/>
                <w:szCs w:val="22"/>
                <w:lang w:val="en-US" w:eastAsia="zh-CN" w:bidi="ar-SA"/>
              </w:rPr>
              <w:t>根据《江苏省太湖水污染防治条例》（2018年</w:t>
            </w:r>
            <w:r>
              <w:rPr>
                <w:rFonts w:hint="eastAsia" w:cs="Times New Roman"/>
                <w:color w:val="auto"/>
                <w:kern w:val="2"/>
                <w:sz w:val="24"/>
                <w:szCs w:val="22"/>
                <w:lang w:val="en-US" w:eastAsia="zh-CN" w:bidi="ar-SA"/>
              </w:rPr>
              <w:t>5</w:t>
            </w:r>
            <w:r>
              <w:rPr>
                <w:rFonts w:hint="default" w:ascii="Times New Roman" w:hAnsi="Times New Roman" w:eastAsia="宋体" w:cs="Times New Roman"/>
                <w:color w:val="auto"/>
                <w:kern w:val="2"/>
                <w:sz w:val="24"/>
                <w:szCs w:val="22"/>
                <w:lang w:val="en-US" w:eastAsia="zh-CN" w:bidi="ar-SA"/>
              </w:rPr>
              <w:t>月1日起施行）规定，在太湖流域一、二、三级保护区内禁止：</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w:t>
            </w:r>
            <w:r>
              <w:rPr>
                <w:rFonts w:hint="default" w:ascii="Times New Roman" w:hAnsi="Times New Roman" w:eastAsia="宋体" w:cs="Times New Roman"/>
                <w:color w:val="auto"/>
                <w:spacing w:val="-8"/>
                <w:sz w:val="24"/>
                <w:szCs w:val="24"/>
              </w:rPr>
              <w:t>）</w:t>
            </w:r>
            <w:r>
              <w:rPr>
                <w:rFonts w:hint="default" w:ascii="Times New Roman" w:hAnsi="Times New Roman" w:eastAsia="宋体" w:cs="Times New Roman"/>
                <w:color w:val="auto"/>
                <w:spacing w:val="-9"/>
                <w:sz w:val="24"/>
                <w:szCs w:val="24"/>
              </w:rPr>
              <w:t>新建、改建、扩建化学制浆造纸、制革、酿造、染料、印染、电镀以及其他</w:t>
            </w:r>
            <w:r>
              <w:rPr>
                <w:rFonts w:hint="default" w:ascii="Times New Roman" w:hAnsi="Times New Roman" w:eastAsia="宋体" w:cs="Times New Roman"/>
                <w:color w:val="auto"/>
                <w:spacing w:val="-8"/>
                <w:sz w:val="24"/>
                <w:szCs w:val="24"/>
              </w:rPr>
              <w:t>排放含磷、氮等污染物的企业和项目，城镇污水集中处理等环境基础设施项目和第四十</w:t>
            </w:r>
            <w:r>
              <w:rPr>
                <w:rFonts w:hint="default" w:ascii="Times New Roman" w:hAnsi="Times New Roman" w:eastAsia="宋体" w:cs="Times New Roman"/>
                <w:color w:val="auto"/>
                <w:sz w:val="24"/>
                <w:szCs w:val="24"/>
              </w:rPr>
              <w:t>六条规定的情形除外；</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（二）销售、使用含磷洗涤用品；</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w:t>
            </w:r>
            <w:r>
              <w:rPr>
                <w:rFonts w:hint="default" w:ascii="Times New Roman" w:hAnsi="Times New Roman" w:eastAsia="宋体" w:cs="Times New Roman"/>
                <w:color w:val="auto"/>
                <w:spacing w:val="-34"/>
                <w:sz w:val="24"/>
                <w:szCs w:val="24"/>
              </w:rPr>
              <w:t>）</w:t>
            </w:r>
            <w:r>
              <w:rPr>
                <w:rFonts w:hint="default" w:ascii="Times New Roman" w:hAnsi="Times New Roman" w:eastAsia="宋体" w:cs="Times New Roman"/>
                <w:color w:val="auto"/>
                <w:spacing w:val="-11"/>
                <w:sz w:val="24"/>
                <w:szCs w:val="24"/>
              </w:rPr>
              <w:t>向水体排放或者倾倒油类、酸液、碱液、剧毒废渣废液、含放射性废渣废液、</w:t>
            </w:r>
            <w:r>
              <w:rPr>
                <w:rFonts w:hint="default" w:ascii="Times New Roman" w:hAnsi="Times New Roman" w:eastAsia="宋体" w:cs="Times New Roman"/>
                <w:color w:val="auto"/>
                <w:sz w:val="24"/>
                <w:szCs w:val="24"/>
              </w:rPr>
              <w:t>含病原体污水、工业废渣以及其他废弃物；</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（四）在水体清洗装贮过油类或者有毒有害污染物的车辆、船舶和容器等；</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（五）使用农药等有毒物毒杀水生生物；</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（六）向水体直接排放人畜粪便、倾倒垃圾；</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（七）围湖造地；</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（八）违法开山采石，或者进行破坏林木、植被、水生生物的活动；</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（九）法律、法规禁止的其他行为。太湖流域二级保护区禁止下列行为：</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（一）新建、扩建化工、医药生产项目；</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（二）新建、扩建污水集中处理设施排污口以外的排污口；</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（三）扩大水产养殖规模；</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（四）法律、法规禁止的其他行为。</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根据苏政发[2007]97 号文规定，禁止新上增加氮磷污染的项目。</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除二级保护区规定的禁止行为以外，太湖流域一级保护区还禁止下列行为：</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（一）新建、扩建向水体排放污染物的建设项目；</w:t>
            </w:r>
          </w:p>
          <w:p>
            <w:pPr>
              <w:pStyle w:val="18"/>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（二）在国家和省规定的养殖范围外从事网围、网箱养殖，利用虾窝、地笼网、机械吸螺、底拖网进行捕捞作业；</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（三）新建、扩建畜禽养殖场；</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（四）新建、扩建高尔夫球场、水上游乐等开发项目；</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（五）设置水上餐饮经营设施；</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（六）法律、法规禁止的其他可能污染水质的活动。</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除城镇污水集中处理设施依法设置的排污口外，一级保护区内已经设置的排污口应当限期关闭。</w:t>
            </w:r>
          </w:p>
          <w:p>
            <w:pPr>
              <w:pStyle w:val="18"/>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jc w:val="both"/>
              <w:textAlignment w:val="auto"/>
              <w:rPr>
                <w:rFonts w:hint="eastAsia" w:eastAsia="宋体"/>
                <w:color w:val="auto"/>
                <w:lang w:eastAsia="zh-CN"/>
              </w:rPr>
            </w:pPr>
            <w:r>
              <w:rPr>
                <w:rFonts w:hint="default" w:ascii="Times New Roman" w:hAnsi="Times New Roman" w:eastAsia="宋体" w:cs="Times New Roman"/>
                <w:color w:val="auto"/>
                <w:spacing w:val="-4"/>
                <w:sz w:val="24"/>
                <w:szCs w:val="24"/>
              </w:rPr>
              <w:t>本项目位于太湖流域</w:t>
            </w:r>
            <w:r>
              <w:rPr>
                <w:rFonts w:hint="eastAsia" w:cs="Times New Roman"/>
                <w:color w:val="auto"/>
                <w:spacing w:val="-4"/>
                <w:sz w:val="24"/>
                <w:szCs w:val="24"/>
                <w:lang w:eastAsia="zh-CN"/>
              </w:rPr>
              <w:t>三</w:t>
            </w:r>
            <w:r>
              <w:rPr>
                <w:rFonts w:hint="default" w:ascii="Times New Roman" w:hAnsi="Times New Roman" w:eastAsia="宋体" w:cs="Times New Roman"/>
                <w:color w:val="auto"/>
                <w:spacing w:val="-4"/>
                <w:sz w:val="24"/>
                <w:szCs w:val="24"/>
              </w:rPr>
              <w:t>级保护区，本项目营运期无废水产生及排放，施工期生活污</w:t>
            </w:r>
            <w:r>
              <w:rPr>
                <w:rFonts w:hint="default" w:ascii="Times New Roman" w:hAnsi="Times New Roman" w:eastAsia="宋体" w:cs="Times New Roman"/>
                <w:color w:val="auto"/>
                <w:spacing w:val="-3"/>
                <w:sz w:val="24"/>
                <w:szCs w:val="24"/>
              </w:rPr>
              <w:t>水就近公厕接入</w:t>
            </w:r>
            <w:r>
              <w:rPr>
                <w:rFonts w:hint="eastAsia"/>
                <w:color w:val="auto"/>
                <w:kern w:val="2"/>
                <w:sz w:val="24"/>
                <w:szCs w:val="24"/>
                <w:lang w:val="en-US" w:eastAsia="zh-CN" w:bidi="ar-SA"/>
              </w:rPr>
              <w:t>宜兴市新建污水处理厂</w:t>
            </w:r>
            <w:r>
              <w:rPr>
                <w:rFonts w:hint="default" w:ascii="Times New Roman" w:hAnsi="Times New Roman" w:eastAsia="宋体" w:cs="Times New Roman"/>
                <w:color w:val="auto"/>
                <w:spacing w:val="-3"/>
                <w:sz w:val="24"/>
                <w:szCs w:val="24"/>
              </w:rPr>
              <w:t>中处理后达标排放，</w:t>
            </w:r>
            <w:r>
              <w:rPr>
                <w:rFonts w:ascii="Times New Roman" w:hAnsi="Times New Roman" w:cs="Times New Roman"/>
                <w:color w:val="auto"/>
                <w:sz w:val="24"/>
              </w:rPr>
              <w:t>施工废水经沉淀池、隔油池处理后全部回用于设备清洗</w:t>
            </w:r>
            <w:r>
              <w:rPr>
                <w:rFonts w:hint="default" w:ascii="Times New Roman" w:hAnsi="Times New Roman" w:eastAsia="宋体" w:cs="Times New Roman"/>
                <w:color w:val="auto"/>
                <w:spacing w:val="-6"/>
                <w:sz w:val="24"/>
                <w:szCs w:val="24"/>
              </w:rPr>
              <w:t>。不违背太湖流域</w:t>
            </w:r>
            <w:r>
              <w:rPr>
                <w:rFonts w:hint="eastAsia" w:cs="Times New Roman"/>
                <w:color w:val="auto"/>
                <w:spacing w:val="-6"/>
                <w:sz w:val="24"/>
                <w:szCs w:val="24"/>
                <w:lang w:eastAsia="zh-CN"/>
              </w:rPr>
              <w:t>三</w:t>
            </w:r>
            <w:r>
              <w:rPr>
                <w:rFonts w:hint="default" w:ascii="Times New Roman" w:hAnsi="Times New Roman" w:eastAsia="宋体" w:cs="Times New Roman"/>
                <w:color w:val="auto"/>
                <w:spacing w:val="-6"/>
                <w:sz w:val="24"/>
                <w:szCs w:val="24"/>
              </w:rPr>
              <w:t>级级保护区限制规定，不违背《江苏省太湖水污染防治</w:t>
            </w:r>
            <w:r>
              <w:rPr>
                <w:rFonts w:hint="default" w:ascii="Times New Roman" w:hAnsi="Times New Roman" w:eastAsia="宋体" w:cs="Times New Roman"/>
                <w:color w:val="auto"/>
                <w:sz w:val="24"/>
                <w:szCs w:val="24"/>
              </w:rPr>
              <w:t>条例》和苏政发[2007]97 号文规定。</w:t>
            </w:r>
          </w:p>
          <w:p>
            <w:pPr>
              <w:spacing w:line="360" w:lineRule="auto"/>
              <w:ind w:firstLine="482" w:firstLineChars="200"/>
              <w:rPr>
                <w:b/>
                <w:color w:val="auto"/>
                <w:sz w:val="24"/>
              </w:rPr>
            </w:pPr>
            <w:r>
              <w:rPr>
                <w:rFonts w:hint="eastAsia"/>
                <w:b/>
                <w:color w:val="auto"/>
                <w:sz w:val="24"/>
                <w:lang w:val="en-US" w:eastAsia="zh-CN"/>
              </w:rPr>
              <w:t>7</w:t>
            </w:r>
            <w:r>
              <w:rPr>
                <w:b/>
                <w:color w:val="auto"/>
                <w:sz w:val="24"/>
              </w:rPr>
              <w:t>、太湖流域管理条例有关规定相符性</w:t>
            </w:r>
          </w:p>
          <w:p>
            <w:pPr>
              <w:spacing w:line="360" w:lineRule="auto"/>
              <w:ind w:firstLine="480" w:firstLineChars="200"/>
              <w:rPr>
                <w:color w:val="auto"/>
                <w:sz w:val="24"/>
              </w:rPr>
            </w:pPr>
            <w:r>
              <w:rPr>
                <w:color w:val="auto"/>
                <w:sz w:val="24"/>
              </w:rPr>
              <w:t>《太湖流域管理条例》禁止在太湖流域设置不符合国家产业政策和水环境综合治理要求的造纸、制革、酒精、淀粉、冶金、酿造、印染、电镀等排放水污染物的生产项目，其中第二十九条规定：新孟河、望虞河以外的其他主要入太湖河道，自河口1万米上溯至5万米河道岸线内及其岸线两侧各1000米范围内，禁止下列行为：（一）新建、扩建化工、医药生产项目；（二）新建、扩建污水集中处理设施排污口以外的排污口；（三）扩大水产养殖规模。第三十条规定：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一）设置剧毒物质、危险化学品的贮存、输送设施和废物回收场、垃圾场；（二）设置水上餐饮经营设施；（三）新建、扩建高尔夫球场；（四）新建、扩建畜禽养殖场；（五）新建、扩建向水体排放污染物的建设项目；（六）本条例第二十九条规定的行为。</w:t>
            </w:r>
          </w:p>
          <w:p>
            <w:pPr>
              <w:spacing w:line="360" w:lineRule="auto"/>
              <w:ind w:firstLine="480" w:firstLineChars="200"/>
              <w:rPr>
                <w:color w:val="auto"/>
                <w:sz w:val="24"/>
              </w:rPr>
            </w:pPr>
            <w:r>
              <w:rPr>
                <w:color w:val="auto"/>
                <w:sz w:val="24"/>
              </w:rPr>
              <w:t>本项目为河湖整治类工程项目，无运营期，</w:t>
            </w:r>
            <w:r>
              <w:rPr>
                <w:rFonts w:eastAsia="宋体"/>
                <w:bCs/>
                <w:color w:val="auto"/>
                <w:sz w:val="24"/>
              </w:rPr>
              <w:t>本项目排水包括施工期施工人员的生活污水和排泥场的</w:t>
            </w:r>
            <w:r>
              <w:rPr>
                <w:rFonts w:hint="eastAsia"/>
                <w:bCs/>
                <w:color w:val="auto"/>
                <w:sz w:val="24"/>
                <w:lang w:eastAsia="zh-CN"/>
              </w:rPr>
              <w:t>淤泥沉清水</w:t>
            </w:r>
            <w:r>
              <w:rPr>
                <w:rFonts w:eastAsia="宋体"/>
                <w:bCs/>
                <w:color w:val="auto"/>
                <w:sz w:val="24"/>
              </w:rPr>
              <w:t>。其中，施工人员生活污水约120m</w:t>
            </w:r>
            <w:r>
              <w:rPr>
                <w:rFonts w:eastAsia="宋体"/>
                <w:bCs/>
                <w:color w:val="auto"/>
                <w:sz w:val="24"/>
                <w:vertAlign w:val="superscript"/>
              </w:rPr>
              <w:t>3</w:t>
            </w:r>
            <w:r>
              <w:rPr>
                <w:rFonts w:eastAsia="宋体"/>
                <w:bCs/>
                <w:color w:val="auto"/>
                <w:sz w:val="24"/>
              </w:rPr>
              <w:t>，可经就近公厕接入宜兴市</w:t>
            </w:r>
            <w:r>
              <w:rPr>
                <w:rFonts w:hint="eastAsia"/>
                <w:bCs/>
                <w:color w:val="auto"/>
                <w:sz w:val="24"/>
                <w:lang w:eastAsia="zh-CN"/>
              </w:rPr>
              <w:t>建邦新建</w:t>
            </w:r>
            <w:r>
              <w:rPr>
                <w:rFonts w:eastAsia="宋体"/>
                <w:bCs/>
                <w:color w:val="auto"/>
                <w:sz w:val="24"/>
              </w:rPr>
              <w:t>污水处理厂集中处理，处理达标后排入</w:t>
            </w:r>
            <w:r>
              <w:rPr>
                <w:rFonts w:hint="eastAsia"/>
                <w:bCs/>
                <w:color w:val="auto"/>
                <w:sz w:val="24"/>
                <w:lang w:eastAsia="zh-CN"/>
              </w:rPr>
              <w:t>新丰河</w:t>
            </w:r>
            <w:r>
              <w:rPr>
                <w:rFonts w:eastAsia="宋体"/>
                <w:bCs/>
                <w:color w:val="auto"/>
                <w:sz w:val="24"/>
              </w:rPr>
              <w:t>；</w:t>
            </w:r>
            <w:r>
              <w:rPr>
                <w:rFonts w:hint="eastAsia"/>
                <w:color w:val="auto"/>
                <w:sz w:val="24"/>
                <w:lang w:eastAsia="zh-CN"/>
              </w:rPr>
              <w:t>淤泥沉清水</w:t>
            </w:r>
            <w:r>
              <w:rPr>
                <w:color w:val="auto"/>
                <w:sz w:val="24"/>
              </w:rPr>
              <w:t>经沉淀处理后</w:t>
            </w:r>
            <w:r>
              <w:rPr>
                <w:rFonts w:hint="eastAsia"/>
                <w:color w:val="auto"/>
                <w:sz w:val="24"/>
                <w:lang w:eastAsia="zh-CN"/>
              </w:rPr>
              <w:t>回流至</w:t>
            </w:r>
            <w:r>
              <w:rPr>
                <w:color w:val="auto"/>
                <w:sz w:val="24"/>
              </w:rPr>
              <w:t>就近水体</w:t>
            </w:r>
            <w:r>
              <w:rPr>
                <w:rFonts w:eastAsia="宋体"/>
                <w:bCs/>
                <w:color w:val="auto"/>
                <w:sz w:val="24"/>
              </w:rPr>
              <w:t>。</w:t>
            </w:r>
            <w:r>
              <w:rPr>
                <w:color w:val="auto"/>
                <w:sz w:val="24"/>
              </w:rPr>
              <w:t>本项目不属于《太湖流域管理条例》第二十九条、第三十条禁止的项目，因此本项目的建设符合《太湖流域管理条例》相关要求，满足《太湖流域管理条例》第二十九条及第三十条的规定。因此项目的建设与《太湖流域管理条例》的相关规定是相符的。</w:t>
            </w:r>
          </w:p>
          <w:p>
            <w:pPr>
              <w:spacing w:line="360" w:lineRule="auto"/>
              <w:ind w:firstLine="482" w:firstLineChars="200"/>
              <w:rPr>
                <w:b/>
                <w:color w:val="auto"/>
                <w:sz w:val="24"/>
              </w:rPr>
            </w:pPr>
            <w:r>
              <w:rPr>
                <w:rFonts w:hint="eastAsia"/>
                <w:b/>
                <w:color w:val="auto"/>
                <w:sz w:val="24"/>
                <w:lang w:val="en-US" w:eastAsia="zh-CN"/>
              </w:rPr>
              <w:t>8</w:t>
            </w:r>
            <w:r>
              <w:rPr>
                <w:b/>
                <w:color w:val="auto"/>
                <w:sz w:val="24"/>
              </w:rPr>
              <w:t>、《无锡市水环境保护条例》相符性</w:t>
            </w:r>
          </w:p>
          <w:p>
            <w:pPr>
              <w:spacing w:line="360" w:lineRule="auto"/>
              <w:ind w:firstLine="480" w:firstLineChars="200"/>
              <w:rPr>
                <w:color w:val="auto"/>
                <w:sz w:val="24"/>
              </w:rPr>
            </w:pPr>
            <w:r>
              <w:rPr>
                <w:color w:val="auto"/>
                <w:sz w:val="24"/>
              </w:rPr>
              <w:t>根据《无锡市水环境保护条例》知，该条例第十六条禁止：</w:t>
            </w:r>
          </w:p>
          <w:p>
            <w:pPr>
              <w:spacing w:line="360" w:lineRule="auto"/>
              <w:ind w:firstLine="480" w:firstLineChars="200"/>
              <w:rPr>
                <w:color w:val="auto"/>
                <w:sz w:val="24"/>
              </w:rPr>
            </w:pPr>
            <w:r>
              <w:rPr>
                <w:rFonts w:hint="eastAsia" w:ascii="宋体" w:hAnsi="宋体" w:cs="宋体"/>
                <w:color w:val="auto"/>
                <w:sz w:val="24"/>
              </w:rPr>
              <w:t>①</w:t>
            </w:r>
            <w:r>
              <w:rPr>
                <w:color w:val="auto"/>
                <w:sz w:val="24"/>
              </w:rPr>
              <w:t>新建、改建、扩建化学制浆造纸、制革、酿造、染料、印染、电镀以及其他排放含磷、氮等污染物的企业和项目；</w:t>
            </w:r>
          </w:p>
          <w:p>
            <w:pPr>
              <w:spacing w:line="360" w:lineRule="auto"/>
              <w:ind w:firstLine="480" w:firstLineChars="200"/>
              <w:rPr>
                <w:color w:val="auto"/>
                <w:sz w:val="24"/>
              </w:rPr>
            </w:pPr>
            <w:r>
              <w:rPr>
                <w:rFonts w:hint="eastAsia" w:ascii="宋体" w:hAnsi="宋体" w:cs="宋体"/>
                <w:color w:val="auto"/>
                <w:sz w:val="24"/>
              </w:rPr>
              <w:t>②</w:t>
            </w:r>
            <w:r>
              <w:rPr>
                <w:color w:val="auto"/>
                <w:sz w:val="24"/>
              </w:rPr>
              <w:t>新建、改建、扩建污水不能接入城镇污水集中处理设施的建设项目和经营项目；</w:t>
            </w:r>
          </w:p>
          <w:p>
            <w:pPr>
              <w:spacing w:line="360" w:lineRule="auto"/>
              <w:ind w:firstLine="480" w:firstLineChars="200"/>
              <w:rPr>
                <w:color w:val="auto"/>
                <w:sz w:val="24"/>
              </w:rPr>
            </w:pPr>
            <w:r>
              <w:rPr>
                <w:rFonts w:hint="eastAsia" w:ascii="宋体" w:hAnsi="宋体" w:cs="宋体"/>
                <w:color w:val="auto"/>
                <w:sz w:val="24"/>
              </w:rPr>
              <w:t>③</w:t>
            </w:r>
            <w:r>
              <w:rPr>
                <w:color w:val="auto"/>
                <w:sz w:val="24"/>
              </w:rPr>
              <w:t>除污染治理项目外，在工业园区以外新建、扩建工业项目；</w:t>
            </w:r>
          </w:p>
          <w:p>
            <w:pPr>
              <w:spacing w:line="360" w:lineRule="auto"/>
              <w:ind w:firstLine="480" w:firstLineChars="200"/>
              <w:rPr>
                <w:color w:val="auto"/>
                <w:sz w:val="24"/>
              </w:rPr>
            </w:pPr>
            <w:r>
              <w:rPr>
                <w:rFonts w:hint="eastAsia" w:ascii="宋体" w:hAnsi="宋体" w:cs="宋体"/>
                <w:color w:val="auto"/>
                <w:sz w:val="24"/>
              </w:rPr>
              <w:t>④</w:t>
            </w:r>
            <w:r>
              <w:rPr>
                <w:color w:val="auto"/>
                <w:sz w:val="24"/>
              </w:rPr>
              <w:t>法律、法规禁止的其他建设行为。</w:t>
            </w:r>
          </w:p>
          <w:p>
            <w:pPr>
              <w:spacing w:line="360" w:lineRule="auto"/>
              <w:ind w:firstLine="480" w:firstLineChars="200"/>
              <w:rPr>
                <w:color w:val="auto"/>
                <w:sz w:val="24"/>
              </w:rPr>
            </w:pPr>
            <w:r>
              <w:rPr>
                <w:color w:val="auto"/>
                <w:sz w:val="24"/>
              </w:rPr>
              <w:t>本项目不属于《无锡市水环境保护条例》第十六条禁止的项目，因此本项目的建设符合《无锡市水环境保护条例》。</w:t>
            </w:r>
          </w:p>
          <w:p>
            <w:pPr>
              <w:spacing w:line="360" w:lineRule="auto"/>
              <w:ind w:firstLine="480" w:firstLineChars="200"/>
              <w:rPr>
                <w:color w:val="auto"/>
                <w:sz w:val="24"/>
              </w:rPr>
            </w:pPr>
            <w:r>
              <w:rPr>
                <w:color w:val="auto"/>
                <w:sz w:val="24"/>
              </w:rPr>
              <w:t>根据《无锡市水环境保护条例》中第二十八条“城镇污水集中处理设施运营单位一般不得通过管网以外方式接纳污水；不具备接管条件或者有其他特殊原因，需要通过管网以外方式接纳污水的，应当经市政行政主管部门批准”。本项目为河湖整治类工程项目，</w:t>
            </w:r>
            <w:r>
              <w:rPr>
                <w:rFonts w:hint="eastAsia"/>
                <w:color w:val="auto"/>
                <w:sz w:val="24"/>
              </w:rPr>
              <w:t>无营运期</w:t>
            </w:r>
            <w:r>
              <w:rPr>
                <w:color w:val="auto"/>
                <w:sz w:val="24"/>
              </w:rPr>
              <w:t>，施工期</w:t>
            </w:r>
            <w:r>
              <w:rPr>
                <w:rFonts w:ascii="Times New Roman" w:hAnsi="Times New Roman" w:eastAsia="宋体"/>
                <w:color w:val="auto"/>
                <w:kern w:val="2"/>
                <w:sz w:val="24"/>
                <w:szCs w:val="24"/>
                <w:lang w:val="en-US" w:eastAsia="zh-CN" w:bidi="ar-SA"/>
              </w:rPr>
              <w:t>施工人员如厕</w:t>
            </w:r>
            <w:r>
              <w:rPr>
                <w:rFonts w:hint="eastAsia" w:ascii="Times New Roman" w:hAnsi="Times New Roman" w:eastAsia="宋体"/>
                <w:color w:val="auto"/>
                <w:kern w:val="2"/>
                <w:sz w:val="24"/>
                <w:szCs w:val="24"/>
                <w:lang w:val="en-US" w:eastAsia="zh-CN" w:bidi="ar-SA"/>
              </w:rPr>
              <w:t>依</w:t>
            </w:r>
            <w:r>
              <w:rPr>
                <w:rFonts w:ascii="Times New Roman" w:hAnsi="Times New Roman" w:eastAsia="宋体"/>
                <w:color w:val="auto"/>
                <w:kern w:val="2"/>
                <w:sz w:val="24"/>
                <w:szCs w:val="24"/>
                <w:lang w:val="en-US" w:eastAsia="zh-CN" w:bidi="ar-SA"/>
              </w:rPr>
              <w:t>托</w:t>
            </w:r>
            <w:r>
              <w:rPr>
                <w:rFonts w:hint="eastAsia" w:ascii="Times New Roman" w:hAnsi="Times New Roman" w:eastAsia="宋体"/>
                <w:color w:val="auto"/>
                <w:kern w:val="2"/>
                <w:sz w:val="24"/>
                <w:szCs w:val="24"/>
                <w:lang w:val="en-US" w:eastAsia="zh-CN" w:bidi="ar-SA"/>
              </w:rPr>
              <w:t>项目</w:t>
            </w:r>
            <w:r>
              <w:rPr>
                <w:rFonts w:ascii="Times New Roman" w:hAnsi="Times New Roman" w:eastAsia="宋体"/>
                <w:color w:val="auto"/>
                <w:kern w:val="2"/>
                <w:sz w:val="24"/>
                <w:szCs w:val="24"/>
                <w:lang w:val="en-US" w:eastAsia="zh-CN" w:bidi="ar-SA"/>
              </w:rPr>
              <w:t>附近公厕</w:t>
            </w:r>
            <w:r>
              <w:rPr>
                <w:rFonts w:hint="eastAsia" w:ascii="Times New Roman" w:hAnsi="Times New Roman" w:eastAsia="宋体"/>
                <w:color w:val="auto"/>
                <w:kern w:val="2"/>
                <w:sz w:val="24"/>
                <w:szCs w:val="24"/>
                <w:lang w:val="en-US" w:eastAsia="zh-CN" w:bidi="ar-SA"/>
              </w:rPr>
              <w:t>，</w:t>
            </w:r>
            <w:r>
              <w:rPr>
                <w:rFonts w:hint="eastAsia"/>
                <w:color w:val="auto"/>
                <w:kern w:val="2"/>
                <w:sz w:val="24"/>
                <w:szCs w:val="24"/>
                <w:lang w:val="en-US" w:eastAsia="zh-CN" w:bidi="ar-SA"/>
              </w:rPr>
              <w:t>生活</w:t>
            </w:r>
            <w:r>
              <w:rPr>
                <w:rFonts w:ascii="Times New Roman" w:hAnsi="Times New Roman" w:eastAsia="宋体"/>
                <w:color w:val="auto"/>
                <w:kern w:val="2"/>
                <w:sz w:val="24"/>
                <w:szCs w:val="24"/>
                <w:lang w:val="en-US" w:eastAsia="zh-CN" w:bidi="ar-SA"/>
              </w:rPr>
              <w:t>污水接入</w:t>
            </w:r>
            <w:r>
              <w:rPr>
                <w:rFonts w:hint="eastAsia"/>
                <w:color w:val="auto"/>
                <w:kern w:val="2"/>
                <w:sz w:val="24"/>
                <w:szCs w:val="24"/>
                <w:lang w:val="en-US" w:eastAsia="zh-CN" w:bidi="ar-SA"/>
              </w:rPr>
              <w:t>宜兴市新建污水处理厂</w:t>
            </w:r>
            <w:r>
              <w:rPr>
                <w:rFonts w:ascii="Times New Roman" w:hAnsi="Times New Roman" w:eastAsia="宋体"/>
                <w:color w:val="auto"/>
                <w:kern w:val="2"/>
                <w:sz w:val="24"/>
                <w:szCs w:val="24"/>
                <w:lang w:val="en-US" w:eastAsia="zh-CN" w:bidi="ar-SA"/>
              </w:rPr>
              <w:t>，进行集中处理</w:t>
            </w:r>
            <w:r>
              <w:rPr>
                <w:color w:val="auto"/>
                <w:sz w:val="24"/>
              </w:rPr>
              <w:t>，</w:t>
            </w:r>
            <w:r>
              <w:rPr>
                <w:rFonts w:ascii="Times New Roman" w:hAnsi="Times New Roman" w:cs="Times New Roman"/>
                <w:color w:val="auto"/>
                <w:sz w:val="24"/>
              </w:rPr>
              <w:t>施工废水经沉淀池、隔油池处理后全部回用于设备清洗</w:t>
            </w:r>
            <w:r>
              <w:rPr>
                <w:color w:val="auto"/>
                <w:sz w:val="24"/>
              </w:rPr>
              <w:t>，</w:t>
            </w:r>
            <w:r>
              <w:rPr>
                <w:rFonts w:hint="eastAsia"/>
                <w:color w:val="auto"/>
                <w:sz w:val="24"/>
                <w:lang w:eastAsia="zh-CN"/>
              </w:rPr>
              <w:t>淤泥沉清水</w:t>
            </w:r>
            <w:r>
              <w:rPr>
                <w:color w:val="auto"/>
                <w:sz w:val="24"/>
              </w:rPr>
              <w:t>经沉淀处理后</w:t>
            </w:r>
            <w:r>
              <w:rPr>
                <w:rFonts w:hint="eastAsia"/>
                <w:color w:val="auto"/>
                <w:sz w:val="24"/>
                <w:lang w:eastAsia="zh-CN"/>
              </w:rPr>
              <w:t>回流至</w:t>
            </w:r>
            <w:r>
              <w:rPr>
                <w:color w:val="auto"/>
                <w:sz w:val="24"/>
              </w:rPr>
              <w:t>就近水体。因此，本项目符合《无锡市水环境保护条例》中要求。</w:t>
            </w:r>
          </w:p>
          <w:p>
            <w:pPr>
              <w:numPr>
                <w:ilvl w:val="0"/>
                <w:numId w:val="0"/>
              </w:numPr>
              <w:spacing w:line="360" w:lineRule="auto"/>
              <w:ind w:firstLine="482" w:firstLineChars="200"/>
              <w:rPr>
                <w:b/>
                <w:color w:val="auto"/>
                <w:sz w:val="24"/>
              </w:rPr>
            </w:pPr>
            <w:r>
              <w:rPr>
                <w:rFonts w:hint="eastAsia"/>
                <w:b/>
                <w:color w:val="auto"/>
                <w:sz w:val="24"/>
                <w:lang w:val="en-US" w:eastAsia="zh-CN"/>
              </w:rPr>
              <w:t>9、</w:t>
            </w:r>
            <w:r>
              <w:rPr>
                <w:b/>
                <w:color w:val="auto"/>
                <w:sz w:val="24"/>
              </w:rPr>
              <w:t>与水利建设项目（河湖整治与防洪除涝工程）环境影响评价文件审批原则（试行）相符性分析</w:t>
            </w:r>
          </w:p>
          <w:p>
            <w:pPr>
              <w:spacing w:line="360" w:lineRule="auto"/>
              <w:ind w:firstLine="480"/>
              <w:rPr>
                <w:color w:val="auto"/>
                <w:sz w:val="24"/>
              </w:rPr>
            </w:pPr>
            <w:r>
              <w:rPr>
                <w:color w:val="auto"/>
                <w:sz w:val="24"/>
              </w:rPr>
              <w:t>本项目为河湖整治类工程项目，建设地点位于</w:t>
            </w:r>
            <w:r>
              <w:rPr>
                <w:rFonts w:hint="eastAsia"/>
                <w:color w:val="auto"/>
                <w:sz w:val="24"/>
              </w:rPr>
              <w:t>宜兴市</w:t>
            </w:r>
            <w:r>
              <w:rPr>
                <w:rFonts w:hint="eastAsia"/>
                <w:color w:val="auto"/>
                <w:sz w:val="24"/>
                <w:lang w:eastAsia="zh-CN"/>
              </w:rPr>
              <w:t>新建</w:t>
            </w:r>
            <w:r>
              <w:rPr>
                <w:rFonts w:hint="eastAsia"/>
                <w:color w:val="auto"/>
                <w:sz w:val="24"/>
              </w:rPr>
              <w:t>镇</w:t>
            </w:r>
            <w:r>
              <w:rPr>
                <w:color w:val="auto"/>
                <w:sz w:val="24"/>
              </w:rPr>
              <w:t>，不在《江苏省国家级生态保护红线规划》（苏政发[2018]74号）中规定的重要生态功能保护区范围内，项目距离最近的生态保护区——</w:t>
            </w:r>
            <w:r>
              <w:rPr>
                <w:rFonts w:hint="eastAsia"/>
                <w:color w:val="auto"/>
                <w:sz w:val="24"/>
                <w:lang w:eastAsia="zh-CN"/>
              </w:rPr>
              <w:t>滆湖（宜兴市）重要湿地约5200m</w:t>
            </w:r>
            <w:r>
              <w:rPr>
                <w:color w:val="auto"/>
                <w:sz w:val="24"/>
              </w:rPr>
              <w:t>。项目涉及河道功能为行洪、排涝、航运、供水，河道区域内无珍稀水生生物，也无水生生物排卵场和洄游通道。同时区域范围内无陆生珍稀濒危保护动物，符合环境保护部于2018年1月5号印发了机场、港口、水利（河湖整治与防洪除涝工程）三个行业建设项目环境影响评价文件审批原则中附件3“水利建设项目（河湖整治与防洪除涝工程）环境影响评价文件审批原则”，详情如下：</w:t>
            </w:r>
          </w:p>
          <w:p>
            <w:pPr>
              <w:spacing w:line="360" w:lineRule="auto"/>
              <w:ind w:firstLine="480" w:firstLineChars="200"/>
              <w:rPr>
                <w:color w:val="auto"/>
                <w:sz w:val="24"/>
              </w:rPr>
            </w:pPr>
            <w:r>
              <w:rPr>
                <w:rFonts w:hint="eastAsia" w:ascii="宋体" w:hAnsi="宋体" w:cs="宋体"/>
                <w:color w:val="auto"/>
                <w:sz w:val="24"/>
              </w:rPr>
              <w:t>①</w:t>
            </w:r>
            <w:r>
              <w:rPr>
                <w:color w:val="auto"/>
                <w:sz w:val="24"/>
              </w:rPr>
              <w:t>本项目符合环境保护相关法律法规和政策要求，与主体功能区规划、生态功能区划、水环境功能区划、水功能区划、生态环境保护规划、流域综合规划、防洪规划等相协调，满足相关规划环评要求。工程不涉及岸线调整（治导线变化）、裁弯取直、围垦水面和占用河湖滩地等建设内容。</w:t>
            </w:r>
          </w:p>
          <w:p>
            <w:pPr>
              <w:spacing w:line="360" w:lineRule="auto"/>
              <w:ind w:firstLine="480" w:firstLineChars="200"/>
              <w:rPr>
                <w:color w:val="auto"/>
                <w:sz w:val="24"/>
              </w:rPr>
            </w:pPr>
            <w:r>
              <w:rPr>
                <w:rFonts w:hint="eastAsia" w:ascii="宋体" w:hAnsi="宋体" w:cs="宋体"/>
                <w:color w:val="auto"/>
                <w:sz w:val="24"/>
              </w:rPr>
              <w:t>②</w:t>
            </w:r>
            <w:r>
              <w:rPr>
                <w:color w:val="auto"/>
                <w:sz w:val="24"/>
              </w:rPr>
              <w:t>本项目工程选址选线、施工布置不占用自然保护区、风景名胜区、世界文化和自然遗产地以及其他生态保护红线等环境敏感区中法律法规禁止占用的区域，并与饮用水水源保护区的保护要求相协调。</w:t>
            </w:r>
          </w:p>
          <w:p>
            <w:pPr>
              <w:spacing w:line="360" w:lineRule="auto"/>
              <w:ind w:firstLine="480" w:firstLineChars="200"/>
              <w:rPr>
                <w:color w:val="auto"/>
                <w:sz w:val="24"/>
              </w:rPr>
            </w:pPr>
            <w:r>
              <w:rPr>
                <w:rFonts w:hint="eastAsia" w:ascii="宋体" w:hAnsi="宋体" w:cs="宋体"/>
                <w:color w:val="auto"/>
                <w:sz w:val="24"/>
              </w:rPr>
              <w:t>③</w:t>
            </w:r>
            <w:r>
              <w:rPr>
                <w:color w:val="auto"/>
                <w:sz w:val="24"/>
              </w:rPr>
              <w:t>项目项目建成后有利于改善区域水环境，将加速区内水体循环，也会对周边河道水质改善产生有利影响，且对地下水环境不会产生不利影响或次生环境影响。</w:t>
            </w:r>
          </w:p>
          <w:p>
            <w:pPr>
              <w:spacing w:line="360" w:lineRule="auto"/>
              <w:ind w:firstLine="480" w:firstLineChars="200"/>
              <w:rPr>
                <w:color w:val="auto"/>
                <w:sz w:val="24"/>
              </w:rPr>
            </w:pPr>
            <w:r>
              <w:rPr>
                <w:rFonts w:hint="eastAsia" w:ascii="宋体" w:hAnsi="宋体" w:cs="宋体"/>
                <w:color w:val="auto"/>
                <w:sz w:val="24"/>
              </w:rPr>
              <w:t>④</w:t>
            </w:r>
            <w:r>
              <w:rPr>
                <w:color w:val="auto"/>
                <w:sz w:val="24"/>
              </w:rPr>
              <w:t>本项目施工中，工程附近的水流形态不可避免会在小范围内发生变化，这可能会对鱼类等水生生物造成影响，由于工程建设的需要，会破坏现有的一些水生植被及底栖生物，但本项目施工区域内无珍稀水生生物，也无水生生物排卵场和洄游通道。此外， 本项目河流的施工时间是短暂的，施工活动引起的水流形态改变也是暂时的，并且由于施工时间安排在枯水期，因此对水生生物影响较小，对水体功能影响也相对较小。而且施工后由于生态环境的改善，这些水生植被和底栖生物容易得到恢复，水环境质量可以得到较大改善，因此本项目对鱼类等水生生物的洄游通道及“三场”等重要生境、物种多样性及资源量等不会产生不利影响。</w:t>
            </w:r>
          </w:p>
          <w:p>
            <w:pPr>
              <w:spacing w:line="360" w:lineRule="auto"/>
              <w:ind w:firstLine="480" w:firstLineChars="200"/>
              <w:rPr>
                <w:color w:val="auto"/>
                <w:sz w:val="24"/>
              </w:rPr>
            </w:pPr>
            <w:r>
              <w:rPr>
                <w:rFonts w:hint="eastAsia" w:ascii="宋体" w:hAnsi="宋体" w:cs="宋体"/>
                <w:color w:val="auto"/>
                <w:sz w:val="24"/>
              </w:rPr>
              <w:t>⑤</w:t>
            </w:r>
            <w:r>
              <w:rPr>
                <w:color w:val="auto"/>
                <w:sz w:val="24"/>
              </w:rPr>
              <w:t>项目对湿地生态系统结构和功能、河湖生态缓冲带不会造成不利影响，且对陆生珍稀濒危保护动物及其生境也不会造成不利影响。</w:t>
            </w:r>
          </w:p>
          <w:p>
            <w:pPr>
              <w:spacing w:line="360" w:lineRule="auto"/>
              <w:ind w:firstLine="480" w:firstLineChars="200"/>
              <w:rPr>
                <w:color w:val="auto"/>
                <w:sz w:val="24"/>
              </w:rPr>
            </w:pPr>
            <w:r>
              <w:rPr>
                <w:rFonts w:hint="eastAsia" w:ascii="宋体" w:hAnsi="宋体" w:cs="宋体"/>
                <w:color w:val="auto"/>
                <w:sz w:val="24"/>
              </w:rPr>
              <w:t>⑥</w:t>
            </w:r>
            <w:r>
              <w:rPr>
                <w:color w:val="auto"/>
                <w:sz w:val="24"/>
              </w:rPr>
              <w:t>项目施工组织方案具有环境合理性，根据环境保护相关标准和要求，对施工期各类废（污）水、扬尘、废气、噪声、固体废物等提出了防治或处置措施。针对挖掘土方，提出了符合相关规定的处置或综合利用方案。</w:t>
            </w:r>
          </w:p>
          <w:p>
            <w:pPr>
              <w:spacing w:line="360" w:lineRule="auto"/>
              <w:ind w:firstLine="480" w:firstLineChars="200"/>
              <w:rPr>
                <w:color w:val="auto"/>
                <w:sz w:val="24"/>
              </w:rPr>
            </w:pPr>
            <w:r>
              <w:rPr>
                <w:rFonts w:hint="eastAsia" w:ascii="宋体" w:hAnsi="宋体" w:cs="宋体"/>
                <w:color w:val="auto"/>
                <w:sz w:val="24"/>
              </w:rPr>
              <w:t>⑦</w:t>
            </w:r>
            <w:r>
              <w:rPr>
                <w:color w:val="auto"/>
                <w:sz w:val="24"/>
              </w:rPr>
              <w:t>项目不涉及移民安置，且不存在河湖水质污染、富营养化或外来物种入侵等环境风险。</w:t>
            </w:r>
          </w:p>
          <w:p>
            <w:pPr>
              <w:spacing w:line="360" w:lineRule="auto"/>
              <w:ind w:firstLine="480" w:firstLineChars="200"/>
              <w:rPr>
                <w:color w:val="auto"/>
                <w:sz w:val="24"/>
              </w:rPr>
            </w:pPr>
            <w:r>
              <w:rPr>
                <w:rFonts w:hint="eastAsia" w:ascii="宋体" w:hAnsi="宋体" w:cs="宋体"/>
                <w:color w:val="auto"/>
                <w:sz w:val="24"/>
              </w:rPr>
              <w:t>⑧</w:t>
            </w:r>
            <w:r>
              <w:rPr>
                <w:color w:val="auto"/>
                <w:sz w:val="24"/>
              </w:rPr>
              <w:t>对环境保护措施进行了深入论证，建设单位主体责任、投资估算、时间节点、预期效果明确，确保科学有效、安全可行、绿色协调。</w:t>
            </w:r>
          </w:p>
          <w:p>
            <w:pPr>
              <w:spacing w:line="360" w:lineRule="auto"/>
              <w:ind w:firstLine="480" w:firstLineChars="200"/>
              <w:rPr>
                <w:color w:val="auto"/>
                <w:sz w:val="24"/>
              </w:rPr>
            </w:pPr>
            <w:r>
              <w:rPr>
                <w:color w:val="auto"/>
                <w:sz w:val="24"/>
              </w:rPr>
              <w:t>因此，本项目与水利建设项目（河湖整治与防洪除涝工程）环境影响评价文件审批原则（试行）相符。</w:t>
            </w:r>
          </w:p>
          <w:p>
            <w:pPr>
              <w:numPr>
                <w:ilvl w:val="0"/>
                <w:numId w:val="0"/>
              </w:numPr>
              <w:spacing w:line="360" w:lineRule="auto"/>
              <w:ind w:firstLine="482" w:firstLineChars="200"/>
              <w:rPr>
                <w:b/>
                <w:bCs w:val="0"/>
                <w:color w:val="auto"/>
                <w:sz w:val="24"/>
              </w:rPr>
            </w:pPr>
            <w:r>
              <w:rPr>
                <w:rFonts w:hint="eastAsia"/>
                <w:b/>
                <w:bCs w:val="0"/>
                <w:color w:val="auto"/>
                <w:sz w:val="24"/>
                <w:lang w:val="en-US" w:eastAsia="zh-CN"/>
              </w:rPr>
              <w:t>10、</w:t>
            </w:r>
            <w:r>
              <w:rPr>
                <w:rFonts w:hint="eastAsia"/>
                <w:b/>
                <w:bCs w:val="0"/>
                <w:color w:val="auto"/>
                <w:sz w:val="24"/>
              </w:rPr>
              <w:t>与生态保护</w:t>
            </w:r>
            <w:r>
              <w:rPr>
                <w:b/>
                <w:bCs w:val="0"/>
                <w:color w:val="auto"/>
                <w:sz w:val="24"/>
              </w:rPr>
              <w:t>红线规划相符性分析</w:t>
            </w:r>
          </w:p>
          <w:p>
            <w:pPr>
              <w:spacing w:line="360" w:lineRule="auto"/>
              <w:ind w:firstLine="480" w:firstLineChars="200"/>
              <w:rPr>
                <w:color w:val="auto"/>
                <w:sz w:val="24"/>
              </w:rPr>
            </w:pPr>
            <w:r>
              <w:rPr>
                <w:rFonts w:hint="eastAsia"/>
                <w:color w:val="auto"/>
                <w:sz w:val="24"/>
              </w:rPr>
              <w:t>根据</w:t>
            </w:r>
            <w:r>
              <w:rPr>
                <w:color w:val="auto"/>
                <w:sz w:val="24"/>
              </w:rPr>
              <w:t>《江苏省生态红线区域保护规划》《江苏省国家级生态保护红线规划》（苏政发[2018]74号）（苏政发[2018]74号）</w:t>
            </w:r>
            <w:r>
              <w:rPr>
                <w:rFonts w:hint="eastAsia"/>
                <w:color w:val="auto"/>
                <w:sz w:val="24"/>
              </w:rPr>
              <w:t>和《宜兴市生态红线区域保护规划》（宜政办发〔2015〕39号）中规定的宜兴市红线区域范围一、二级管控区包括龙池山省级自然保护区、宜兴国家森林公园、太湖（阳羡景区）风景名胜区、横山水库饮用水源保护区、油车水库备用水源保护区、太湖（宜兴市）重要保护区、滆湖（宜兴市）重要湿地、三氿重要湿地、宜兴南部山地重要水源涵养区。</w:t>
            </w:r>
            <w:r>
              <w:rPr>
                <w:color w:val="auto"/>
                <w:sz w:val="24"/>
              </w:rPr>
              <w:t>本项目不在《江苏省国家级生态保护红线规划》（苏政发[2018]74号）</w:t>
            </w:r>
            <w:r>
              <w:rPr>
                <w:rFonts w:hint="eastAsia"/>
                <w:color w:val="auto"/>
                <w:sz w:val="24"/>
              </w:rPr>
              <w:t>和宜政办发〔2015〕39号《宜兴市生态红线区域保护规划》中规定的一、二级管控区内</w:t>
            </w:r>
            <w:r>
              <w:rPr>
                <w:color w:val="auto"/>
                <w:sz w:val="24"/>
              </w:rPr>
              <w:t>，项目距离最近的生态保护区——生态保护区——</w:t>
            </w:r>
            <w:r>
              <w:rPr>
                <w:rFonts w:hint="eastAsia"/>
                <w:color w:val="auto"/>
                <w:sz w:val="24"/>
                <w:lang w:eastAsia="zh-CN"/>
              </w:rPr>
              <w:t>滆湖（宜兴市）重要湿地约5200m</w:t>
            </w:r>
            <w:r>
              <w:rPr>
                <w:color w:val="auto"/>
                <w:sz w:val="24"/>
              </w:rPr>
              <w:t>。因此，本项目的建设符合《江苏省生态红线区域保护规划》《江苏省国家级生态保护红线规划》（苏政发[2018]74号）</w:t>
            </w:r>
            <w:r>
              <w:rPr>
                <w:rFonts w:hint="eastAsia"/>
                <w:color w:val="auto"/>
                <w:sz w:val="24"/>
              </w:rPr>
              <w:t>和《宜兴市生态红线区域保护规划》（宜政办发〔2015〕39号）</w:t>
            </w:r>
            <w:r>
              <w:rPr>
                <w:color w:val="auto"/>
                <w:sz w:val="24"/>
              </w:rPr>
              <w:t>中规定的要求。</w:t>
            </w:r>
          </w:p>
          <w:p>
            <w:pPr>
              <w:numPr>
                <w:ilvl w:val="0"/>
                <w:numId w:val="9"/>
              </w:numPr>
              <w:spacing w:line="360" w:lineRule="auto"/>
              <w:ind w:firstLine="482" w:firstLineChars="200"/>
              <w:rPr>
                <w:rFonts w:hint="eastAsia"/>
                <w:b/>
                <w:bCs w:val="0"/>
                <w:color w:val="auto"/>
                <w:sz w:val="24"/>
              </w:rPr>
            </w:pPr>
            <w:r>
              <w:rPr>
                <w:rFonts w:hint="eastAsia"/>
                <w:b/>
                <w:bCs w:val="0"/>
                <w:color w:val="auto"/>
                <w:sz w:val="24"/>
              </w:rPr>
              <w:t>环境质量底线相符性</w:t>
            </w:r>
          </w:p>
          <w:p>
            <w:pPr>
              <w:spacing w:line="360" w:lineRule="auto"/>
              <w:ind w:firstLine="480" w:firstLineChars="200"/>
              <w:rPr>
                <w:color w:val="auto"/>
                <w:sz w:val="24"/>
              </w:rPr>
            </w:pPr>
            <w:r>
              <w:rPr>
                <w:color w:val="auto"/>
                <w:sz w:val="24"/>
              </w:rPr>
              <w:t>根据现状监测结果，本项目所处地区PM</w:t>
            </w:r>
            <w:r>
              <w:rPr>
                <w:color w:val="auto"/>
                <w:sz w:val="24"/>
                <w:vertAlign w:val="subscript"/>
              </w:rPr>
              <w:t>2.5</w:t>
            </w:r>
            <w:r>
              <w:rPr>
                <w:color w:val="auto"/>
                <w:sz w:val="24"/>
              </w:rPr>
              <w:t>浓度年均值超过标准值（标准值35微克/立方米），可以判定项目所在区域属于大气不达标区域，目前宜兴市已结合《大气污染防治行动计划》、《重点区域大气污染防治“十二五”规划》、《挥发性有机物（VOCs）污染防治技术政策》等相关要求，开展大气污染防治工作</w:t>
            </w:r>
            <w:r>
              <w:rPr>
                <w:rFonts w:hint="eastAsia"/>
                <w:color w:val="auto"/>
                <w:sz w:val="24"/>
              </w:rPr>
              <w:t>：</w:t>
            </w:r>
            <w:r>
              <w:rPr>
                <w:color w:val="auto"/>
                <w:sz w:val="24"/>
              </w:rPr>
              <w:t>将通过改善全市能源结构；提高产业准入门槛；强化涂装废气治理，开展挥发性有机物行业摸底调查，逐步建立污染源排放清单，开展挥发性有机物污染综合防治试点工作；加强城市扬尘整治，加大机动车尾气污染防治，从而降低全市颗粒物浓度</w:t>
            </w:r>
            <w:r>
              <w:rPr>
                <w:rFonts w:hint="eastAsia"/>
                <w:color w:val="auto"/>
                <w:sz w:val="24"/>
              </w:rPr>
              <w:t>；</w:t>
            </w:r>
            <w:r>
              <w:rPr>
                <w:color w:val="auto"/>
                <w:sz w:val="24"/>
              </w:rPr>
              <w:t>大气环境质量状况可以得到进一步改善。地表水监测中存在部分超标现象，拟通过大力推进城镇雨污分流管网建设、实施农村分散生活污水收集处理工程、提高村庄生活污水处理设施覆盖率，强化农业面源污染控制、持续加大对河道综合整治工程等措施，区域水环境质量将得到改善。声环境质量能达到相应环境功能区划要求。本项目属于河道综合整治工程，施工期废气对周围环境影响较小</w:t>
            </w:r>
            <w:r>
              <w:rPr>
                <w:rFonts w:hint="eastAsia"/>
                <w:color w:val="auto"/>
                <w:sz w:val="24"/>
              </w:rPr>
              <w:t>，</w:t>
            </w:r>
            <w:r>
              <w:rPr>
                <w:color w:val="auto"/>
                <w:sz w:val="24"/>
              </w:rPr>
              <w:t>且属于短期污染</w:t>
            </w:r>
            <w:r>
              <w:rPr>
                <w:rFonts w:hint="eastAsia"/>
                <w:color w:val="auto"/>
                <w:sz w:val="24"/>
              </w:rPr>
              <w:t>，</w:t>
            </w:r>
            <w:r>
              <w:rPr>
                <w:color w:val="auto"/>
                <w:sz w:val="24"/>
              </w:rPr>
              <w:t>随着施工结束即结束</w:t>
            </w:r>
            <w:r>
              <w:rPr>
                <w:rFonts w:hint="eastAsia"/>
                <w:color w:val="auto"/>
                <w:sz w:val="24"/>
              </w:rPr>
              <w:t>；</w:t>
            </w:r>
            <w:r>
              <w:rPr>
                <w:color w:val="auto"/>
                <w:sz w:val="24"/>
              </w:rPr>
              <w:t>项目实施后不仅不增加区域水环境负荷，而且有利于改善区域的水环境质量</w:t>
            </w:r>
            <w:r>
              <w:rPr>
                <w:rFonts w:hint="eastAsia"/>
                <w:color w:val="auto"/>
                <w:sz w:val="24"/>
              </w:rPr>
              <w:t>；采取相应措施后，</w:t>
            </w:r>
            <w:r>
              <w:rPr>
                <w:color w:val="auto"/>
                <w:sz w:val="24"/>
              </w:rPr>
              <w:t>施工期噪声对周边环境影响较小因此，本项目的建设符合环境质量底线的要求。</w:t>
            </w:r>
          </w:p>
          <w:p>
            <w:pPr>
              <w:numPr>
                <w:ilvl w:val="0"/>
                <w:numId w:val="9"/>
              </w:numPr>
              <w:spacing w:line="360" w:lineRule="auto"/>
              <w:ind w:firstLine="482" w:firstLineChars="200"/>
              <w:rPr>
                <w:rFonts w:hint="eastAsia"/>
                <w:b/>
                <w:bCs w:val="0"/>
                <w:color w:val="auto"/>
                <w:sz w:val="24"/>
              </w:rPr>
            </w:pPr>
            <w:r>
              <w:rPr>
                <w:rFonts w:hint="eastAsia"/>
                <w:b/>
                <w:bCs w:val="0"/>
                <w:color w:val="auto"/>
                <w:sz w:val="24"/>
              </w:rPr>
              <w:t>资源利用上线相符性</w:t>
            </w:r>
          </w:p>
          <w:p>
            <w:pPr>
              <w:spacing w:line="360" w:lineRule="auto"/>
              <w:ind w:firstLine="480" w:firstLineChars="200"/>
              <w:rPr>
                <w:color w:val="auto"/>
                <w:sz w:val="24"/>
              </w:rPr>
            </w:pPr>
            <w:r>
              <w:rPr>
                <w:color w:val="auto"/>
                <w:sz w:val="24"/>
              </w:rPr>
              <w:t>项目使用的能源主要为水、电，物耗及能耗水平均较低。并且本项目所选设备选用了高效、先进的设备，节省了能源。本项目的建设符合资源利用上线的要求。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318" w:type="dxa"/>
            <w:gridSpan w:val="10"/>
            <w:noWrap w:val="0"/>
            <w:vAlign w:val="top"/>
          </w:tcPr>
          <w:p>
            <w:pPr>
              <w:spacing w:line="360" w:lineRule="auto"/>
              <w:ind w:firstLine="480" w:firstLineChars="200"/>
              <w:rPr>
                <w:color w:val="auto"/>
                <w:sz w:val="24"/>
              </w:rPr>
            </w:pPr>
            <w:r>
              <w:rPr>
                <w:color w:val="auto"/>
                <w:sz w:val="24"/>
              </w:rPr>
              <w:t>与本项目有关的原有污染情况及主要环境问题</w:t>
            </w:r>
          </w:p>
          <w:p>
            <w:pPr>
              <w:spacing w:line="360" w:lineRule="auto"/>
              <w:ind w:firstLine="480" w:firstLineChars="200"/>
              <w:rPr>
                <w:color w:val="auto"/>
                <w:sz w:val="24"/>
              </w:rPr>
            </w:pPr>
            <w:r>
              <w:rPr>
                <w:color w:val="auto"/>
                <w:sz w:val="24"/>
              </w:rPr>
              <w:t>根据现场踏勘和调研，本次工程河道主要问题表现在：</w:t>
            </w:r>
          </w:p>
          <w:p>
            <w:pPr>
              <w:spacing w:line="360" w:lineRule="auto"/>
              <w:ind w:firstLine="480" w:firstLineChars="200"/>
              <w:rPr>
                <w:color w:val="auto"/>
                <w:sz w:val="24"/>
              </w:rPr>
            </w:pPr>
            <w:r>
              <w:rPr>
                <w:color w:val="auto"/>
                <w:sz w:val="24"/>
              </w:rPr>
              <w:t>1、河道久未清淤，排水不畅</w:t>
            </w:r>
          </w:p>
          <w:p>
            <w:pPr>
              <w:spacing w:line="360" w:lineRule="auto"/>
              <w:ind w:firstLine="480" w:firstLineChars="200"/>
              <w:rPr>
                <w:color w:val="auto"/>
                <w:sz w:val="24"/>
              </w:rPr>
            </w:pPr>
            <w:r>
              <w:rPr>
                <w:color w:val="auto"/>
                <w:sz w:val="24"/>
              </w:rPr>
              <w:t>本次治理河道淤积深度约1m，致使行洪断面萎缩，排涝能力不足设计标准，一旦遭遇较大暴雨，河道滞蓄空间有限、外排能力不足，常使河道周边地区受淹。</w:t>
            </w:r>
          </w:p>
          <w:p>
            <w:pPr>
              <w:spacing w:line="360" w:lineRule="auto"/>
              <w:ind w:firstLine="480" w:firstLineChars="200"/>
              <w:rPr>
                <w:color w:val="auto"/>
                <w:sz w:val="24"/>
              </w:rPr>
            </w:pPr>
            <w:r>
              <w:rPr>
                <w:color w:val="auto"/>
                <w:sz w:val="24"/>
              </w:rPr>
              <w:t>2、河道杂草</w:t>
            </w:r>
            <w:r>
              <w:rPr>
                <w:rFonts w:hint="eastAsia"/>
                <w:color w:val="auto"/>
                <w:sz w:val="24"/>
              </w:rPr>
              <w:t>丛</w:t>
            </w:r>
            <w:r>
              <w:rPr>
                <w:color w:val="auto"/>
                <w:sz w:val="24"/>
              </w:rPr>
              <w:t>生，水</w:t>
            </w:r>
            <w:r>
              <w:rPr>
                <w:rFonts w:hint="eastAsia"/>
                <w:color w:val="auto"/>
                <w:sz w:val="24"/>
                <w:lang w:eastAsia="zh-CN"/>
              </w:rPr>
              <w:t>环境</w:t>
            </w:r>
            <w:r>
              <w:rPr>
                <w:color w:val="auto"/>
                <w:sz w:val="24"/>
              </w:rPr>
              <w:t>恶劣</w:t>
            </w:r>
          </w:p>
          <w:p>
            <w:pPr>
              <w:spacing w:line="360" w:lineRule="auto"/>
              <w:ind w:firstLine="480" w:firstLineChars="200"/>
              <w:rPr>
                <w:color w:val="auto"/>
                <w:sz w:val="24"/>
              </w:rPr>
            </w:pPr>
            <w:r>
              <w:rPr>
                <w:color w:val="auto"/>
                <w:sz w:val="24"/>
              </w:rPr>
              <w:t>本工程河道沿线居民众多，但群众爱水惜水的观念还没完全树立，生活垃圾往往随意丢弃入河，河坡岸坡杂树杂草丛生，沿线违章搭建、乱垦乱种、侵占河口等现象普遍。一遇高温天气，部分河段经常发臭、发黑，给周边居民的生产生活带来较大影响。</w:t>
            </w:r>
          </w:p>
          <w:p>
            <w:pPr>
              <w:spacing w:line="360" w:lineRule="auto"/>
              <w:ind w:firstLine="480" w:firstLineChars="200"/>
              <w:rPr>
                <w:color w:val="auto"/>
                <w:sz w:val="24"/>
              </w:rPr>
            </w:pPr>
            <w:r>
              <w:rPr>
                <w:color w:val="auto"/>
                <w:sz w:val="24"/>
              </w:rPr>
              <w:t>3、河道管理薄弱，违垦乱种严重</w:t>
            </w:r>
          </w:p>
          <w:p>
            <w:pPr>
              <w:spacing w:line="360" w:lineRule="auto"/>
              <w:ind w:firstLine="480" w:firstLineChars="200"/>
              <w:rPr>
                <w:color w:val="auto"/>
                <w:sz w:val="24"/>
              </w:rPr>
            </w:pPr>
            <w:r>
              <w:rPr>
                <w:color w:val="auto"/>
                <w:sz w:val="24"/>
              </w:rPr>
              <w:t>治理河道大多数河段均位于农村，沿线违垦乱种现象较为普遍，部分农作物往往直接耕种于河坡上，既不利于河道管理，也不利于河坡安全稳定。</w:t>
            </w:r>
          </w:p>
          <w:p>
            <w:pPr>
              <w:spacing w:line="360" w:lineRule="auto"/>
              <w:ind w:firstLine="480" w:firstLineChars="200"/>
              <w:rPr>
                <w:rFonts w:hint="eastAsia"/>
                <w:color w:val="auto"/>
                <w:sz w:val="24"/>
                <w:lang w:val="en-US" w:eastAsia="zh-CN"/>
              </w:rPr>
            </w:pPr>
            <w:r>
              <w:rPr>
                <w:rFonts w:hint="eastAsia"/>
                <w:color w:val="auto"/>
                <w:sz w:val="24"/>
              </w:rPr>
              <w:t>各河道现状详见附图</w:t>
            </w:r>
            <w:r>
              <w:rPr>
                <w:rFonts w:hint="eastAsia"/>
                <w:color w:val="auto"/>
                <w:sz w:val="24"/>
                <w:lang w:val="en-US" w:eastAsia="zh-CN"/>
              </w:rPr>
              <w:t>5。</w:t>
            </w: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rPr>
                <w:rFonts w:hint="eastAsia"/>
                <w:color w:val="auto"/>
                <w:sz w:val="24"/>
                <w:lang w:val="en-US" w:eastAsia="zh-CN"/>
              </w:rPr>
            </w:pPr>
          </w:p>
          <w:p>
            <w:pPr>
              <w:pStyle w:val="2"/>
              <w:ind w:left="0" w:leftChars="0" w:firstLine="0" w:firstLineChars="0"/>
              <w:rPr>
                <w:rFonts w:hint="default"/>
                <w:color w:val="auto"/>
                <w:sz w:val="24"/>
                <w:lang w:val="en-US" w:eastAsia="zh-CN"/>
              </w:rPr>
            </w:pPr>
          </w:p>
        </w:tc>
      </w:tr>
    </w:tbl>
    <w:p>
      <w:pPr>
        <w:pStyle w:val="4"/>
        <w:spacing w:before="0" w:after="0" w:line="320" w:lineRule="exact"/>
        <w:ind w:firstLine="141" w:firstLineChars="50"/>
        <w:rPr>
          <w:color w:val="auto"/>
          <w:sz w:val="28"/>
          <w:szCs w:val="28"/>
        </w:rPr>
        <w:sectPr>
          <w:footerReference r:id="rId4" w:type="default"/>
          <w:pgSz w:w="11907" w:h="16840"/>
          <w:pgMar w:top="1871" w:right="1418" w:bottom="1712" w:left="1418" w:header="964" w:footer="964" w:gutter="0"/>
          <w:pgNumType w:start="1"/>
          <w:cols w:space="720" w:num="1"/>
          <w:docGrid w:type="lines" w:linePitch="312" w:charSpace="0"/>
        </w:sectPr>
      </w:pPr>
    </w:p>
    <w:p>
      <w:pPr>
        <w:pStyle w:val="4"/>
        <w:spacing w:before="0" w:after="0" w:line="320" w:lineRule="exact"/>
        <w:ind w:firstLine="141" w:firstLineChars="50"/>
        <w:rPr>
          <w:color w:val="auto"/>
          <w:sz w:val="28"/>
          <w:szCs w:val="28"/>
        </w:rPr>
      </w:pPr>
      <w:r>
        <w:rPr>
          <w:color w:val="auto"/>
          <w:sz w:val="28"/>
          <w:szCs w:val="28"/>
        </w:rPr>
        <w:t>二、建设项目所在地自然社会环境简介</w:t>
      </w:r>
    </w:p>
    <w:tbl>
      <w:tblPr>
        <w:tblStyle w:val="34"/>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356" w:type="dxa"/>
            <w:noWrap w:val="0"/>
            <w:vAlign w:val="top"/>
          </w:tcPr>
          <w:p>
            <w:pPr>
              <w:spacing w:before="156" w:beforeLines="50" w:line="360" w:lineRule="auto"/>
              <w:ind w:right="113"/>
              <w:rPr>
                <w:b/>
                <w:color w:val="auto"/>
                <w:sz w:val="24"/>
              </w:rPr>
            </w:pPr>
            <w:r>
              <w:rPr>
                <w:b/>
                <w:color w:val="auto"/>
                <w:sz w:val="24"/>
              </w:rPr>
              <w:t>1、自然环境简况（地形、地貌、地质、气候、气象、水文、植被、生物多样性等）：</w:t>
            </w:r>
          </w:p>
          <w:p>
            <w:pPr>
              <w:pStyle w:val="3"/>
              <w:spacing w:line="460" w:lineRule="exact"/>
              <w:ind w:left="0" w:firstLine="0"/>
              <w:rPr>
                <w:rFonts w:ascii="Times New Roman" w:eastAsia="宋体"/>
                <w:color w:val="auto"/>
                <w:sz w:val="24"/>
              </w:rPr>
            </w:pPr>
            <w:r>
              <w:rPr>
                <w:rFonts w:ascii="Times New Roman" w:eastAsia="宋体"/>
                <w:color w:val="auto"/>
                <w:sz w:val="24"/>
              </w:rPr>
              <w:t xml:space="preserve">1.1 地质、地貌 </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color w:val="auto"/>
                <w:sz w:val="24"/>
              </w:rPr>
            </w:pPr>
            <w:r>
              <w:rPr>
                <w:rFonts w:ascii="Times New Roman" w:eastAsia="宋体"/>
                <w:color w:val="auto"/>
                <w:sz w:val="24"/>
              </w:rPr>
              <w:t>宜兴市地处太湖之滨，地形总趋势为南高、中低、北平。市区南部为低山丘陵，属浙江天目山余脉，西部为低淡迂区，西北部和中部为平原，东部为太湖渎区。</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color w:val="auto"/>
                <w:sz w:val="24"/>
              </w:rPr>
            </w:pPr>
            <w:r>
              <w:rPr>
                <w:rFonts w:ascii="Times New Roman" w:eastAsia="宋体"/>
                <w:color w:val="auto"/>
                <w:sz w:val="24"/>
              </w:rPr>
              <w:t>宜兴地区地震度为6度，地基土层组成自上而下分为：第一层粉质粘土、第二层粘土、第三层粉制粘土、第四层粉土、第五层粉砂。</w:t>
            </w:r>
          </w:p>
          <w:p>
            <w:pPr>
              <w:pStyle w:val="3"/>
              <w:spacing w:line="460" w:lineRule="exact"/>
              <w:ind w:left="0" w:firstLine="0"/>
              <w:rPr>
                <w:rFonts w:ascii="Times New Roman" w:eastAsia="宋体"/>
                <w:color w:val="auto"/>
                <w:sz w:val="24"/>
              </w:rPr>
            </w:pPr>
            <w:r>
              <w:rPr>
                <w:rFonts w:ascii="Times New Roman" w:eastAsia="宋体"/>
                <w:color w:val="auto"/>
                <w:sz w:val="24"/>
              </w:rPr>
              <w:t>1.2气候、气象</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color w:val="auto"/>
                <w:sz w:val="24"/>
              </w:rPr>
            </w:pPr>
            <w:r>
              <w:rPr>
                <w:rFonts w:ascii="Times New Roman" w:eastAsia="宋体"/>
                <w:color w:val="auto"/>
                <w:sz w:val="24"/>
              </w:rPr>
              <w:t>项目所在地地处北亚热带南部季风气候区，四季分明、温和湿润、雨量充沛。日照充足，霜期短，春季阴湿多雨冷暖交替，间有寒流；夏季梅雨明显，酷热期短；秋季受台风影响，秋旱或阴雨相间出现；冬季严寒期短，雨日较少。</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color w:val="auto"/>
                <w:sz w:val="24"/>
              </w:rPr>
            </w:pPr>
            <w:r>
              <w:rPr>
                <w:rFonts w:ascii="Times New Roman" w:eastAsia="宋体"/>
                <w:color w:val="auto"/>
                <w:sz w:val="24"/>
              </w:rPr>
              <w:t>项目所在地的主导风向为东南风，春季多东南风，秋冬多西北风。年平均风速3.2m/s。年平均气温15.6℃，最高气温为39.7℃</w:t>
            </w:r>
            <w:r>
              <w:rPr>
                <w:rFonts w:hint="eastAsia" w:ascii="Times New Roman" w:eastAsia="宋体"/>
                <w:color w:val="auto"/>
                <w:sz w:val="24"/>
              </w:rPr>
              <w:t>，</w:t>
            </w:r>
            <w:r>
              <w:rPr>
                <w:rFonts w:ascii="Times New Roman" w:eastAsia="宋体"/>
                <w:color w:val="auto"/>
                <w:sz w:val="24"/>
              </w:rPr>
              <w:t>最低气温为-10℃，年平均气压1016.1hPa,年平均降雨量1197mm，年平均相对湿度82%，年平均无霜期239天，日照时数2092.6小时。历史最高降雨量1817mm，最少降雨量669.9mm。</w:t>
            </w:r>
          </w:p>
          <w:p>
            <w:pPr>
              <w:pStyle w:val="3"/>
              <w:spacing w:line="460" w:lineRule="exact"/>
              <w:ind w:left="0" w:firstLine="0"/>
              <w:rPr>
                <w:rFonts w:ascii="Times New Roman" w:eastAsia="宋体"/>
                <w:color w:val="auto"/>
                <w:sz w:val="24"/>
              </w:rPr>
            </w:pPr>
            <w:r>
              <w:rPr>
                <w:rFonts w:ascii="Times New Roman" w:eastAsia="宋体"/>
                <w:color w:val="auto"/>
                <w:sz w:val="24"/>
              </w:rPr>
              <w:t>1.3水文、水系</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color w:val="auto"/>
                <w:sz w:val="24"/>
              </w:rPr>
            </w:pPr>
            <w:r>
              <w:rPr>
                <w:rFonts w:hint="eastAsia" w:ascii="Times New Roman" w:eastAsia="宋体"/>
                <w:color w:val="auto"/>
                <w:sz w:val="24"/>
              </w:rPr>
              <w:t>宜兴市属于苏南水乡，地势坦荡，河网密布，纵横交汇，形成一大水乡特色。</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eastAsia="宋体"/>
                <w:color w:val="auto"/>
                <w:sz w:val="24"/>
              </w:rPr>
            </w:pPr>
            <w:r>
              <w:rPr>
                <w:rFonts w:hint="eastAsia" w:ascii="Times New Roman" w:eastAsia="宋体"/>
                <w:color w:val="auto"/>
                <w:sz w:val="24"/>
              </w:rPr>
              <w:t>（1）洮滆太水系。分洮滆、太滆两部分。洮滆太水系来水为丹阳金坛的茅山地区，</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color w:val="auto"/>
                <w:sz w:val="24"/>
              </w:rPr>
            </w:pPr>
            <w:r>
              <w:rPr>
                <w:rFonts w:hint="eastAsia" w:ascii="Times New Roman" w:eastAsia="宋体"/>
                <w:color w:val="auto"/>
                <w:sz w:val="24"/>
              </w:rPr>
              <w:t>连接洮湖(长荡湖)、滆湖、太湖。宜兴接上游溧阳、金坛来水。流域面积 365 平方公里。</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color w:val="auto"/>
                <w:sz w:val="24"/>
              </w:rPr>
            </w:pPr>
            <w:r>
              <w:rPr>
                <w:rFonts w:hint="eastAsia" w:ascii="Times New Roman" w:eastAsia="宋体"/>
                <w:color w:val="auto"/>
                <w:sz w:val="24"/>
              </w:rPr>
              <w:t>①洮滆部分位于宜兴市西北部，即新建镇、官林镇和杨巷镇部分区域，在宜兴境内流域面积 115 平方公里。主要河道：东西向为中干河、琅山河和武进交界的北干河，南北向盂津河和西孟河。</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color w:val="auto"/>
                <w:sz w:val="24"/>
              </w:rPr>
            </w:pPr>
            <w:r>
              <w:rPr>
                <w:rFonts w:hint="eastAsia" w:ascii="Times New Roman" w:eastAsia="宋体"/>
                <w:color w:val="auto"/>
                <w:sz w:val="24"/>
              </w:rPr>
              <w:t>②太滆部分位于宜兴市东北部，即和桥镇、高塍镇、万石镇、屺亭街道办、芳桥镇、周铁镇和新庄镇部分，南北向为芜申运河、横塘河和内横塘河，宜兴境内流域面积 250平方公里。主要河道东西向为漕桥河、殷村港、湛渎港、烧香港等。入太湖河口有百渎口，为漕桥河与内横塘河汇合，再与武进的太滆运河，汇合出百渎口。殷村港口，为殷村港入太潮河口(陈桥)。沙塘港口，为烧香港与内横塘河汇合入太湖河口。</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color w:val="auto"/>
                <w:sz w:val="24"/>
              </w:rPr>
            </w:pPr>
            <w:r>
              <w:rPr>
                <w:rFonts w:hint="eastAsia" w:ascii="Times New Roman" w:eastAsia="宋体"/>
                <w:color w:val="auto"/>
                <w:sz w:val="24"/>
              </w:rPr>
              <w:t>（2）南溪水系。又称荆溪水系，为太湖的主要来水的两个水系之一，另一个水系为浙江湖州的苕溪水系，来水为天目山地区。南溪水系为宜兴的主要水域横贯宜兴东西大部分区域，承接上游溧阳来水。其乡镇为新建镇、西渚镇、太华镇、新街街道办、宜城街道办、宜兴经济技术开发区、环科园、新庄大部分、大浦、杨巷、高塍部分，南溪水系原发源于皖中盆地经高淳进入江苏，后在高淳东坝筑坝拦水，将水汇入长江，因此东坝上游青弋江、水阳江、固城潮、石旧湖之水通入长江，南溪水系的起点实际为东坝中的下坝(东坝分上、中、下三坝)，因此实际来水为苏皖边界山区，即溧水、高淳、郎溪部分、溧阳和宜兴．流域面积 4000 多平方公里，宜兴境内 1356 平方公里，约占流域面积的三分之一，南溪水系入溧阳后分为两支，一支叫南河，入宜兴后称为南溪河，一支叫中河，入宜兴后称为北溪河。其主要河流：东西向为南溪河、北溪河、西氿、团氿、东氿，宜城河、大溪河、邮芳河、堰径河。南北向为屋溪河(泄横山水库来水)、西溪河(芳庄、杨巷)，桃溪河(张渚、新街)．入太湖河口为城东港、大浦口、官渎港。</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color w:val="auto"/>
                <w:sz w:val="24"/>
              </w:rPr>
            </w:pPr>
            <w:r>
              <w:rPr>
                <w:rFonts w:hint="eastAsia" w:ascii="Times New Roman" w:eastAsia="宋体"/>
                <w:color w:val="auto"/>
                <w:sz w:val="24"/>
              </w:rPr>
              <w:t>（3）蠡河水系。来水为宜兴市湖父镇、丁蜀镇的丘陵地区。水域分布在湖父镇、丁蜀镇、大浦镇大部分。正源为湖父镇洑西涧，到湖父镇所在地称湖父大河，入丁蜀镇后又称丁山大河，过蜀山后称蠡河，在原张泽入东氿，在湖父大河一支经分洪河通莲花荡，经乌溪口入太潮，川埠河来水铜官山南麓和蒿山，入蠡河，为陶瓷产业园主要河流，流域面积 2S9 平方公里，主要入太湖河口为鸟溪港，及黄渎港、漳渎港。</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color w:val="auto"/>
                <w:sz w:val="24"/>
              </w:rPr>
            </w:pPr>
            <w:r>
              <w:rPr>
                <w:rFonts w:hint="eastAsia" w:ascii="Times New Roman" w:eastAsia="宋体"/>
                <w:color w:val="auto"/>
                <w:sz w:val="24"/>
              </w:rPr>
              <w:t>（4）凰川水系。分布在丁蜀填的南部，原洑东乡境内，流域面积仅 67 平方公里。主要河流为大港河，上游为向阳涧，入湖河口为大港河。</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color w:val="auto"/>
                <w:sz w:val="24"/>
              </w:rPr>
            </w:pPr>
            <w:r>
              <w:rPr>
                <w:rFonts w:hint="eastAsia" w:ascii="Times New Roman" w:eastAsia="宋体"/>
                <w:color w:val="auto"/>
                <w:sz w:val="24"/>
              </w:rPr>
              <w:t>本项目污水最终排入新丰河。</w:t>
            </w:r>
          </w:p>
          <w:p>
            <w:pPr>
              <w:pStyle w:val="3"/>
              <w:spacing w:line="460" w:lineRule="exact"/>
              <w:ind w:left="0" w:firstLine="0"/>
              <w:rPr>
                <w:rFonts w:ascii="Times New Roman" w:eastAsia="宋体"/>
                <w:color w:val="auto"/>
                <w:sz w:val="24"/>
              </w:rPr>
            </w:pPr>
            <w:r>
              <w:rPr>
                <w:rFonts w:ascii="Times New Roman" w:eastAsia="宋体"/>
                <w:color w:val="auto"/>
                <w:sz w:val="24"/>
              </w:rPr>
              <w:t>1.4生态环境</w:t>
            </w:r>
          </w:p>
          <w:p>
            <w:pPr>
              <w:pStyle w:val="3"/>
              <w:spacing w:line="460" w:lineRule="exact"/>
              <w:ind w:firstLine="480" w:firstLineChars="200"/>
              <w:rPr>
                <w:rFonts w:ascii="Times New Roman" w:eastAsia="宋体"/>
                <w:color w:val="auto"/>
                <w:sz w:val="24"/>
              </w:rPr>
            </w:pPr>
            <w:r>
              <w:rPr>
                <w:rFonts w:ascii="Times New Roman" w:eastAsia="宋体"/>
                <w:color w:val="auto"/>
                <w:sz w:val="24"/>
              </w:rPr>
              <w:t>宜兴地区农作物主要以水稻、小麦、油菜为主，林地主要以乔木、灌木、水杉为主，山林经济以茶叶和花卉种植为主。畜牧业以猪、羊、家禽为主。水产品以鱼类、虾蟹类为主。</w:t>
            </w:r>
          </w:p>
          <w:p>
            <w:pPr>
              <w:pStyle w:val="3"/>
              <w:spacing w:line="460" w:lineRule="exact"/>
              <w:ind w:firstLine="480" w:firstLineChars="200"/>
              <w:rPr>
                <w:rFonts w:ascii="Times New Roman" w:eastAsia="宋体"/>
                <w:color w:val="auto"/>
                <w:sz w:val="24"/>
              </w:rPr>
            </w:pPr>
            <w:r>
              <w:rPr>
                <w:rFonts w:hint="eastAsia" w:ascii="Times New Roman" w:eastAsia="宋体"/>
                <w:color w:val="auto"/>
                <w:sz w:val="24"/>
                <w:lang w:eastAsia="zh-CN"/>
              </w:rPr>
              <w:t>新建</w:t>
            </w:r>
            <w:r>
              <w:rPr>
                <w:rFonts w:hint="eastAsia" w:ascii="Times New Roman" w:eastAsia="宋体"/>
                <w:color w:val="auto"/>
                <w:sz w:val="24"/>
              </w:rPr>
              <w:t>镇</w:t>
            </w:r>
            <w:r>
              <w:rPr>
                <w:rFonts w:ascii="Times New Roman" w:eastAsia="宋体"/>
                <w:color w:val="auto"/>
                <w:sz w:val="24"/>
              </w:rPr>
              <w:t>地处我国北亚热带季风气候区，周边土地肥沃，耕地多为沉积湖相、湖沼相</w:t>
            </w:r>
          </w:p>
          <w:p>
            <w:pPr>
              <w:pStyle w:val="3"/>
              <w:spacing w:line="460" w:lineRule="exact"/>
              <w:ind w:left="0" w:firstLine="0"/>
              <w:rPr>
                <w:rFonts w:ascii="Times New Roman" w:eastAsia="宋体"/>
                <w:color w:val="auto"/>
                <w:sz w:val="24"/>
              </w:rPr>
            </w:pPr>
            <w:r>
              <w:rPr>
                <w:rFonts w:ascii="Times New Roman" w:eastAsia="宋体"/>
                <w:color w:val="auto"/>
                <w:sz w:val="24"/>
              </w:rPr>
              <w:t>粘土和亚粘土，具有层次分明，有机质含量高、团粒结构好、表土层深厚、保水透气、</w:t>
            </w:r>
          </w:p>
          <w:p>
            <w:pPr>
              <w:pStyle w:val="3"/>
              <w:spacing w:line="460" w:lineRule="exact"/>
              <w:ind w:left="0" w:firstLine="0"/>
              <w:rPr>
                <w:rFonts w:ascii="Times New Roman" w:eastAsia="宋体"/>
                <w:color w:val="auto"/>
                <w:sz w:val="24"/>
              </w:rPr>
            </w:pPr>
            <w:r>
              <w:rPr>
                <w:rFonts w:ascii="Times New Roman" w:eastAsia="宋体"/>
                <w:color w:val="auto"/>
                <w:sz w:val="24"/>
              </w:rPr>
              <w:t>排灌条件良好等特点，十分适宜农作物生长，连续多年实现水稻亩产超千斤的好收成。</w:t>
            </w:r>
          </w:p>
          <w:p>
            <w:pPr>
              <w:pStyle w:val="3"/>
              <w:spacing w:line="460" w:lineRule="exact"/>
              <w:ind w:left="0" w:firstLine="0"/>
              <w:rPr>
                <w:rFonts w:ascii="Times New Roman" w:eastAsia="宋体"/>
                <w:color w:val="auto"/>
                <w:sz w:val="24"/>
              </w:rPr>
            </w:pPr>
            <w:r>
              <w:rPr>
                <w:rFonts w:ascii="Times New Roman" w:eastAsia="宋体"/>
                <w:color w:val="auto"/>
                <w:sz w:val="24"/>
              </w:rPr>
              <w:t>当地粮食作物主要为小麦、水稻、蚕豌豆、玉米、大豆、薯类等，经济作物有油菜、茶</w:t>
            </w:r>
          </w:p>
          <w:p>
            <w:pPr>
              <w:pStyle w:val="3"/>
              <w:spacing w:line="460" w:lineRule="exact"/>
              <w:ind w:left="0" w:firstLine="0"/>
              <w:rPr>
                <w:rFonts w:ascii="Times New Roman" w:eastAsia="宋体"/>
                <w:color w:val="auto"/>
                <w:sz w:val="24"/>
              </w:rPr>
            </w:pPr>
            <w:r>
              <w:rPr>
                <w:rFonts w:ascii="Times New Roman" w:eastAsia="宋体"/>
                <w:color w:val="auto"/>
                <w:sz w:val="24"/>
              </w:rPr>
              <w:t>叶、棉花、甘蔗，其它农作物还有各种蔬菜、瓜类等</w:t>
            </w:r>
          </w:p>
          <w:p>
            <w:pPr>
              <w:pStyle w:val="3"/>
              <w:spacing w:line="460" w:lineRule="exact"/>
              <w:ind w:left="0" w:firstLine="0"/>
              <w:rPr>
                <w:rFonts w:ascii="Times New Roman" w:eastAsia="宋体"/>
                <w:color w:val="auto"/>
                <w:sz w:val="24"/>
              </w:rPr>
            </w:pPr>
            <w:r>
              <w:rPr>
                <w:rFonts w:ascii="Times New Roman" w:eastAsia="宋体"/>
                <w:color w:val="auto"/>
                <w:sz w:val="24"/>
              </w:rPr>
              <w:t>1.5地下水情况</w:t>
            </w:r>
          </w:p>
          <w:p>
            <w:pPr>
              <w:pStyle w:val="3"/>
              <w:spacing w:line="460" w:lineRule="exact"/>
              <w:ind w:firstLine="480" w:firstLineChars="200"/>
              <w:rPr>
                <w:rFonts w:ascii="Times New Roman" w:eastAsia="宋体"/>
                <w:color w:val="auto"/>
                <w:sz w:val="24"/>
              </w:rPr>
            </w:pPr>
            <w:r>
              <w:rPr>
                <w:rFonts w:hint="eastAsia" w:ascii="Times New Roman" w:eastAsia="宋体"/>
                <w:color w:val="auto"/>
                <w:sz w:val="24"/>
              </w:rPr>
              <w:t>宜兴市</w:t>
            </w:r>
            <w:r>
              <w:rPr>
                <w:rFonts w:hint="eastAsia" w:ascii="Times New Roman" w:eastAsia="宋体"/>
                <w:color w:val="auto"/>
                <w:sz w:val="24"/>
                <w:lang w:eastAsia="zh-CN"/>
              </w:rPr>
              <w:t>新建镇</w:t>
            </w:r>
            <w:r>
              <w:rPr>
                <w:rFonts w:ascii="Times New Roman" w:eastAsia="宋体"/>
                <w:color w:val="auto"/>
                <w:sz w:val="24"/>
              </w:rPr>
              <w:t>所在地为太湖水网平原水文地质亚区。该区北依长江，东南接浙江、</w:t>
            </w:r>
          </w:p>
          <w:p>
            <w:pPr>
              <w:pStyle w:val="3"/>
              <w:spacing w:line="460" w:lineRule="exact"/>
              <w:ind w:left="0" w:firstLine="0"/>
              <w:rPr>
                <w:rFonts w:ascii="Times New Roman" w:eastAsia="宋体"/>
                <w:color w:val="auto"/>
                <w:sz w:val="24"/>
              </w:rPr>
            </w:pPr>
            <w:r>
              <w:rPr>
                <w:rFonts w:ascii="Times New Roman" w:eastAsia="宋体"/>
                <w:color w:val="auto"/>
                <w:sz w:val="24"/>
              </w:rPr>
              <w:t>上海，西连茅山山前波状平原。地势平均开阔，区内湖荡、河流密布。区内地形西北高，</w:t>
            </w:r>
          </w:p>
          <w:p>
            <w:pPr>
              <w:pStyle w:val="3"/>
              <w:spacing w:line="460" w:lineRule="exact"/>
              <w:ind w:left="0" w:firstLine="0"/>
              <w:rPr>
                <w:rFonts w:ascii="Times New Roman" w:eastAsia="宋体"/>
                <w:color w:val="auto"/>
                <w:sz w:val="24"/>
              </w:rPr>
            </w:pPr>
            <w:r>
              <w:rPr>
                <w:rFonts w:ascii="Times New Roman" w:eastAsia="宋体"/>
                <w:color w:val="auto"/>
                <w:sz w:val="24"/>
              </w:rPr>
              <w:t>东南低，地面标高在 2~7m。在地貌上分属太湖高亢水网平原，东部低洼湖荡平原和北</w:t>
            </w:r>
          </w:p>
          <w:p>
            <w:pPr>
              <w:pStyle w:val="3"/>
              <w:spacing w:line="460" w:lineRule="exact"/>
              <w:ind w:left="0" w:firstLine="0"/>
              <w:rPr>
                <w:rFonts w:ascii="Times New Roman" w:eastAsia="宋体"/>
                <w:color w:val="auto"/>
                <w:sz w:val="24"/>
              </w:rPr>
            </w:pPr>
            <w:r>
              <w:rPr>
                <w:rFonts w:ascii="Times New Roman" w:eastAsia="宋体"/>
                <w:color w:val="auto"/>
                <w:sz w:val="24"/>
              </w:rPr>
              <w:t>部新三角洲平原。环太湖带及中部腹地地区，分布孤山残丘，主要分布出露有古生代泥</w:t>
            </w:r>
          </w:p>
          <w:p>
            <w:pPr>
              <w:pStyle w:val="3"/>
              <w:spacing w:line="460" w:lineRule="exact"/>
              <w:ind w:left="0" w:firstLine="0"/>
              <w:rPr>
                <w:rFonts w:ascii="Times New Roman" w:eastAsia="宋体"/>
                <w:color w:val="auto"/>
                <w:sz w:val="24"/>
              </w:rPr>
            </w:pPr>
            <w:r>
              <w:rPr>
                <w:rFonts w:ascii="Times New Roman" w:eastAsia="宋体"/>
                <w:color w:val="auto"/>
                <w:sz w:val="24"/>
              </w:rPr>
              <w:t>盆系砂岩，局部分布有石炭系、二叠系、三叠系灰岩和碎屑岩。区内第四纪松散层广泛</w:t>
            </w:r>
          </w:p>
          <w:p>
            <w:pPr>
              <w:pStyle w:val="3"/>
              <w:spacing w:line="460" w:lineRule="exact"/>
              <w:ind w:left="0" w:firstLine="0"/>
              <w:rPr>
                <w:rFonts w:ascii="Times New Roman" w:eastAsia="宋体"/>
                <w:color w:val="auto"/>
                <w:sz w:val="24"/>
              </w:rPr>
            </w:pPr>
            <w:r>
              <w:rPr>
                <w:rFonts w:ascii="Times New Roman" w:eastAsia="宋体"/>
                <w:color w:val="auto"/>
                <w:sz w:val="24"/>
              </w:rPr>
              <w:t>分布发育，沉积厚度自西向东 80~250m，期间发育有四个含水层组。</w:t>
            </w:r>
          </w:p>
          <w:p>
            <w:pPr>
              <w:pStyle w:val="3"/>
              <w:spacing w:line="460" w:lineRule="exact"/>
              <w:rPr>
                <w:rFonts w:ascii="Times New Roman" w:eastAsia="宋体"/>
                <w:color w:val="auto"/>
                <w:sz w:val="24"/>
              </w:rPr>
            </w:pPr>
            <w:r>
              <w:rPr>
                <w:rFonts w:ascii="Times New Roman" w:eastAsia="宋体"/>
                <w:color w:val="auto"/>
                <w:sz w:val="24"/>
              </w:rPr>
              <w:t>本项目地下水类型主要为孔隙潜水。孔隙潜水主要赋存在层土及以浅土体中，砂性</w:t>
            </w:r>
          </w:p>
          <w:p>
            <w:pPr>
              <w:pStyle w:val="3"/>
              <w:spacing w:line="460" w:lineRule="exact"/>
              <w:ind w:left="0" w:firstLine="0"/>
              <w:rPr>
                <w:rFonts w:ascii="Times New Roman" w:eastAsia="宋体"/>
                <w:color w:val="auto"/>
                <w:sz w:val="24"/>
              </w:rPr>
            </w:pPr>
            <w:r>
              <w:rPr>
                <w:rFonts w:ascii="Times New Roman" w:eastAsia="宋体"/>
                <w:color w:val="auto"/>
                <w:sz w:val="24"/>
              </w:rPr>
              <w:t>土透水性、富水性较好。孔隙潜水补给来源以大气降水入渗和附近水体侧向补给为主，排泄以蒸发和侧向排泄为主，地下水与附近水体水力联系密切。</w:t>
            </w:r>
          </w:p>
          <w:p>
            <w:pPr>
              <w:pStyle w:val="3"/>
              <w:spacing w:line="460" w:lineRule="exact"/>
              <w:ind w:firstLine="480" w:firstLineChars="200"/>
              <w:rPr>
                <w:rFonts w:ascii="Times New Roman" w:eastAsia="宋体"/>
                <w:color w:val="auto"/>
                <w:sz w:val="24"/>
              </w:rPr>
            </w:pPr>
          </w:p>
          <w:p>
            <w:pPr>
              <w:pStyle w:val="3"/>
              <w:spacing w:line="460" w:lineRule="exact"/>
              <w:ind w:firstLine="480" w:firstLineChars="200"/>
              <w:rPr>
                <w:rFonts w:ascii="Times New Roman" w:eastAsia="宋体"/>
                <w:color w:val="auto"/>
                <w:sz w:val="24"/>
              </w:rPr>
            </w:pPr>
          </w:p>
          <w:p>
            <w:pPr>
              <w:pStyle w:val="3"/>
              <w:spacing w:line="460" w:lineRule="exact"/>
              <w:ind w:firstLine="480" w:firstLineChars="200"/>
              <w:rPr>
                <w:rFonts w:ascii="Times New Roman" w:eastAsia="宋体"/>
                <w:color w:val="auto"/>
                <w:sz w:val="24"/>
              </w:rPr>
            </w:pPr>
          </w:p>
          <w:p>
            <w:pPr>
              <w:pStyle w:val="3"/>
              <w:spacing w:line="460" w:lineRule="exact"/>
              <w:ind w:firstLine="480" w:firstLineChars="200"/>
              <w:rPr>
                <w:rFonts w:ascii="Times New Roman" w:eastAsia="宋体"/>
                <w:color w:val="auto"/>
                <w:sz w:val="24"/>
              </w:rPr>
            </w:pPr>
          </w:p>
          <w:p>
            <w:pPr>
              <w:pStyle w:val="3"/>
              <w:spacing w:line="460" w:lineRule="exact"/>
              <w:ind w:firstLine="480" w:firstLineChars="200"/>
              <w:rPr>
                <w:rFonts w:ascii="Times New Roman" w:eastAsia="宋体"/>
                <w:color w:val="auto"/>
                <w:sz w:val="24"/>
              </w:rPr>
            </w:pPr>
          </w:p>
          <w:p>
            <w:pPr>
              <w:pStyle w:val="3"/>
              <w:spacing w:line="460" w:lineRule="exact"/>
              <w:ind w:left="0" w:firstLine="0"/>
              <w:rPr>
                <w:rFonts w:ascii="Times New Roman" w:eastAsia="宋体"/>
                <w:color w:val="auto"/>
                <w:sz w:val="24"/>
              </w:rPr>
            </w:pPr>
          </w:p>
          <w:p>
            <w:pPr>
              <w:pStyle w:val="3"/>
              <w:spacing w:line="460" w:lineRule="exact"/>
              <w:ind w:firstLine="480" w:firstLineChars="200"/>
              <w:rPr>
                <w:rFonts w:ascii="Times New Roman" w:eastAsia="宋体"/>
                <w:color w:val="auto"/>
                <w:sz w:val="24"/>
              </w:rPr>
            </w:pPr>
          </w:p>
          <w:p>
            <w:pPr>
              <w:pStyle w:val="3"/>
              <w:spacing w:line="460" w:lineRule="exact"/>
              <w:ind w:left="0" w:firstLine="0"/>
              <w:rPr>
                <w:rFonts w:ascii="Times New Roman" w:eastAsia="宋体"/>
                <w:color w:val="auto"/>
                <w:sz w:val="24"/>
              </w:rPr>
            </w:pPr>
          </w:p>
          <w:p>
            <w:pPr>
              <w:pStyle w:val="3"/>
              <w:spacing w:line="460" w:lineRule="exact"/>
              <w:ind w:left="0" w:firstLine="0"/>
              <w:rPr>
                <w:rFonts w:ascii="Times New Roman" w:eastAsia="宋体"/>
                <w:color w:val="auto"/>
                <w:sz w:val="24"/>
              </w:rPr>
            </w:pPr>
          </w:p>
          <w:p>
            <w:pPr>
              <w:pStyle w:val="3"/>
              <w:spacing w:line="460" w:lineRule="exact"/>
              <w:ind w:left="0" w:firstLine="0"/>
              <w:rPr>
                <w:rFonts w:ascii="Times New Roman" w:eastAsia="宋体"/>
                <w:color w:val="auto"/>
                <w:sz w:val="24"/>
              </w:rPr>
            </w:pPr>
          </w:p>
          <w:p>
            <w:pPr>
              <w:pStyle w:val="3"/>
              <w:spacing w:line="460" w:lineRule="exact"/>
              <w:ind w:left="0" w:firstLine="0"/>
              <w:rPr>
                <w:rFonts w:ascii="Times New Roman" w:eastAsia="宋体"/>
                <w:color w:val="auto"/>
                <w:sz w:val="24"/>
              </w:rPr>
            </w:pPr>
          </w:p>
          <w:p>
            <w:pPr>
              <w:pStyle w:val="3"/>
              <w:spacing w:line="460" w:lineRule="exact"/>
              <w:ind w:left="0" w:firstLine="0"/>
              <w:rPr>
                <w:rFonts w:ascii="Times New Roman" w:eastAsia="宋体"/>
                <w:color w:val="auto"/>
                <w:sz w:val="24"/>
              </w:rPr>
            </w:pPr>
          </w:p>
          <w:p>
            <w:pPr>
              <w:pStyle w:val="3"/>
              <w:spacing w:line="460" w:lineRule="exact"/>
              <w:ind w:left="0" w:firstLine="0"/>
              <w:rPr>
                <w:rFonts w:ascii="Times New Roman" w:eastAsia="宋体"/>
                <w:color w:val="auto"/>
                <w:sz w:val="24"/>
              </w:rPr>
            </w:pPr>
          </w:p>
          <w:p>
            <w:pPr>
              <w:pStyle w:val="3"/>
              <w:spacing w:line="460" w:lineRule="exact"/>
              <w:ind w:left="0" w:firstLine="0"/>
              <w:rPr>
                <w:rFonts w:ascii="Times New Roman" w:eastAsia="宋体"/>
                <w:color w:val="auto"/>
                <w:sz w:val="24"/>
              </w:rPr>
            </w:pPr>
          </w:p>
          <w:p>
            <w:pPr>
              <w:pStyle w:val="3"/>
              <w:spacing w:line="460" w:lineRule="exact"/>
              <w:ind w:left="0" w:firstLine="0"/>
              <w:rPr>
                <w:rFonts w:ascii="Times New Roman" w:eastAsia="宋体"/>
                <w:color w:val="auto"/>
                <w:sz w:val="24"/>
              </w:rPr>
            </w:pPr>
          </w:p>
          <w:p>
            <w:pPr>
              <w:pStyle w:val="3"/>
              <w:spacing w:line="460" w:lineRule="exact"/>
              <w:ind w:left="0" w:firstLine="0"/>
              <w:rPr>
                <w:rFonts w:ascii="Times New Roman" w:eastAsia="宋体"/>
                <w:color w:val="auto"/>
                <w:sz w:val="24"/>
              </w:rPr>
            </w:pPr>
          </w:p>
          <w:p>
            <w:pPr>
              <w:pStyle w:val="3"/>
              <w:spacing w:line="460" w:lineRule="exact"/>
              <w:ind w:left="0" w:firstLine="0"/>
              <w:rPr>
                <w:rFonts w:ascii="Times New Roman" w:eastAsia="宋体"/>
                <w:color w:val="auto"/>
                <w:sz w:val="24"/>
              </w:rPr>
            </w:pPr>
          </w:p>
          <w:p>
            <w:pPr>
              <w:spacing w:before="156" w:beforeLines="50" w:line="360" w:lineRule="auto"/>
              <w:ind w:right="113"/>
              <w:rPr>
                <w:b/>
                <w:color w:val="auto"/>
                <w:sz w:val="24"/>
              </w:rPr>
            </w:pPr>
            <w:r>
              <w:rPr>
                <w:b/>
                <w:color w:val="auto"/>
                <w:sz w:val="24"/>
              </w:rPr>
              <w:t>2、社会环境简况（社会经济结构、教育、文化、文物保护等）：</w:t>
            </w:r>
          </w:p>
          <w:p>
            <w:pPr>
              <w:pStyle w:val="3"/>
              <w:spacing w:line="360" w:lineRule="auto"/>
              <w:ind w:left="482" w:hanging="482" w:hangingChars="200"/>
              <w:rPr>
                <w:rFonts w:ascii="Times New Roman" w:eastAsia="宋体"/>
                <w:b/>
                <w:color w:val="auto"/>
                <w:sz w:val="24"/>
              </w:rPr>
            </w:pPr>
            <w:r>
              <w:rPr>
                <w:rFonts w:ascii="Times New Roman" w:eastAsia="宋体"/>
                <w:b/>
                <w:color w:val="auto"/>
                <w:sz w:val="24"/>
              </w:rPr>
              <w:t>2</w:t>
            </w:r>
            <w:r>
              <w:rPr>
                <w:rFonts w:hint="eastAsia" w:ascii="Times New Roman" w:eastAsia="宋体"/>
                <w:b/>
                <w:color w:val="auto"/>
                <w:sz w:val="24"/>
              </w:rPr>
              <w:t>.</w:t>
            </w:r>
            <w:r>
              <w:rPr>
                <w:rFonts w:ascii="Times New Roman" w:eastAsia="宋体"/>
                <w:b/>
                <w:color w:val="auto"/>
                <w:sz w:val="24"/>
              </w:rPr>
              <w:t xml:space="preserve">1 </w:t>
            </w:r>
            <w:r>
              <w:rPr>
                <w:rFonts w:hint="eastAsia" w:ascii="Times New Roman" w:eastAsia="宋体"/>
                <w:b/>
                <w:color w:val="auto"/>
                <w:sz w:val="24"/>
              </w:rPr>
              <w:t>行政区划、人口状况</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color w:val="auto"/>
                <w:sz w:val="24"/>
              </w:rPr>
            </w:pPr>
            <w:r>
              <w:rPr>
                <w:rFonts w:hint="eastAsia" w:ascii="Times New Roman" w:eastAsia="宋体"/>
                <w:color w:val="auto"/>
                <w:sz w:val="24"/>
              </w:rPr>
              <w:t>宜兴市地处江苏省南端，沪宁杭三角中心；东濒太湖，东南邻浙江长兴，西南界安</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eastAsia="宋体"/>
                <w:color w:val="auto"/>
                <w:sz w:val="24"/>
              </w:rPr>
            </w:pPr>
            <w:r>
              <w:rPr>
                <w:rFonts w:hint="eastAsia" w:ascii="Times New Roman" w:eastAsia="宋体"/>
                <w:color w:val="auto"/>
                <w:sz w:val="24"/>
              </w:rPr>
              <w:t>徽广德，西接溧阳，西北毗连金坛，北与武进相傍。全市总面积 1996.6km</w:t>
            </w:r>
            <w:r>
              <w:rPr>
                <w:rFonts w:hint="eastAsia" w:ascii="Times New Roman" w:eastAsia="宋体"/>
                <w:color w:val="auto"/>
                <w:sz w:val="24"/>
                <w:vertAlign w:val="superscript"/>
              </w:rPr>
              <w:t>2</w:t>
            </w:r>
            <w:r>
              <w:rPr>
                <w:rFonts w:hint="eastAsia" w:ascii="Times New Roman" w:eastAsia="宋体"/>
                <w:color w:val="auto"/>
                <w:sz w:val="24"/>
              </w:rPr>
              <w:t>（其中太湖面积 242.29km</w:t>
            </w:r>
            <w:r>
              <w:rPr>
                <w:rFonts w:hint="eastAsia" w:ascii="Times New Roman" w:eastAsia="宋体"/>
                <w:color w:val="auto"/>
                <w:sz w:val="24"/>
                <w:vertAlign w:val="superscript"/>
              </w:rPr>
              <w:t>2</w:t>
            </w:r>
            <w:r>
              <w:rPr>
                <w:rFonts w:hint="eastAsia" w:ascii="Times New Roman" w:eastAsia="宋体"/>
                <w:color w:val="auto"/>
                <w:sz w:val="24"/>
              </w:rPr>
              <w:t>）。共有1个国家级环保科技工业园，1个国家级开发区，1个省级开发区，14个镇，4个街道办事处，有246个行政村，87个社区居委，全市常住人口约125万人。2018年，全市经济发展再上新台阶，实现地区生产总值（GDP）1713.28亿元，按可比价格计算，比上年增长7.5%。按户籍人口计算人均生产总值15.83万元。按常住人口计算人均生产总值13.65万元，按年末汇率折算1.98万美元。全年实现第一产业增加值50.61亿元，增长6.7%；第二产业增加值890.31亿元，增长7.0%；第三产业增加值772.36亿元，增长8.2%。三次产业增加值比例调整为3.0：51.9：45.1，第二和第三产业比重均比上年提高0.1个百分点。在新一轮全国县域经济综合竞争力100强、工业百强县、科技创新百强县排名中，宜兴均稳居前十位。年末全市户籍总人口108.13万人，比上年下降0.18%。其中城镇人口61.84万人。年末总户数37.46万户，平均每户家庭人口2.89人。全年出生人口8508人，出生率为7.86‰；死亡人口8987人，死亡率为8.30‰。人口自然增长率-0.44‰。年末全市常住人口125.61万人，比上年末增加0.14万人。常住人口城镇化率65.26%。工业生产稳中有进。全年完成工业总产值4162.17亿元，比上年增长6.7%。全市941家规模以上工业企业实现产值2951.53亿元，比上年增长16.2%；完成主营业务收入2864.23亿元，比上年增长12.0%；实现利润总额178.22亿元，比上年增长46.8%；实现增加值489.57亿元，可比价增长9.5%。全市规上工业主导行业实现产值2373.31亿元，增长19.4%，占规上工业比重80.4%。全市工业产值超亿元企业达403家，比上年增加60家，其中，超10亿元的48家，超100亿元的2家。居民收入持续提高。全年全体居民人均可支配收入44517元，比上年增长8.6%。按常住地分，城镇居民人均可支配收入53891元，比上年增长8.2%；农村居民人均可支配收入27860元，比上年增长8.6%。全体居民人均生活消费支出27551元，比上年增长6.8%。按常住地分，城镇居民人均生活消费支出32119元，增长6.4%；农村居民39人均生活消费支出19432元，增长7.0%。</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r>
              <w:rPr>
                <w:rFonts w:hint="eastAsia" w:ascii="Times New Roman" w:eastAsia="宋体"/>
                <w:color w:val="auto"/>
                <w:sz w:val="24"/>
              </w:rPr>
              <w:t>新建镇区域面积45平方千米，辖行政村6个、社区1个，总人口25818 人。年全年地区生产总值40亿元，比上年增长3%；财政总收入2.18亿元，财政可支配收入5695.85万元。全社会固定资产投资5.65亿元，其中工业投资5.23亿元。工业应税销售收入92.39亿元；工业用电量3.5亿千瓦时；规模以上工业利税总额2.83亿元。出口总额3686万美元，比上年下降 27.2%。农业总产值3.62亿元。农民年人均可支配收入23187元，比上年增长27.5%。企业加强产学研合作，全年建立省研究生工作站1个，引进省“双创”（创新、创业）博士1人。蝉联“中国化纤纺织名镇”称号，通过国家卫生镇复查，创建为省级文明镇，“汤氏中医”获省级非物质文化遗产正式授牌。</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r>
              <w:rPr>
                <w:rFonts w:hint="eastAsia" w:ascii="Times New Roman" w:eastAsia="宋体"/>
                <w:color w:val="auto"/>
                <w:sz w:val="24"/>
              </w:rPr>
              <w:t>全镇经济金融发展经受住风险考验，继续稳健前行。全年工业总产值106.06亿元，其中规模以上工业产值82.88亿元。重点项目建设有力推进，全年在建重点项目8个，总投资超12亿元。</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r>
              <w:rPr>
                <w:rFonts w:hint="eastAsia" w:ascii="Times New Roman" w:eastAsia="宋体"/>
                <w:color w:val="auto"/>
                <w:sz w:val="24"/>
              </w:rPr>
              <w:t>攻坚河道治理，整治水环境。投入1600万元启动中干河、宝寿河、新建河等河道清淤工程。投入1000多万元开展中干河沿线省定禁养区畜禽养殖专项整治，退养、关闭和拆除养殖户19户。启动建设老街区污水管网，完成中小学范围内管网铺设。完成12个自然村农村生活污水治理任务。加强大气污染物排放整治，关停燃煤锅炉55台，淘汰黄标车90辆。实施村道改造，全年拓宽改造农路14条，总里程达18.3千米。建芳线新建段提标升级工程完工，共昌大道珍里段、新闸西路延伸段、新司路节点景观改造工程启动。启动老宜金线路庄段环境综合整治。完成省级土地整理项目工程建设任务。臧林村国家重大水利工程保障工作提前完成。</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eastAsia="宋体"/>
                <w:color w:val="auto"/>
                <w:sz w:val="24"/>
              </w:rPr>
            </w:pPr>
            <w:r>
              <w:rPr>
                <w:rFonts w:hint="eastAsia" w:ascii="Times New Roman" w:eastAsia="宋体"/>
                <w:color w:val="auto"/>
                <w:sz w:val="24"/>
              </w:rPr>
              <w:t>突出普惠共享，稳定社会大局。全年用于改善民生的财政资金达1200万元。提高社会保障水平，适龄居民参保覆盖率98.5%，到龄居民养老金发放率100%。改善就业环境，新增就业岗位1238个，转移农村劳动力698人。举办第三届“大美新建”文化体育节、新建好声音大赛等活动，文化服务新行动“新建专场”获得市级优秀专场奖。新建成人学校创建为省标准化社区教育中心。新建村、南塘村顺利通过市级“一村一品”乡村文化验收。“道德讲堂”、《新建镇志》编撰有序进行。政务微博微信覆盖率和知晓率稳步提升。</w:t>
            </w:r>
          </w:p>
          <w:p>
            <w:pPr>
              <w:pStyle w:val="3"/>
              <w:spacing w:line="360" w:lineRule="auto"/>
              <w:ind w:left="482" w:hanging="482" w:hangingChars="200"/>
              <w:rPr>
                <w:rFonts w:ascii="Times New Roman" w:eastAsia="宋体"/>
                <w:b/>
                <w:color w:val="auto"/>
                <w:sz w:val="24"/>
              </w:rPr>
            </w:pPr>
            <w:r>
              <w:rPr>
                <w:rFonts w:ascii="Times New Roman" w:eastAsia="宋体"/>
                <w:b/>
                <w:color w:val="auto"/>
                <w:sz w:val="24"/>
              </w:rPr>
              <w:t>2</w:t>
            </w:r>
            <w:r>
              <w:rPr>
                <w:rFonts w:hint="eastAsia" w:ascii="Times New Roman" w:eastAsia="宋体"/>
                <w:b/>
                <w:color w:val="auto"/>
                <w:sz w:val="24"/>
              </w:rPr>
              <w:t>.</w:t>
            </w:r>
            <w:r>
              <w:rPr>
                <w:rFonts w:ascii="Times New Roman" w:eastAsia="宋体"/>
                <w:b/>
                <w:color w:val="auto"/>
                <w:sz w:val="24"/>
              </w:rPr>
              <w:t xml:space="preserve">2 </w:t>
            </w:r>
            <w:r>
              <w:rPr>
                <w:rFonts w:hint="eastAsia" w:ascii="Times New Roman" w:eastAsia="宋体"/>
                <w:b/>
                <w:color w:val="auto"/>
                <w:sz w:val="24"/>
              </w:rPr>
              <w:t>依</w:t>
            </w:r>
            <w:r>
              <w:rPr>
                <w:rFonts w:ascii="Times New Roman" w:eastAsia="宋体"/>
                <w:b/>
                <w:color w:val="auto"/>
                <w:sz w:val="24"/>
              </w:rPr>
              <w:t>托的基础设施</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r>
              <w:rPr>
                <w:rFonts w:hint="eastAsia" w:ascii="Times New Roman" w:eastAsia="宋体"/>
                <w:color w:val="auto"/>
                <w:sz w:val="24"/>
              </w:rPr>
              <w:t>宜兴建工水务有限公司新建污水处理厂（以下简称“新建污水处理厂”）位于宜兴市新建镇新闸路1号，前身为宜兴市国信污水处理有限公司，始建于2004年4月，主要接纳处理新建镇区及周边农村的工业废水和生活污水。2008年由北京建工环境发展有限责任公司以TOT/BOT形式收购后更名为宜兴市建邦环境投资有限责任公司新建污水处理厂，2009年实施了污水升级改造，污水处理厂附属构筑物按照一期1.0万m</w:t>
            </w:r>
            <w:r>
              <w:rPr>
                <w:rFonts w:hint="eastAsia" w:ascii="Times New Roman" w:eastAsia="宋体"/>
                <w:color w:val="auto"/>
                <w:sz w:val="24"/>
                <w:vertAlign w:val="superscript"/>
              </w:rPr>
              <w:t>3</w:t>
            </w:r>
            <w:r>
              <w:rPr>
                <w:rFonts w:hint="eastAsia" w:ascii="Times New Roman" w:eastAsia="宋体"/>
                <w:color w:val="auto"/>
                <w:sz w:val="24"/>
              </w:rPr>
              <w:t>/d 设计，主体构筑物按0.4万 m</w:t>
            </w:r>
            <w:r>
              <w:rPr>
                <w:rFonts w:hint="eastAsia" w:ascii="Times New Roman" w:eastAsia="宋体"/>
                <w:color w:val="auto"/>
                <w:sz w:val="24"/>
                <w:vertAlign w:val="superscript"/>
              </w:rPr>
              <w:t>3</w:t>
            </w:r>
            <w:r>
              <w:rPr>
                <w:rFonts w:hint="eastAsia" w:ascii="Times New Roman" w:eastAsia="宋体"/>
                <w:color w:val="auto"/>
                <w:sz w:val="24"/>
              </w:rPr>
              <w:t>/d 设计，出水执行一级A标准。经过无锡市政设计院实际调查评估后，将污水主体工艺调整为：“前物化+AO+滤池”处理污水，并于2009年10月开始近期1万m</w:t>
            </w:r>
            <w:r>
              <w:rPr>
                <w:rFonts w:hint="eastAsia" w:ascii="Times New Roman" w:eastAsia="宋体"/>
                <w:color w:val="auto"/>
                <w:sz w:val="24"/>
                <w:vertAlign w:val="superscript"/>
              </w:rPr>
              <w:t>3</w:t>
            </w:r>
            <w:r>
              <w:rPr>
                <w:rFonts w:hint="eastAsia" w:ascii="Times New Roman" w:eastAsia="宋体"/>
                <w:color w:val="auto"/>
                <w:sz w:val="24"/>
              </w:rPr>
              <w:t>/d 中的一阶段4000t/d建设，后于2012年向宜兴市环保局提交了“宜兴市新建污水处理厂日处理1万吨改扩建项目一阶段0.4万吨/日”的验收申请，并于2012 年9月6日通过了宜兴市环保局的“三同时”验收。目前出水水质达到《太湖地区城镇污水处理厂及重点工业行业主要水污染物排放限值》（DB32/1072-2007）表2中排放标准及《城镇污水处理厂污染物排放标准》（GB18918-2002）表1中一级A排放标准。</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color w:val="auto"/>
                <w:sz w:val="24"/>
              </w:rPr>
            </w:pPr>
          </w:p>
        </w:tc>
      </w:tr>
    </w:tbl>
    <w:p>
      <w:pPr>
        <w:pStyle w:val="4"/>
        <w:spacing w:before="0" w:after="0" w:line="320" w:lineRule="exact"/>
        <w:ind w:firstLine="141" w:firstLineChars="50"/>
        <w:rPr>
          <w:color w:val="auto"/>
          <w:sz w:val="28"/>
          <w:szCs w:val="28"/>
        </w:rPr>
      </w:pPr>
      <w:r>
        <w:rPr>
          <w:color w:val="auto"/>
          <w:sz w:val="28"/>
          <w:szCs w:val="28"/>
        </w:rPr>
        <w:t>三、环境质量状况</w:t>
      </w:r>
    </w:p>
    <w:tbl>
      <w:tblPr>
        <w:tblStyle w:val="34"/>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56" w:type="dxa"/>
            <w:noWrap w:val="0"/>
            <w:vAlign w:val="top"/>
          </w:tcPr>
          <w:p>
            <w:pPr>
              <w:spacing w:before="156" w:beforeLines="50" w:line="360" w:lineRule="auto"/>
              <w:ind w:right="113"/>
              <w:rPr>
                <w:b/>
                <w:color w:val="auto"/>
                <w:sz w:val="24"/>
              </w:rPr>
            </w:pPr>
            <w:r>
              <w:rPr>
                <w:b/>
                <w:color w:val="auto"/>
                <w:sz w:val="24"/>
              </w:rPr>
              <w:t>建设项目所在地区域环境质量现状及主要环境问题（环境空气、地面水、地下水、声环境、辐射环境、生态环境等）：</w:t>
            </w:r>
          </w:p>
          <w:p>
            <w:pPr>
              <w:spacing w:line="360" w:lineRule="auto"/>
              <w:ind w:firstLine="480" w:firstLineChars="200"/>
              <w:rPr>
                <w:color w:val="auto"/>
                <w:sz w:val="24"/>
                <w:szCs w:val="21"/>
                <w:lang w:val="en-US" w:eastAsia="zh-CN"/>
              </w:rPr>
            </w:pPr>
            <w:bookmarkStart w:id="2" w:name="_Ref25852978"/>
            <w:bookmarkStart w:id="3" w:name="_Ref25852973"/>
            <w:r>
              <w:rPr>
                <w:rFonts w:hint="eastAsia"/>
                <w:color w:val="auto"/>
                <w:sz w:val="24"/>
                <w:szCs w:val="21"/>
                <w:lang w:val="en-US" w:eastAsia="zh-CN"/>
              </w:rPr>
              <w:t>根据宜兴市2020年度宜兴市环境状况公报数据：2020年我市按五局大院和宜园2个空气自动站实况进行统计，宜兴城区二氧化硫浓度年均值为10微克/立方米；二氧化氮浓度年均值为33微克/立方米；可吸入颗粒物（PM10）浓度年均值为49微克/立方米，细颗粒物（PM2.5）浓度年均值为30.0微克/立方米，一氧化碳（CO）浓度（以一氧化碳第95百分位浓度计）值为1.2毫克/立方米，臭氧（O3）8小时浓度（以臭氧日最大八小时均值第90百分位浓度计）为169微克/立方米。</w:t>
            </w:r>
          </w:p>
          <w:p>
            <w:pPr>
              <w:spacing w:line="360" w:lineRule="auto"/>
              <w:ind w:firstLine="480" w:firstLineChars="200"/>
              <w:rPr>
                <w:rFonts w:hint="eastAsia"/>
                <w:color w:val="auto"/>
                <w:sz w:val="24"/>
              </w:rPr>
            </w:pPr>
            <w:r>
              <w:rPr>
                <w:rFonts w:hint="eastAsia"/>
                <w:color w:val="auto"/>
                <w:sz w:val="24"/>
                <w:szCs w:val="21"/>
                <w:lang w:val="en-US" w:eastAsia="zh-CN"/>
              </w:rPr>
              <w:t>2020年两站有效监测天数为366天，其中优良天数为302天，空气质量指数（AQI）达标率为82.5%。</w:t>
            </w:r>
          </w:p>
          <w:p>
            <w:pPr>
              <w:widowControl/>
              <w:adjustRightInd w:val="0"/>
              <w:snapToGrid w:val="0"/>
              <w:spacing w:line="360" w:lineRule="auto"/>
              <w:jc w:val="center"/>
              <w:rPr>
                <w:b/>
                <w:snapToGrid w:val="0"/>
                <w:color w:val="auto"/>
                <w:sz w:val="24"/>
              </w:rPr>
            </w:pPr>
            <w:r>
              <w:rPr>
                <w:b/>
                <w:snapToGrid w:val="0"/>
                <w:color w:val="auto"/>
                <w:sz w:val="24"/>
                <w:szCs w:val="22"/>
              </w:rPr>
              <w:t>表</w:t>
            </w:r>
            <w:bookmarkEnd w:id="2"/>
            <w:r>
              <w:rPr>
                <w:rFonts w:hint="eastAsia"/>
                <w:b/>
                <w:snapToGrid w:val="0"/>
                <w:color w:val="auto"/>
                <w:sz w:val="24"/>
                <w:szCs w:val="22"/>
              </w:rPr>
              <w:t xml:space="preserve">3-1 </w:t>
            </w:r>
            <w:r>
              <w:rPr>
                <w:rFonts w:hint="eastAsia"/>
                <w:b/>
                <w:snapToGrid w:val="0"/>
                <w:color w:val="auto"/>
                <w:sz w:val="24"/>
                <w:lang w:val="en-US" w:eastAsia="zh-CN"/>
              </w:rPr>
              <w:t>2020</w:t>
            </w:r>
            <w:r>
              <w:rPr>
                <w:b/>
                <w:snapToGrid w:val="0"/>
                <w:color w:val="auto"/>
                <w:sz w:val="24"/>
              </w:rPr>
              <w:t>年</w:t>
            </w:r>
            <w:r>
              <w:rPr>
                <w:rFonts w:hint="eastAsia"/>
                <w:b/>
                <w:snapToGrid w:val="0"/>
                <w:color w:val="auto"/>
                <w:sz w:val="24"/>
              </w:rPr>
              <w:t>宜兴</w:t>
            </w:r>
            <w:r>
              <w:rPr>
                <w:b/>
                <w:snapToGrid w:val="0"/>
                <w:color w:val="auto"/>
                <w:sz w:val="24"/>
              </w:rPr>
              <w:t>市空气质量现状评价表</w:t>
            </w:r>
            <w:bookmarkEnd w:id="3"/>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03"/>
              <w:gridCol w:w="1130"/>
              <w:gridCol w:w="1536"/>
              <w:gridCol w:w="1277"/>
              <w:gridCol w:w="1341"/>
              <w:gridCol w:w="1294"/>
              <w:gridCol w:w="122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6" w:hRule="atLeast"/>
              </w:trPr>
              <w:tc>
                <w:tcPr>
                  <w:tcW w:w="715" w:type="pct"/>
                  <w:tcBorders>
                    <w:left w:val="nil"/>
                    <w:bottom w:val="single" w:color="000000" w:sz="4" w:space="0"/>
                    <w:right w:val="single" w:color="000000" w:sz="4" w:space="0"/>
                  </w:tcBorders>
                  <w:noWrap w:val="0"/>
                  <w:vAlign w:val="top"/>
                </w:tcPr>
                <w:p>
                  <w:pPr>
                    <w:pStyle w:val="73"/>
                    <w:ind w:left="242"/>
                    <w:rPr>
                      <w:b/>
                      <w:color w:val="auto"/>
                      <w:sz w:val="21"/>
                    </w:rPr>
                  </w:pPr>
                  <w:r>
                    <w:rPr>
                      <w:b/>
                      <w:color w:val="auto"/>
                      <w:sz w:val="21"/>
                    </w:rPr>
                    <w:t>数据来源</w:t>
                  </w:r>
                </w:p>
              </w:tc>
              <w:tc>
                <w:tcPr>
                  <w:tcW w:w="620" w:type="pct"/>
                  <w:tcBorders>
                    <w:left w:val="single" w:color="000000" w:sz="4" w:space="0"/>
                    <w:bottom w:val="single" w:color="000000" w:sz="4" w:space="0"/>
                    <w:right w:val="single" w:color="000000" w:sz="4" w:space="0"/>
                  </w:tcBorders>
                  <w:noWrap w:val="0"/>
                  <w:vAlign w:val="top"/>
                </w:tcPr>
                <w:p>
                  <w:pPr>
                    <w:pStyle w:val="73"/>
                    <w:spacing w:before="137"/>
                    <w:ind w:left="34"/>
                    <w:jc w:val="center"/>
                    <w:rPr>
                      <w:b/>
                      <w:color w:val="auto"/>
                      <w:sz w:val="21"/>
                    </w:rPr>
                  </w:pPr>
                  <w:r>
                    <w:rPr>
                      <w:b/>
                      <w:color w:val="auto"/>
                      <w:sz w:val="21"/>
                    </w:rPr>
                    <w:t>评价因子</w:t>
                  </w:r>
                </w:p>
              </w:tc>
              <w:tc>
                <w:tcPr>
                  <w:tcW w:w="843" w:type="pct"/>
                  <w:tcBorders>
                    <w:left w:val="single" w:color="000000" w:sz="4" w:space="0"/>
                    <w:bottom w:val="single" w:color="000000" w:sz="4" w:space="0"/>
                    <w:right w:val="single" w:color="000000" w:sz="4" w:space="0"/>
                  </w:tcBorders>
                  <w:noWrap w:val="0"/>
                  <w:vAlign w:val="top"/>
                </w:tcPr>
                <w:p>
                  <w:pPr>
                    <w:pStyle w:val="73"/>
                    <w:spacing w:before="137"/>
                    <w:ind w:left="88" w:right="57"/>
                    <w:jc w:val="center"/>
                    <w:rPr>
                      <w:b/>
                      <w:color w:val="auto"/>
                      <w:sz w:val="21"/>
                    </w:rPr>
                  </w:pPr>
                  <w:r>
                    <w:rPr>
                      <w:b/>
                      <w:color w:val="auto"/>
                      <w:sz w:val="21"/>
                    </w:rPr>
                    <w:t>平均时段</w:t>
                  </w:r>
                </w:p>
              </w:tc>
              <w:tc>
                <w:tcPr>
                  <w:tcW w:w="701" w:type="pct"/>
                  <w:tcBorders>
                    <w:left w:val="single" w:color="000000" w:sz="4" w:space="0"/>
                    <w:bottom w:val="single" w:color="000000" w:sz="4" w:space="0"/>
                    <w:right w:val="single" w:color="000000" w:sz="4" w:space="0"/>
                  </w:tcBorders>
                  <w:noWrap w:val="0"/>
                  <w:vAlign w:val="top"/>
                </w:tcPr>
                <w:p>
                  <w:pPr>
                    <w:pStyle w:val="73"/>
                    <w:ind w:left="226"/>
                    <w:rPr>
                      <w:b/>
                      <w:color w:val="auto"/>
                      <w:sz w:val="21"/>
                    </w:rPr>
                  </w:pPr>
                  <w:r>
                    <w:rPr>
                      <w:b/>
                      <w:color w:val="auto"/>
                      <w:spacing w:val="-1"/>
                      <w:sz w:val="21"/>
                    </w:rPr>
                    <w:t>现状浓度</w:t>
                  </w:r>
                </w:p>
                <w:p>
                  <w:pPr>
                    <w:pStyle w:val="73"/>
                    <w:spacing w:before="5" w:line="252" w:lineRule="exact"/>
                    <w:ind w:left="181"/>
                    <w:rPr>
                      <w:b/>
                      <w:color w:val="auto"/>
                      <w:sz w:val="21"/>
                    </w:rPr>
                  </w:pPr>
                  <w:r>
                    <w:rPr>
                      <w:b/>
                      <w:color w:val="auto"/>
                      <w:sz w:val="21"/>
                    </w:rPr>
                    <w:t>（</w:t>
                  </w:r>
                  <w:r>
                    <w:rPr>
                      <w:rFonts w:ascii="Times New Roman" w:hAnsi="Times New Roman" w:eastAsia="Times New Roman"/>
                      <w:color w:val="auto"/>
                      <w:sz w:val="21"/>
                    </w:rPr>
                    <w:t>μg/m</w:t>
                  </w:r>
                  <w:r>
                    <w:rPr>
                      <w:rFonts w:ascii="Times New Roman" w:hAnsi="Times New Roman" w:eastAsia="Times New Roman"/>
                      <w:color w:val="auto"/>
                      <w:sz w:val="21"/>
                      <w:vertAlign w:val="superscript"/>
                    </w:rPr>
                    <w:t>3</w:t>
                  </w:r>
                  <w:r>
                    <w:rPr>
                      <w:b/>
                      <w:color w:val="auto"/>
                      <w:sz w:val="21"/>
                      <w:vertAlign w:val="baseline"/>
                    </w:rPr>
                    <w:t>）</w:t>
                  </w:r>
                </w:p>
              </w:tc>
              <w:tc>
                <w:tcPr>
                  <w:tcW w:w="736" w:type="pct"/>
                  <w:tcBorders>
                    <w:left w:val="single" w:color="000000" w:sz="4" w:space="0"/>
                    <w:bottom w:val="single" w:color="000000" w:sz="4" w:space="0"/>
                    <w:right w:val="single" w:color="000000" w:sz="4" w:space="0"/>
                  </w:tcBorders>
                  <w:noWrap w:val="0"/>
                  <w:vAlign w:val="top"/>
                </w:tcPr>
                <w:p>
                  <w:pPr>
                    <w:pStyle w:val="73"/>
                    <w:ind w:left="192" w:right="160"/>
                    <w:jc w:val="center"/>
                    <w:rPr>
                      <w:b/>
                      <w:color w:val="auto"/>
                      <w:sz w:val="21"/>
                    </w:rPr>
                  </w:pPr>
                  <w:r>
                    <w:rPr>
                      <w:b/>
                      <w:color w:val="auto"/>
                      <w:sz w:val="21"/>
                    </w:rPr>
                    <w:t>标准值</w:t>
                  </w:r>
                </w:p>
                <w:p>
                  <w:pPr>
                    <w:pStyle w:val="73"/>
                    <w:spacing w:before="5" w:line="252" w:lineRule="exact"/>
                    <w:ind w:left="192" w:right="162"/>
                    <w:jc w:val="center"/>
                    <w:rPr>
                      <w:b/>
                      <w:color w:val="auto"/>
                      <w:sz w:val="21"/>
                    </w:rPr>
                  </w:pPr>
                  <w:r>
                    <w:rPr>
                      <w:b/>
                      <w:color w:val="auto"/>
                      <w:sz w:val="21"/>
                    </w:rPr>
                    <w:t>（</w:t>
                  </w:r>
                  <w:r>
                    <w:rPr>
                      <w:rFonts w:ascii="Times New Roman" w:hAnsi="Times New Roman" w:eastAsia="Times New Roman"/>
                      <w:color w:val="auto"/>
                      <w:sz w:val="21"/>
                    </w:rPr>
                    <w:t>μg/m</w:t>
                  </w:r>
                  <w:r>
                    <w:rPr>
                      <w:rFonts w:ascii="Times New Roman" w:hAnsi="Times New Roman" w:eastAsia="Times New Roman"/>
                      <w:color w:val="auto"/>
                      <w:sz w:val="21"/>
                      <w:vertAlign w:val="superscript"/>
                    </w:rPr>
                    <w:t>3</w:t>
                  </w:r>
                  <w:r>
                    <w:rPr>
                      <w:b/>
                      <w:color w:val="auto"/>
                      <w:sz w:val="21"/>
                      <w:vertAlign w:val="baseline"/>
                    </w:rPr>
                    <w:t>）</w:t>
                  </w:r>
                </w:p>
              </w:tc>
              <w:tc>
                <w:tcPr>
                  <w:tcW w:w="710" w:type="pct"/>
                  <w:tcBorders>
                    <w:left w:val="single" w:color="000000" w:sz="4" w:space="0"/>
                    <w:bottom w:val="single" w:color="000000" w:sz="4" w:space="0"/>
                    <w:right w:val="single" w:color="000000" w:sz="4" w:space="0"/>
                  </w:tcBorders>
                  <w:noWrap w:val="0"/>
                  <w:vAlign w:val="top"/>
                </w:tcPr>
                <w:p>
                  <w:pPr>
                    <w:pStyle w:val="73"/>
                    <w:spacing w:before="137"/>
                    <w:ind w:left="213" w:right="180"/>
                    <w:jc w:val="center"/>
                    <w:rPr>
                      <w:b/>
                      <w:color w:val="auto"/>
                      <w:sz w:val="21"/>
                    </w:rPr>
                  </w:pPr>
                  <w:r>
                    <w:rPr>
                      <w:b/>
                      <w:color w:val="auto"/>
                      <w:sz w:val="21"/>
                    </w:rPr>
                    <w:t>超标倍数</w:t>
                  </w:r>
                </w:p>
              </w:tc>
              <w:tc>
                <w:tcPr>
                  <w:tcW w:w="672" w:type="pct"/>
                  <w:tcBorders>
                    <w:left w:val="single" w:color="000000" w:sz="4" w:space="0"/>
                    <w:bottom w:val="single" w:color="000000" w:sz="4" w:space="0"/>
                    <w:right w:val="nil"/>
                  </w:tcBorders>
                  <w:noWrap w:val="0"/>
                  <w:vAlign w:val="top"/>
                </w:tcPr>
                <w:p>
                  <w:pPr>
                    <w:pStyle w:val="73"/>
                    <w:spacing w:before="137"/>
                    <w:ind w:left="181" w:right="148"/>
                    <w:jc w:val="center"/>
                    <w:rPr>
                      <w:b/>
                      <w:color w:val="auto"/>
                      <w:sz w:val="21"/>
                    </w:rPr>
                  </w:pPr>
                  <w:r>
                    <w:rPr>
                      <w:b/>
                      <w:color w:val="auto"/>
                      <w:sz w:val="21"/>
                    </w:rPr>
                    <w:t>达标情况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3" w:hRule="atLeast"/>
              </w:trPr>
              <w:tc>
                <w:tcPr>
                  <w:tcW w:w="715" w:type="pct"/>
                  <w:vMerge w:val="restart"/>
                  <w:tcBorders>
                    <w:top w:val="single" w:color="000000" w:sz="4" w:space="0"/>
                    <w:left w:val="nil"/>
                    <w:right w:val="single" w:color="000000" w:sz="4" w:space="0"/>
                  </w:tcBorders>
                  <w:noWrap w:val="0"/>
                  <w:vAlign w:val="top"/>
                </w:tcPr>
                <w:p>
                  <w:pPr>
                    <w:pStyle w:val="73"/>
                    <w:spacing w:before="3"/>
                    <w:rPr>
                      <w:b/>
                      <w:color w:val="auto"/>
                      <w:sz w:val="27"/>
                    </w:rPr>
                  </w:pPr>
                </w:p>
                <w:p>
                  <w:pPr>
                    <w:pStyle w:val="73"/>
                    <w:spacing w:line="242" w:lineRule="auto"/>
                    <w:ind w:left="136" w:right="83" w:hanging="15"/>
                    <w:jc w:val="both"/>
                    <w:rPr>
                      <w:color w:val="auto"/>
                      <w:sz w:val="21"/>
                    </w:rPr>
                  </w:pPr>
                  <w:r>
                    <w:rPr>
                      <w:rFonts w:ascii="Times New Roman" w:eastAsia="Times New Roman"/>
                      <w:color w:val="auto"/>
                      <w:sz w:val="21"/>
                    </w:rPr>
                    <w:t>20</w:t>
                  </w:r>
                  <w:r>
                    <w:rPr>
                      <w:rFonts w:hint="eastAsia" w:ascii="Times New Roman"/>
                      <w:color w:val="auto"/>
                      <w:sz w:val="21"/>
                      <w:lang w:val="en-US" w:eastAsia="zh-CN"/>
                    </w:rPr>
                    <w:t>20</w:t>
                  </w:r>
                  <w:r>
                    <w:rPr>
                      <w:rFonts w:ascii="Times New Roman" w:eastAsia="Times New Roman"/>
                      <w:color w:val="auto"/>
                      <w:sz w:val="21"/>
                    </w:rPr>
                    <w:t xml:space="preserve"> </w:t>
                  </w:r>
                  <w:r>
                    <w:rPr>
                      <w:color w:val="auto"/>
                      <w:spacing w:val="-7"/>
                      <w:sz w:val="21"/>
                    </w:rPr>
                    <w:t>年宜兴</w:t>
                  </w:r>
                  <w:r>
                    <w:rPr>
                      <w:color w:val="auto"/>
                      <w:spacing w:val="-1"/>
                      <w:sz w:val="21"/>
                    </w:rPr>
                    <w:t>市五局大院</w:t>
                  </w:r>
                  <w:r>
                    <w:rPr>
                      <w:color w:val="auto"/>
                      <w:spacing w:val="-15"/>
                      <w:sz w:val="21"/>
                    </w:rPr>
                    <w:t xml:space="preserve">和宜园 </w:t>
                  </w:r>
                  <w:r>
                    <w:rPr>
                      <w:rFonts w:ascii="Times New Roman" w:eastAsia="Times New Roman"/>
                      <w:color w:val="auto"/>
                      <w:sz w:val="21"/>
                    </w:rPr>
                    <w:t xml:space="preserve">2 </w:t>
                  </w:r>
                  <w:r>
                    <w:rPr>
                      <w:color w:val="auto"/>
                      <w:sz w:val="21"/>
                    </w:rPr>
                    <w:t>个</w:t>
                  </w:r>
                  <w:r>
                    <w:rPr>
                      <w:color w:val="auto"/>
                      <w:spacing w:val="-1"/>
                      <w:sz w:val="21"/>
                    </w:rPr>
                    <w:t>空气自动站</w:t>
                  </w:r>
                </w:p>
              </w:tc>
              <w:tc>
                <w:tcPr>
                  <w:tcW w:w="620"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7" w:line="235" w:lineRule="exact"/>
                    <w:ind w:left="32"/>
                    <w:jc w:val="center"/>
                    <w:rPr>
                      <w:rFonts w:ascii="Times New Roman"/>
                      <w:color w:val="auto"/>
                      <w:sz w:val="21"/>
                    </w:rPr>
                  </w:pPr>
                  <w:r>
                    <w:rPr>
                      <w:rFonts w:ascii="Times New Roman"/>
                      <w:color w:val="auto"/>
                      <w:sz w:val="21"/>
                    </w:rPr>
                    <w:t>SO</w:t>
                  </w:r>
                  <w:r>
                    <w:rPr>
                      <w:rFonts w:ascii="Times New Roman"/>
                      <w:color w:val="auto"/>
                      <w:sz w:val="21"/>
                      <w:vertAlign w:val="subscript"/>
                    </w:rPr>
                    <w:t>2</w:t>
                  </w:r>
                </w:p>
              </w:tc>
              <w:tc>
                <w:tcPr>
                  <w:tcW w:w="843"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 w:line="242" w:lineRule="exact"/>
                    <w:ind w:left="88" w:right="59"/>
                    <w:jc w:val="center"/>
                    <w:rPr>
                      <w:color w:val="auto"/>
                      <w:sz w:val="21"/>
                    </w:rPr>
                  </w:pPr>
                  <w:r>
                    <w:rPr>
                      <w:color w:val="auto"/>
                      <w:sz w:val="21"/>
                    </w:rPr>
                    <w:t>年均值</w:t>
                  </w:r>
                </w:p>
              </w:tc>
              <w:tc>
                <w:tcPr>
                  <w:tcW w:w="701"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7" w:line="235" w:lineRule="exact"/>
                    <w:ind w:left="213" w:right="182"/>
                    <w:jc w:val="center"/>
                    <w:rPr>
                      <w:rFonts w:hint="default" w:ascii="Times New Roman" w:eastAsia="宋体"/>
                      <w:color w:val="auto"/>
                      <w:sz w:val="21"/>
                      <w:lang w:val="en-US" w:eastAsia="zh-CN"/>
                    </w:rPr>
                  </w:pPr>
                  <w:r>
                    <w:rPr>
                      <w:rFonts w:hint="eastAsia" w:ascii="Times New Roman"/>
                      <w:color w:val="auto"/>
                      <w:sz w:val="21"/>
                      <w:lang w:val="en-US" w:eastAsia="zh-CN"/>
                    </w:rPr>
                    <w:t>10</w:t>
                  </w:r>
                </w:p>
              </w:tc>
              <w:tc>
                <w:tcPr>
                  <w:tcW w:w="736"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7" w:line="235" w:lineRule="exact"/>
                    <w:ind w:left="192" w:right="160"/>
                    <w:jc w:val="center"/>
                    <w:rPr>
                      <w:rFonts w:ascii="Times New Roman"/>
                      <w:color w:val="auto"/>
                      <w:sz w:val="21"/>
                    </w:rPr>
                  </w:pPr>
                  <w:r>
                    <w:rPr>
                      <w:rFonts w:ascii="Times New Roman"/>
                      <w:color w:val="auto"/>
                      <w:sz w:val="21"/>
                    </w:rPr>
                    <w:t>60</w:t>
                  </w:r>
                </w:p>
              </w:tc>
              <w:tc>
                <w:tcPr>
                  <w:tcW w:w="710"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7" w:line="235" w:lineRule="exact"/>
                    <w:ind w:left="32"/>
                    <w:jc w:val="center"/>
                    <w:rPr>
                      <w:rFonts w:ascii="Times New Roman"/>
                      <w:color w:val="auto"/>
                      <w:sz w:val="21"/>
                    </w:rPr>
                  </w:pPr>
                  <w:r>
                    <w:rPr>
                      <w:rFonts w:ascii="Times New Roman"/>
                      <w:color w:val="auto"/>
                      <w:w w:val="100"/>
                      <w:sz w:val="21"/>
                    </w:rPr>
                    <w:t>/</w:t>
                  </w:r>
                </w:p>
              </w:tc>
              <w:tc>
                <w:tcPr>
                  <w:tcW w:w="672" w:type="pct"/>
                  <w:tcBorders>
                    <w:top w:val="single" w:color="000000" w:sz="4" w:space="0"/>
                    <w:left w:val="single" w:color="000000" w:sz="4" w:space="0"/>
                    <w:bottom w:val="single" w:color="000000" w:sz="4" w:space="0"/>
                    <w:right w:val="nil"/>
                  </w:tcBorders>
                  <w:noWrap w:val="0"/>
                  <w:vAlign w:val="top"/>
                </w:tcPr>
                <w:p>
                  <w:pPr>
                    <w:pStyle w:val="73"/>
                    <w:spacing w:before="1" w:line="242" w:lineRule="exact"/>
                    <w:ind w:left="179" w:right="148"/>
                    <w:jc w:val="center"/>
                    <w:rPr>
                      <w:color w:val="auto"/>
                      <w:sz w:val="21"/>
                    </w:rPr>
                  </w:pPr>
                  <w:r>
                    <w:rPr>
                      <w:color w:val="auto"/>
                      <w:sz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715" w:type="pct"/>
                  <w:vMerge w:val="continue"/>
                  <w:tcBorders>
                    <w:top w:val="nil"/>
                    <w:left w:val="nil"/>
                    <w:right w:val="single" w:color="000000" w:sz="4" w:space="0"/>
                  </w:tcBorders>
                  <w:noWrap w:val="0"/>
                  <w:vAlign w:val="top"/>
                </w:tcPr>
                <w:p>
                  <w:pPr>
                    <w:rPr>
                      <w:color w:val="auto"/>
                      <w:sz w:val="2"/>
                      <w:szCs w:val="2"/>
                    </w:rPr>
                  </w:pPr>
                </w:p>
              </w:tc>
              <w:tc>
                <w:tcPr>
                  <w:tcW w:w="620"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9" w:line="233" w:lineRule="exact"/>
                    <w:ind w:left="32"/>
                    <w:jc w:val="center"/>
                    <w:rPr>
                      <w:rFonts w:ascii="Times New Roman"/>
                      <w:color w:val="auto"/>
                      <w:sz w:val="21"/>
                    </w:rPr>
                  </w:pPr>
                  <w:r>
                    <w:rPr>
                      <w:rFonts w:ascii="Times New Roman"/>
                      <w:color w:val="auto"/>
                      <w:sz w:val="21"/>
                    </w:rPr>
                    <w:t>NO</w:t>
                  </w:r>
                  <w:r>
                    <w:rPr>
                      <w:rFonts w:ascii="Times New Roman"/>
                      <w:color w:val="auto"/>
                      <w:sz w:val="21"/>
                      <w:vertAlign w:val="subscript"/>
                    </w:rPr>
                    <w:t>2</w:t>
                  </w:r>
                </w:p>
              </w:tc>
              <w:tc>
                <w:tcPr>
                  <w:tcW w:w="843"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0" w:line="242" w:lineRule="exact"/>
                    <w:ind w:left="88" w:right="59"/>
                    <w:jc w:val="center"/>
                    <w:rPr>
                      <w:color w:val="auto"/>
                      <w:sz w:val="21"/>
                    </w:rPr>
                  </w:pPr>
                  <w:r>
                    <w:rPr>
                      <w:color w:val="auto"/>
                      <w:sz w:val="21"/>
                    </w:rPr>
                    <w:t>年均值</w:t>
                  </w:r>
                </w:p>
              </w:tc>
              <w:tc>
                <w:tcPr>
                  <w:tcW w:w="701"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9" w:line="233" w:lineRule="exact"/>
                    <w:ind w:left="213" w:right="182"/>
                    <w:jc w:val="center"/>
                    <w:rPr>
                      <w:rFonts w:hint="default" w:ascii="Times New Roman" w:eastAsia="宋体"/>
                      <w:color w:val="auto"/>
                      <w:sz w:val="21"/>
                      <w:lang w:val="en-US" w:eastAsia="zh-CN"/>
                    </w:rPr>
                  </w:pPr>
                  <w:r>
                    <w:rPr>
                      <w:rFonts w:hint="eastAsia" w:ascii="Times New Roman"/>
                      <w:color w:val="auto"/>
                      <w:sz w:val="21"/>
                      <w:lang w:val="en-US" w:eastAsia="zh-CN"/>
                    </w:rPr>
                    <w:t>33</w:t>
                  </w:r>
                </w:p>
              </w:tc>
              <w:tc>
                <w:tcPr>
                  <w:tcW w:w="736"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9" w:line="233" w:lineRule="exact"/>
                    <w:ind w:left="192" w:right="160"/>
                    <w:jc w:val="center"/>
                    <w:rPr>
                      <w:rFonts w:ascii="Times New Roman"/>
                      <w:color w:val="auto"/>
                      <w:sz w:val="21"/>
                    </w:rPr>
                  </w:pPr>
                  <w:r>
                    <w:rPr>
                      <w:rFonts w:ascii="Times New Roman"/>
                      <w:color w:val="auto"/>
                      <w:sz w:val="21"/>
                    </w:rPr>
                    <w:t>40</w:t>
                  </w:r>
                </w:p>
              </w:tc>
              <w:tc>
                <w:tcPr>
                  <w:tcW w:w="710"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9" w:line="233" w:lineRule="exact"/>
                    <w:ind w:left="32"/>
                    <w:jc w:val="center"/>
                    <w:rPr>
                      <w:rFonts w:ascii="Times New Roman"/>
                      <w:color w:val="auto"/>
                      <w:sz w:val="21"/>
                    </w:rPr>
                  </w:pPr>
                  <w:r>
                    <w:rPr>
                      <w:rFonts w:ascii="Times New Roman"/>
                      <w:color w:val="auto"/>
                      <w:w w:val="100"/>
                      <w:sz w:val="21"/>
                    </w:rPr>
                    <w:t>/</w:t>
                  </w:r>
                </w:p>
              </w:tc>
              <w:tc>
                <w:tcPr>
                  <w:tcW w:w="672" w:type="pct"/>
                  <w:tcBorders>
                    <w:top w:val="single" w:color="000000" w:sz="4" w:space="0"/>
                    <w:left w:val="single" w:color="000000" w:sz="4" w:space="0"/>
                    <w:bottom w:val="single" w:color="000000" w:sz="4" w:space="0"/>
                    <w:right w:val="nil"/>
                  </w:tcBorders>
                  <w:noWrap w:val="0"/>
                  <w:vAlign w:val="top"/>
                </w:tcPr>
                <w:p>
                  <w:pPr>
                    <w:pStyle w:val="73"/>
                    <w:spacing w:before="10" w:line="242" w:lineRule="exact"/>
                    <w:ind w:left="179" w:right="148"/>
                    <w:jc w:val="center"/>
                    <w:rPr>
                      <w:color w:val="auto"/>
                      <w:sz w:val="21"/>
                    </w:rPr>
                  </w:pPr>
                  <w:r>
                    <w:rPr>
                      <w:color w:val="auto"/>
                      <w:sz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715" w:type="pct"/>
                  <w:vMerge w:val="continue"/>
                  <w:tcBorders>
                    <w:top w:val="nil"/>
                    <w:left w:val="nil"/>
                    <w:right w:val="single" w:color="000000" w:sz="4" w:space="0"/>
                  </w:tcBorders>
                  <w:noWrap w:val="0"/>
                  <w:vAlign w:val="top"/>
                </w:tcPr>
                <w:p>
                  <w:pPr>
                    <w:rPr>
                      <w:color w:val="auto"/>
                      <w:sz w:val="2"/>
                      <w:szCs w:val="2"/>
                    </w:rPr>
                  </w:pPr>
                </w:p>
              </w:tc>
              <w:tc>
                <w:tcPr>
                  <w:tcW w:w="620"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9" w:line="233" w:lineRule="exact"/>
                    <w:ind w:left="30"/>
                    <w:jc w:val="center"/>
                    <w:rPr>
                      <w:rFonts w:ascii="Times New Roman"/>
                      <w:color w:val="auto"/>
                      <w:sz w:val="21"/>
                    </w:rPr>
                  </w:pPr>
                  <w:r>
                    <w:rPr>
                      <w:rFonts w:ascii="Times New Roman"/>
                      <w:color w:val="auto"/>
                      <w:sz w:val="21"/>
                    </w:rPr>
                    <w:t>PM</w:t>
                  </w:r>
                  <w:r>
                    <w:rPr>
                      <w:rFonts w:ascii="Times New Roman"/>
                      <w:color w:val="auto"/>
                      <w:sz w:val="21"/>
                      <w:vertAlign w:val="subscript"/>
                    </w:rPr>
                    <w:t>10</w:t>
                  </w:r>
                </w:p>
              </w:tc>
              <w:tc>
                <w:tcPr>
                  <w:tcW w:w="843"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0" w:line="242" w:lineRule="exact"/>
                    <w:ind w:left="88" w:right="59"/>
                    <w:jc w:val="center"/>
                    <w:rPr>
                      <w:color w:val="auto"/>
                      <w:sz w:val="21"/>
                    </w:rPr>
                  </w:pPr>
                  <w:r>
                    <w:rPr>
                      <w:color w:val="auto"/>
                      <w:sz w:val="21"/>
                    </w:rPr>
                    <w:t>年均值</w:t>
                  </w:r>
                </w:p>
              </w:tc>
              <w:tc>
                <w:tcPr>
                  <w:tcW w:w="701"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9" w:line="233" w:lineRule="exact"/>
                    <w:ind w:left="213" w:right="182"/>
                    <w:jc w:val="center"/>
                    <w:rPr>
                      <w:rFonts w:hint="default" w:ascii="Times New Roman" w:eastAsia="宋体"/>
                      <w:color w:val="auto"/>
                      <w:sz w:val="21"/>
                      <w:lang w:val="en-US" w:eastAsia="zh-CN"/>
                    </w:rPr>
                  </w:pPr>
                  <w:r>
                    <w:rPr>
                      <w:rFonts w:hint="eastAsia" w:ascii="Times New Roman"/>
                      <w:color w:val="auto"/>
                      <w:sz w:val="21"/>
                      <w:lang w:val="en-US" w:eastAsia="zh-CN"/>
                    </w:rPr>
                    <w:t>49</w:t>
                  </w:r>
                </w:p>
              </w:tc>
              <w:tc>
                <w:tcPr>
                  <w:tcW w:w="736"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9" w:line="233" w:lineRule="exact"/>
                    <w:ind w:left="192" w:right="160"/>
                    <w:jc w:val="center"/>
                    <w:rPr>
                      <w:rFonts w:ascii="Times New Roman"/>
                      <w:color w:val="auto"/>
                      <w:sz w:val="21"/>
                    </w:rPr>
                  </w:pPr>
                  <w:r>
                    <w:rPr>
                      <w:rFonts w:ascii="Times New Roman"/>
                      <w:color w:val="auto"/>
                      <w:sz w:val="21"/>
                    </w:rPr>
                    <w:t>70</w:t>
                  </w:r>
                </w:p>
              </w:tc>
              <w:tc>
                <w:tcPr>
                  <w:tcW w:w="710"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9" w:line="233" w:lineRule="exact"/>
                    <w:ind w:left="32"/>
                    <w:jc w:val="center"/>
                    <w:rPr>
                      <w:rFonts w:ascii="Times New Roman"/>
                      <w:color w:val="auto"/>
                      <w:sz w:val="21"/>
                    </w:rPr>
                  </w:pPr>
                  <w:r>
                    <w:rPr>
                      <w:rFonts w:ascii="Times New Roman"/>
                      <w:color w:val="auto"/>
                      <w:w w:val="100"/>
                      <w:sz w:val="21"/>
                    </w:rPr>
                    <w:t>/</w:t>
                  </w:r>
                </w:p>
              </w:tc>
              <w:tc>
                <w:tcPr>
                  <w:tcW w:w="672" w:type="pct"/>
                  <w:tcBorders>
                    <w:top w:val="single" w:color="000000" w:sz="4" w:space="0"/>
                    <w:left w:val="single" w:color="000000" w:sz="4" w:space="0"/>
                    <w:bottom w:val="single" w:color="000000" w:sz="4" w:space="0"/>
                    <w:right w:val="nil"/>
                  </w:tcBorders>
                  <w:noWrap w:val="0"/>
                  <w:vAlign w:val="top"/>
                </w:tcPr>
                <w:p>
                  <w:pPr>
                    <w:pStyle w:val="73"/>
                    <w:spacing w:before="10" w:line="242" w:lineRule="exact"/>
                    <w:ind w:left="179" w:right="148"/>
                    <w:jc w:val="center"/>
                    <w:rPr>
                      <w:color w:val="auto"/>
                      <w:sz w:val="21"/>
                    </w:rPr>
                  </w:pPr>
                  <w:r>
                    <w:rPr>
                      <w:color w:val="auto"/>
                      <w:sz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715" w:type="pct"/>
                  <w:vMerge w:val="continue"/>
                  <w:tcBorders>
                    <w:top w:val="nil"/>
                    <w:left w:val="nil"/>
                    <w:right w:val="single" w:color="000000" w:sz="4" w:space="0"/>
                  </w:tcBorders>
                  <w:noWrap w:val="0"/>
                  <w:vAlign w:val="top"/>
                </w:tcPr>
                <w:p>
                  <w:pPr>
                    <w:rPr>
                      <w:color w:val="auto"/>
                      <w:sz w:val="2"/>
                      <w:szCs w:val="2"/>
                    </w:rPr>
                  </w:pPr>
                </w:p>
              </w:tc>
              <w:tc>
                <w:tcPr>
                  <w:tcW w:w="620"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20" w:line="232" w:lineRule="exact"/>
                    <w:ind w:left="32"/>
                    <w:jc w:val="center"/>
                    <w:rPr>
                      <w:rFonts w:ascii="Times New Roman"/>
                      <w:color w:val="auto"/>
                      <w:sz w:val="14"/>
                    </w:rPr>
                  </w:pPr>
                  <w:r>
                    <w:rPr>
                      <w:rFonts w:ascii="Times New Roman"/>
                      <w:color w:val="auto"/>
                      <w:position w:val="3"/>
                      <w:sz w:val="21"/>
                    </w:rPr>
                    <w:t>PM</w:t>
                  </w:r>
                  <w:r>
                    <w:rPr>
                      <w:rFonts w:ascii="Times New Roman"/>
                      <w:color w:val="auto"/>
                      <w:sz w:val="14"/>
                    </w:rPr>
                    <w:t>2.5</w:t>
                  </w:r>
                </w:p>
              </w:tc>
              <w:tc>
                <w:tcPr>
                  <w:tcW w:w="843"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2" w:line="240" w:lineRule="exact"/>
                    <w:ind w:left="88" w:right="59"/>
                    <w:jc w:val="center"/>
                    <w:rPr>
                      <w:color w:val="auto"/>
                      <w:sz w:val="21"/>
                    </w:rPr>
                  </w:pPr>
                  <w:r>
                    <w:rPr>
                      <w:color w:val="auto"/>
                      <w:sz w:val="21"/>
                    </w:rPr>
                    <w:t>年均值</w:t>
                  </w:r>
                </w:p>
              </w:tc>
              <w:tc>
                <w:tcPr>
                  <w:tcW w:w="701"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9" w:line="233" w:lineRule="exact"/>
                    <w:ind w:left="213" w:right="182"/>
                    <w:jc w:val="center"/>
                    <w:rPr>
                      <w:rFonts w:hint="default" w:ascii="Times New Roman" w:eastAsia="宋体"/>
                      <w:color w:val="auto"/>
                      <w:sz w:val="21"/>
                      <w:lang w:val="en-US" w:eastAsia="zh-CN"/>
                    </w:rPr>
                  </w:pPr>
                  <w:r>
                    <w:rPr>
                      <w:rFonts w:hint="eastAsia" w:ascii="Times New Roman"/>
                      <w:color w:val="auto"/>
                      <w:sz w:val="21"/>
                      <w:lang w:val="en-US" w:eastAsia="zh-CN"/>
                    </w:rPr>
                    <w:t>30</w:t>
                  </w:r>
                </w:p>
              </w:tc>
              <w:tc>
                <w:tcPr>
                  <w:tcW w:w="736"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9" w:line="233" w:lineRule="exact"/>
                    <w:ind w:left="192" w:right="160"/>
                    <w:jc w:val="center"/>
                    <w:rPr>
                      <w:rFonts w:ascii="Times New Roman"/>
                      <w:color w:val="auto"/>
                      <w:sz w:val="21"/>
                    </w:rPr>
                  </w:pPr>
                  <w:r>
                    <w:rPr>
                      <w:rFonts w:ascii="Times New Roman"/>
                      <w:color w:val="auto"/>
                      <w:sz w:val="21"/>
                    </w:rPr>
                    <w:t>35</w:t>
                  </w:r>
                </w:p>
              </w:tc>
              <w:tc>
                <w:tcPr>
                  <w:tcW w:w="710"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9" w:line="233" w:lineRule="exact"/>
                    <w:ind w:left="213" w:right="177"/>
                    <w:jc w:val="center"/>
                    <w:rPr>
                      <w:rFonts w:ascii="Times New Roman"/>
                      <w:color w:val="auto"/>
                      <w:sz w:val="21"/>
                    </w:rPr>
                  </w:pPr>
                  <w:r>
                    <w:rPr>
                      <w:rFonts w:ascii="Times New Roman"/>
                      <w:color w:val="auto"/>
                      <w:w w:val="100"/>
                      <w:sz w:val="21"/>
                    </w:rPr>
                    <w:t>/</w:t>
                  </w:r>
                </w:p>
              </w:tc>
              <w:tc>
                <w:tcPr>
                  <w:tcW w:w="672" w:type="pct"/>
                  <w:tcBorders>
                    <w:top w:val="single" w:color="000000" w:sz="4" w:space="0"/>
                    <w:left w:val="single" w:color="000000" w:sz="4" w:space="0"/>
                    <w:bottom w:val="single" w:color="000000" w:sz="4" w:space="0"/>
                    <w:right w:val="nil"/>
                  </w:tcBorders>
                  <w:noWrap w:val="0"/>
                  <w:vAlign w:val="top"/>
                </w:tcPr>
                <w:p>
                  <w:pPr>
                    <w:pStyle w:val="73"/>
                    <w:spacing w:before="12" w:line="240" w:lineRule="exact"/>
                    <w:ind w:left="179" w:right="148"/>
                    <w:jc w:val="center"/>
                    <w:rPr>
                      <w:color w:val="auto"/>
                      <w:sz w:val="21"/>
                    </w:rPr>
                  </w:pPr>
                  <w:r>
                    <w:rPr>
                      <w:color w:val="auto"/>
                      <w:sz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4" w:hRule="atLeast"/>
              </w:trPr>
              <w:tc>
                <w:tcPr>
                  <w:tcW w:w="715" w:type="pct"/>
                  <w:vMerge w:val="continue"/>
                  <w:tcBorders>
                    <w:top w:val="nil"/>
                    <w:left w:val="nil"/>
                    <w:right w:val="single" w:color="000000" w:sz="4" w:space="0"/>
                  </w:tcBorders>
                  <w:noWrap w:val="0"/>
                  <w:vAlign w:val="top"/>
                </w:tcPr>
                <w:p>
                  <w:pPr>
                    <w:rPr>
                      <w:color w:val="auto"/>
                      <w:sz w:val="2"/>
                      <w:szCs w:val="2"/>
                    </w:rPr>
                  </w:pPr>
                </w:p>
              </w:tc>
              <w:tc>
                <w:tcPr>
                  <w:tcW w:w="620"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9" w:line="235" w:lineRule="exact"/>
                    <w:ind w:left="34"/>
                    <w:jc w:val="center"/>
                    <w:rPr>
                      <w:rFonts w:ascii="Times New Roman"/>
                      <w:color w:val="auto"/>
                      <w:sz w:val="21"/>
                    </w:rPr>
                  </w:pPr>
                  <w:r>
                    <w:rPr>
                      <w:rFonts w:ascii="Times New Roman"/>
                      <w:color w:val="auto"/>
                      <w:sz w:val="21"/>
                    </w:rPr>
                    <w:t>O</w:t>
                  </w:r>
                  <w:r>
                    <w:rPr>
                      <w:rFonts w:ascii="Times New Roman"/>
                      <w:color w:val="auto"/>
                      <w:sz w:val="21"/>
                      <w:vertAlign w:val="subscript"/>
                    </w:rPr>
                    <w:t>3</w:t>
                  </w:r>
                </w:p>
              </w:tc>
              <w:tc>
                <w:tcPr>
                  <w:tcW w:w="843"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2" w:line="242" w:lineRule="exact"/>
                    <w:ind w:left="88" w:right="57"/>
                    <w:jc w:val="center"/>
                    <w:rPr>
                      <w:color w:val="auto"/>
                      <w:sz w:val="21"/>
                    </w:rPr>
                  </w:pPr>
                  <w:r>
                    <w:rPr>
                      <w:rFonts w:ascii="Times New Roman" w:eastAsia="Times New Roman"/>
                      <w:color w:val="auto"/>
                      <w:sz w:val="21"/>
                    </w:rPr>
                    <w:t xml:space="preserve">8 </w:t>
                  </w:r>
                  <w:r>
                    <w:rPr>
                      <w:color w:val="auto"/>
                      <w:sz w:val="21"/>
                    </w:rPr>
                    <w:t>小时年均</w:t>
                  </w:r>
                </w:p>
              </w:tc>
              <w:tc>
                <w:tcPr>
                  <w:tcW w:w="701"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9" w:line="235" w:lineRule="exact"/>
                    <w:ind w:left="213" w:right="182"/>
                    <w:jc w:val="center"/>
                    <w:rPr>
                      <w:rFonts w:hint="default" w:ascii="Times New Roman" w:eastAsia="宋体"/>
                      <w:color w:val="auto"/>
                      <w:sz w:val="21"/>
                      <w:lang w:val="en-US" w:eastAsia="zh-CN"/>
                    </w:rPr>
                  </w:pPr>
                  <w:r>
                    <w:rPr>
                      <w:rFonts w:hint="eastAsia" w:ascii="Times New Roman"/>
                      <w:color w:val="auto"/>
                      <w:sz w:val="21"/>
                      <w:lang w:val="en-US" w:eastAsia="zh-CN"/>
                    </w:rPr>
                    <w:t>169</w:t>
                  </w:r>
                </w:p>
              </w:tc>
              <w:tc>
                <w:tcPr>
                  <w:tcW w:w="736"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9" w:line="235" w:lineRule="exact"/>
                    <w:ind w:left="192" w:right="160"/>
                    <w:jc w:val="center"/>
                    <w:rPr>
                      <w:rFonts w:ascii="Times New Roman"/>
                      <w:color w:val="auto"/>
                      <w:sz w:val="21"/>
                    </w:rPr>
                  </w:pPr>
                  <w:r>
                    <w:rPr>
                      <w:rFonts w:ascii="Times New Roman"/>
                      <w:color w:val="auto"/>
                      <w:sz w:val="21"/>
                    </w:rPr>
                    <w:t>160</w:t>
                  </w:r>
                </w:p>
              </w:tc>
              <w:tc>
                <w:tcPr>
                  <w:tcW w:w="710" w:type="pct"/>
                  <w:tcBorders>
                    <w:top w:val="single" w:color="000000" w:sz="4" w:space="0"/>
                    <w:left w:val="single" w:color="000000" w:sz="4" w:space="0"/>
                    <w:bottom w:val="single" w:color="000000" w:sz="4" w:space="0"/>
                    <w:right w:val="single" w:color="000000" w:sz="4" w:space="0"/>
                  </w:tcBorders>
                  <w:noWrap w:val="0"/>
                  <w:vAlign w:val="top"/>
                </w:tcPr>
                <w:p>
                  <w:pPr>
                    <w:pStyle w:val="73"/>
                    <w:spacing w:before="19" w:line="235" w:lineRule="exact"/>
                    <w:ind w:left="32"/>
                    <w:jc w:val="center"/>
                    <w:rPr>
                      <w:rFonts w:hint="default" w:ascii="Times New Roman" w:eastAsia="宋体"/>
                      <w:color w:val="auto"/>
                      <w:sz w:val="21"/>
                      <w:lang w:val="en-US" w:eastAsia="zh-CN"/>
                    </w:rPr>
                  </w:pPr>
                  <w:r>
                    <w:rPr>
                      <w:rFonts w:hint="eastAsia" w:ascii="Times New Roman"/>
                      <w:color w:val="auto"/>
                      <w:w w:val="100"/>
                      <w:sz w:val="21"/>
                      <w:lang w:val="en-US" w:eastAsia="zh-CN"/>
                    </w:rPr>
                    <w:t>0.05625</w:t>
                  </w:r>
                </w:p>
              </w:tc>
              <w:tc>
                <w:tcPr>
                  <w:tcW w:w="672" w:type="pct"/>
                  <w:tcBorders>
                    <w:top w:val="single" w:color="000000" w:sz="4" w:space="0"/>
                    <w:left w:val="single" w:color="000000" w:sz="4" w:space="0"/>
                    <w:bottom w:val="single" w:color="000000" w:sz="4" w:space="0"/>
                    <w:right w:val="nil"/>
                  </w:tcBorders>
                  <w:noWrap w:val="0"/>
                  <w:vAlign w:val="top"/>
                </w:tcPr>
                <w:p>
                  <w:pPr>
                    <w:pStyle w:val="73"/>
                    <w:spacing w:before="12" w:line="242" w:lineRule="exact"/>
                    <w:ind w:left="179" w:right="148"/>
                    <w:jc w:val="center"/>
                    <w:rPr>
                      <w:color w:val="auto"/>
                      <w:sz w:val="21"/>
                    </w:rPr>
                  </w:pPr>
                  <w:r>
                    <w:rPr>
                      <w:rFonts w:hint="eastAsia"/>
                      <w:color w:val="auto"/>
                      <w:sz w:val="21"/>
                      <w:lang w:eastAsia="zh-CN"/>
                    </w:rPr>
                    <w:t>超</w:t>
                  </w:r>
                  <w:r>
                    <w:rPr>
                      <w:color w:val="auto"/>
                      <w:sz w:val="21"/>
                    </w:rPr>
                    <w:t>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1" w:hRule="atLeast"/>
              </w:trPr>
              <w:tc>
                <w:tcPr>
                  <w:tcW w:w="715" w:type="pct"/>
                  <w:vMerge w:val="continue"/>
                  <w:tcBorders>
                    <w:top w:val="nil"/>
                    <w:left w:val="nil"/>
                    <w:right w:val="single" w:color="000000" w:sz="4" w:space="0"/>
                  </w:tcBorders>
                  <w:noWrap w:val="0"/>
                  <w:vAlign w:val="top"/>
                </w:tcPr>
                <w:p>
                  <w:pPr>
                    <w:rPr>
                      <w:color w:val="auto"/>
                      <w:sz w:val="2"/>
                      <w:szCs w:val="2"/>
                    </w:rPr>
                  </w:pPr>
                </w:p>
              </w:tc>
              <w:tc>
                <w:tcPr>
                  <w:tcW w:w="620" w:type="pct"/>
                  <w:tcBorders>
                    <w:top w:val="single" w:color="000000" w:sz="4" w:space="0"/>
                    <w:left w:val="single" w:color="000000" w:sz="4" w:space="0"/>
                    <w:right w:val="single" w:color="000000" w:sz="4" w:space="0"/>
                  </w:tcBorders>
                  <w:noWrap w:val="0"/>
                  <w:vAlign w:val="top"/>
                </w:tcPr>
                <w:p>
                  <w:pPr>
                    <w:pStyle w:val="73"/>
                    <w:spacing w:before="19"/>
                    <w:ind w:left="34"/>
                    <w:jc w:val="center"/>
                    <w:rPr>
                      <w:rFonts w:ascii="Times New Roman"/>
                      <w:color w:val="auto"/>
                      <w:sz w:val="21"/>
                    </w:rPr>
                  </w:pPr>
                  <w:r>
                    <w:rPr>
                      <w:rFonts w:ascii="Times New Roman"/>
                      <w:color w:val="auto"/>
                      <w:sz w:val="21"/>
                    </w:rPr>
                    <w:t>CO</w:t>
                  </w:r>
                </w:p>
              </w:tc>
              <w:tc>
                <w:tcPr>
                  <w:tcW w:w="843" w:type="pct"/>
                  <w:tcBorders>
                    <w:top w:val="single" w:color="000000" w:sz="4" w:space="0"/>
                    <w:left w:val="single" w:color="000000" w:sz="4" w:space="0"/>
                    <w:right w:val="single" w:color="000000" w:sz="4" w:space="0"/>
                  </w:tcBorders>
                  <w:noWrap w:val="0"/>
                  <w:vAlign w:val="top"/>
                </w:tcPr>
                <w:p>
                  <w:pPr>
                    <w:pStyle w:val="73"/>
                    <w:spacing w:before="10" w:line="252" w:lineRule="exact"/>
                    <w:ind w:left="88" w:right="59"/>
                    <w:jc w:val="center"/>
                    <w:rPr>
                      <w:color w:val="auto"/>
                      <w:sz w:val="21"/>
                    </w:rPr>
                  </w:pPr>
                  <w:r>
                    <w:rPr>
                      <w:color w:val="auto"/>
                      <w:sz w:val="21"/>
                    </w:rPr>
                    <w:t>年均值</w:t>
                  </w:r>
                </w:p>
              </w:tc>
              <w:tc>
                <w:tcPr>
                  <w:tcW w:w="701" w:type="pct"/>
                  <w:tcBorders>
                    <w:top w:val="single" w:color="000000" w:sz="4" w:space="0"/>
                    <w:left w:val="single" w:color="000000" w:sz="4" w:space="0"/>
                    <w:right w:val="single" w:color="000000" w:sz="4" w:space="0"/>
                  </w:tcBorders>
                  <w:noWrap w:val="0"/>
                  <w:vAlign w:val="top"/>
                </w:tcPr>
                <w:p>
                  <w:pPr>
                    <w:pStyle w:val="73"/>
                    <w:spacing w:before="19"/>
                    <w:ind w:left="213" w:right="187"/>
                    <w:jc w:val="center"/>
                    <w:rPr>
                      <w:rFonts w:ascii="Times New Roman"/>
                      <w:color w:val="auto"/>
                      <w:sz w:val="21"/>
                    </w:rPr>
                  </w:pPr>
                  <w:r>
                    <w:rPr>
                      <w:rFonts w:ascii="Times New Roman"/>
                      <w:color w:val="auto"/>
                      <w:sz w:val="21"/>
                    </w:rPr>
                    <w:t>1.</w:t>
                  </w:r>
                  <w:r>
                    <w:rPr>
                      <w:rFonts w:hint="eastAsia" w:ascii="Times New Roman"/>
                      <w:color w:val="auto"/>
                      <w:sz w:val="21"/>
                      <w:lang w:val="en-US" w:eastAsia="zh-CN"/>
                    </w:rPr>
                    <w:t>2</w:t>
                  </w:r>
                  <w:r>
                    <w:rPr>
                      <w:rFonts w:ascii="Times New Roman"/>
                      <w:color w:val="auto"/>
                      <w:sz w:val="21"/>
                    </w:rPr>
                    <w:t>mg/</w:t>
                  </w:r>
                  <w:r>
                    <w:rPr>
                      <w:rFonts w:hint="eastAsia" w:ascii="Times New Roman"/>
                      <w:color w:val="auto"/>
                      <w:sz w:val="21"/>
                      <w:lang w:val="en-US" w:eastAsia="zh-CN"/>
                    </w:rPr>
                    <w:t>N</w:t>
                  </w:r>
                  <w:r>
                    <w:rPr>
                      <w:rFonts w:ascii="Times New Roman"/>
                      <w:color w:val="auto"/>
                      <w:sz w:val="21"/>
                    </w:rPr>
                    <w:t>m</w:t>
                  </w:r>
                  <w:r>
                    <w:rPr>
                      <w:rFonts w:ascii="Times New Roman"/>
                      <w:color w:val="auto"/>
                      <w:sz w:val="21"/>
                      <w:vertAlign w:val="superscript"/>
                    </w:rPr>
                    <w:t>3</w:t>
                  </w:r>
                </w:p>
              </w:tc>
              <w:tc>
                <w:tcPr>
                  <w:tcW w:w="736" w:type="pct"/>
                  <w:tcBorders>
                    <w:top w:val="single" w:color="000000" w:sz="4" w:space="0"/>
                    <w:left w:val="single" w:color="000000" w:sz="4" w:space="0"/>
                    <w:right w:val="single" w:color="000000" w:sz="4" w:space="0"/>
                  </w:tcBorders>
                  <w:noWrap w:val="0"/>
                  <w:vAlign w:val="top"/>
                </w:tcPr>
                <w:p>
                  <w:pPr>
                    <w:pStyle w:val="73"/>
                    <w:spacing w:before="19"/>
                    <w:ind w:left="192" w:right="162"/>
                    <w:jc w:val="center"/>
                    <w:rPr>
                      <w:rFonts w:ascii="Times New Roman"/>
                      <w:color w:val="auto"/>
                      <w:sz w:val="21"/>
                    </w:rPr>
                  </w:pPr>
                  <w:r>
                    <w:rPr>
                      <w:rFonts w:ascii="Times New Roman"/>
                      <w:color w:val="auto"/>
                      <w:sz w:val="21"/>
                    </w:rPr>
                    <w:t>2mg/Nm</w:t>
                  </w:r>
                  <w:r>
                    <w:rPr>
                      <w:rFonts w:ascii="Times New Roman"/>
                      <w:color w:val="auto"/>
                      <w:sz w:val="21"/>
                      <w:vertAlign w:val="superscript"/>
                    </w:rPr>
                    <w:t>3</w:t>
                  </w:r>
                </w:p>
              </w:tc>
              <w:tc>
                <w:tcPr>
                  <w:tcW w:w="710" w:type="pct"/>
                  <w:tcBorders>
                    <w:top w:val="single" w:color="000000" w:sz="4" w:space="0"/>
                    <w:left w:val="single" w:color="000000" w:sz="4" w:space="0"/>
                    <w:right w:val="single" w:color="000000" w:sz="4" w:space="0"/>
                  </w:tcBorders>
                  <w:noWrap w:val="0"/>
                  <w:vAlign w:val="top"/>
                </w:tcPr>
                <w:p>
                  <w:pPr>
                    <w:pStyle w:val="73"/>
                    <w:spacing w:before="19"/>
                    <w:ind w:left="32"/>
                    <w:jc w:val="center"/>
                    <w:rPr>
                      <w:rFonts w:ascii="Times New Roman"/>
                      <w:color w:val="auto"/>
                      <w:sz w:val="21"/>
                    </w:rPr>
                  </w:pPr>
                  <w:r>
                    <w:rPr>
                      <w:rFonts w:ascii="Times New Roman"/>
                      <w:color w:val="auto"/>
                      <w:w w:val="100"/>
                      <w:sz w:val="21"/>
                    </w:rPr>
                    <w:t>/</w:t>
                  </w:r>
                </w:p>
              </w:tc>
              <w:tc>
                <w:tcPr>
                  <w:tcW w:w="672" w:type="pct"/>
                  <w:tcBorders>
                    <w:top w:val="single" w:color="000000" w:sz="4" w:space="0"/>
                    <w:left w:val="single" w:color="000000" w:sz="4" w:space="0"/>
                    <w:right w:val="nil"/>
                  </w:tcBorders>
                  <w:noWrap w:val="0"/>
                  <w:vAlign w:val="top"/>
                </w:tcPr>
                <w:p>
                  <w:pPr>
                    <w:pStyle w:val="73"/>
                    <w:spacing w:before="10" w:line="252" w:lineRule="exact"/>
                    <w:ind w:left="179" w:right="148"/>
                    <w:jc w:val="center"/>
                    <w:rPr>
                      <w:color w:val="auto"/>
                      <w:sz w:val="21"/>
                    </w:rPr>
                  </w:pPr>
                  <w:r>
                    <w:rPr>
                      <w:color w:val="auto"/>
                      <w:sz w:val="21"/>
                    </w:rPr>
                    <w:t>达标</w:t>
                  </w:r>
                </w:p>
              </w:tc>
            </w:tr>
          </w:tbl>
          <w:p>
            <w:pPr>
              <w:spacing w:line="360" w:lineRule="auto"/>
              <w:ind w:firstLine="480" w:firstLineChars="200"/>
              <w:rPr>
                <w:color w:val="auto"/>
                <w:sz w:val="24"/>
                <w:szCs w:val="21"/>
                <w:lang w:val="en-US" w:eastAsia="zh-CN"/>
              </w:rPr>
            </w:pPr>
            <w:r>
              <w:rPr>
                <w:color w:val="auto"/>
                <w:sz w:val="24"/>
                <w:szCs w:val="21"/>
                <w:lang w:val="en-US" w:eastAsia="zh-CN"/>
              </w:rPr>
              <w:t xml:space="preserve">根据宜兴市 </w:t>
            </w:r>
            <w:r>
              <w:rPr>
                <w:rFonts w:hint="eastAsia"/>
                <w:color w:val="auto"/>
                <w:sz w:val="24"/>
                <w:szCs w:val="21"/>
                <w:lang w:val="en-US" w:eastAsia="zh-CN"/>
              </w:rPr>
              <w:t>2020</w:t>
            </w:r>
            <w:r>
              <w:rPr>
                <w:color w:val="auto"/>
                <w:sz w:val="24"/>
                <w:szCs w:val="21"/>
                <w:lang w:val="en-US" w:eastAsia="zh-CN"/>
              </w:rPr>
              <w:t xml:space="preserve"> 年环境质量公报，宜兴市主要大气污染物中除</w:t>
            </w:r>
            <w:r>
              <w:rPr>
                <w:rFonts w:hint="eastAsia"/>
                <w:color w:val="auto"/>
                <w:sz w:val="24"/>
                <w:szCs w:val="21"/>
                <w:lang w:val="en-US" w:eastAsia="zh-CN"/>
              </w:rPr>
              <w:t>臭氧（O</w:t>
            </w:r>
            <w:r>
              <w:rPr>
                <w:rFonts w:hint="eastAsia"/>
                <w:color w:val="auto"/>
                <w:sz w:val="24"/>
                <w:szCs w:val="21"/>
                <w:vertAlign w:val="subscript"/>
                <w:lang w:val="en-US" w:eastAsia="zh-CN"/>
              </w:rPr>
              <w:t>3</w:t>
            </w:r>
            <w:r>
              <w:rPr>
                <w:rFonts w:hint="eastAsia"/>
                <w:color w:val="auto"/>
                <w:sz w:val="24"/>
                <w:szCs w:val="21"/>
                <w:lang w:val="en-US" w:eastAsia="zh-CN"/>
              </w:rPr>
              <w:t>）</w:t>
            </w:r>
            <w:r>
              <w:rPr>
                <w:color w:val="auto"/>
                <w:sz w:val="24"/>
                <w:szCs w:val="21"/>
                <w:lang w:val="en-US" w:eastAsia="zh-CN"/>
              </w:rPr>
              <w:t>外其余五个基本项目 SO</w:t>
            </w:r>
            <w:r>
              <w:rPr>
                <w:color w:val="auto"/>
                <w:sz w:val="24"/>
                <w:szCs w:val="21"/>
                <w:vertAlign w:val="subscript"/>
                <w:lang w:val="en-US" w:eastAsia="zh-CN"/>
              </w:rPr>
              <w:t>2</w:t>
            </w:r>
            <w:r>
              <w:rPr>
                <w:color w:val="auto"/>
                <w:sz w:val="24"/>
                <w:szCs w:val="21"/>
                <w:lang w:val="en-US" w:eastAsia="zh-CN"/>
              </w:rPr>
              <w:t>、NO</w:t>
            </w:r>
            <w:r>
              <w:rPr>
                <w:color w:val="auto"/>
                <w:sz w:val="24"/>
                <w:szCs w:val="21"/>
                <w:vertAlign w:val="subscript"/>
                <w:lang w:val="en-US" w:eastAsia="zh-CN"/>
              </w:rPr>
              <w:t>2</w:t>
            </w:r>
            <w:r>
              <w:rPr>
                <w:color w:val="auto"/>
                <w:sz w:val="24"/>
                <w:szCs w:val="21"/>
                <w:lang w:val="en-US" w:eastAsia="zh-CN"/>
              </w:rPr>
              <w:t>、PM</w:t>
            </w:r>
            <w:r>
              <w:rPr>
                <w:color w:val="auto"/>
                <w:sz w:val="24"/>
                <w:szCs w:val="21"/>
                <w:vertAlign w:val="subscript"/>
                <w:lang w:val="en-US" w:eastAsia="zh-CN"/>
              </w:rPr>
              <w:t>10</w:t>
            </w:r>
            <w:r>
              <w:rPr>
                <w:color w:val="auto"/>
                <w:sz w:val="24"/>
                <w:szCs w:val="21"/>
                <w:lang w:val="en-US" w:eastAsia="zh-CN"/>
              </w:rPr>
              <w:t xml:space="preserve"> 年平均浓度、</w:t>
            </w:r>
            <w:r>
              <w:rPr>
                <w:rFonts w:ascii="Times New Roman"/>
                <w:color w:val="auto"/>
                <w:position w:val="3"/>
                <w:sz w:val="21"/>
              </w:rPr>
              <w:t>PM</w:t>
            </w:r>
            <w:r>
              <w:rPr>
                <w:rFonts w:ascii="Times New Roman"/>
                <w:color w:val="auto"/>
                <w:sz w:val="14"/>
              </w:rPr>
              <w:t>2.5</w:t>
            </w:r>
            <w:r>
              <w:rPr>
                <w:rFonts w:hint="eastAsia"/>
                <w:color w:val="auto"/>
                <w:sz w:val="24"/>
                <w:szCs w:val="24"/>
                <w:vertAlign w:val="baseline"/>
                <w:lang w:eastAsia="zh-CN"/>
              </w:rPr>
              <w:t>年平均值、</w:t>
            </w:r>
            <w:r>
              <w:rPr>
                <w:color w:val="auto"/>
                <w:sz w:val="24"/>
                <w:szCs w:val="21"/>
                <w:lang w:val="en-US" w:eastAsia="zh-CN"/>
              </w:rPr>
              <w:t>CO 24小时平均浓度、日最大8小时平均浓度值达到《环境空气质量标准》(GB3095 -2012)中的二级标准要求，宜兴市属于不达标区。</w:t>
            </w:r>
          </w:p>
          <w:p>
            <w:pPr>
              <w:pStyle w:val="2"/>
              <w:ind w:left="0" w:leftChars="0" w:firstLine="480" w:firstLineChars="200"/>
              <w:rPr>
                <w:rFonts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kern w:val="2"/>
                <w:sz w:val="24"/>
                <w:szCs w:val="21"/>
                <w:lang w:val="en-US" w:eastAsia="zh-CN" w:bidi="ar-SA"/>
              </w:rPr>
              <w:t>超标原因分析：空气中</w:t>
            </w:r>
            <w:r>
              <w:rPr>
                <w:rFonts w:hint="eastAsia" w:cs="Times New Roman"/>
                <w:color w:val="auto"/>
                <w:kern w:val="2"/>
                <w:sz w:val="24"/>
                <w:szCs w:val="21"/>
                <w:lang w:val="en-US" w:eastAsia="zh-CN" w:bidi="ar-SA"/>
              </w:rPr>
              <w:t>O</w:t>
            </w:r>
            <w:r>
              <w:rPr>
                <w:rFonts w:hint="eastAsia" w:cs="Times New Roman"/>
                <w:color w:val="auto"/>
                <w:kern w:val="2"/>
                <w:sz w:val="24"/>
                <w:szCs w:val="21"/>
                <w:vertAlign w:val="subscript"/>
                <w:lang w:val="en-US" w:eastAsia="zh-CN" w:bidi="ar-SA"/>
              </w:rPr>
              <w:t>3</w:t>
            </w:r>
            <w:r>
              <w:rPr>
                <w:rFonts w:hint="eastAsia" w:ascii="Times New Roman" w:hAnsi="Times New Roman" w:eastAsia="宋体" w:cs="Times New Roman"/>
                <w:color w:val="auto"/>
                <w:kern w:val="2"/>
                <w:sz w:val="24"/>
                <w:szCs w:val="21"/>
                <w:lang w:val="en-US" w:eastAsia="zh-CN" w:bidi="ar-SA"/>
              </w:rPr>
              <w:t>超标主要与工业污染源挥发性有机物、氮氧化物排放有关。</w:t>
            </w:r>
          </w:p>
          <w:p>
            <w:pPr>
              <w:spacing w:line="360" w:lineRule="auto"/>
              <w:ind w:firstLine="480" w:firstLineChars="200"/>
              <w:rPr>
                <w:rFonts w:hint="eastAsia"/>
                <w:color w:val="auto"/>
                <w:sz w:val="24"/>
                <w:szCs w:val="21"/>
              </w:rPr>
            </w:pPr>
            <w:r>
              <w:rPr>
                <w:rFonts w:hint="eastAsia"/>
                <w:color w:val="auto"/>
                <w:sz w:val="24"/>
                <w:szCs w:val="21"/>
              </w:rPr>
              <w:t>区域大气环境整改措施：目前无锡市已经制定了《无锡市大气环境质量限期达标规划(2018-2025年)》，拟通过实施包括调整能源结构、控制煤炭消费总量，调整产业结构、减少污染物排放，推进工业领域全行业、全要素达标排放，加强交通行业大气污染防治，严格控制扬尘污染，加强服务业和生活污染防治，推进农业污染防治，实施季节性污染控制等措施减少大气污染物排放，规划至2020年，PM25年均浓度力争达到40ug/m</w:t>
            </w:r>
            <w:r>
              <w:rPr>
                <w:rFonts w:hint="eastAsia"/>
                <w:color w:val="auto"/>
                <w:sz w:val="24"/>
                <w:szCs w:val="21"/>
                <w:vertAlign w:val="superscript"/>
                <w:lang w:val="en-US" w:eastAsia="zh-CN"/>
              </w:rPr>
              <w:t>3</w:t>
            </w:r>
            <w:r>
              <w:rPr>
                <w:rFonts w:hint="eastAsia"/>
                <w:color w:val="auto"/>
                <w:sz w:val="24"/>
                <w:szCs w:val="21"/>
              </w:rPr>
              <w:t>，PM10年均浓度控制在70ug/m</w:t>
            </w:r>
            <w:r>
              <w:rPr>
                <w:rFonts w:hint="default" w:ascii="Times New Roman" w:hAnsi="Times New Roman" w:cs="Times New Roman"/>
                <w:color w:val="auto"/>
                <w:sz w:val="24"/>
                <w:szCs w:val="21"/>
              </w:rPr>
              <w:t>³</w:t>
            </w:r>
            <w:r>
              <w:rPr>
                <w:rFonts w:hint="eastAsia"/>
                <w:color w:val="auto"/>
                <w:sz w:val="24"/>
                <w:szCs w:val="21"/>
              </w:rPr>
              <w:t>以下，NO2年均浓度控制在40ug/m</w:t>
            </w:r>
            <w:r>
              <w:rPr>
                <w:rFonts w:hint="default" w:ascii="Times New Roman" w:hAnsi="Times New Roman" w:cs="Times New Roman"/>
                <w:color w:val="auto"/>
                <w:sz w:val="24"/>
                <w:szCs w:val="21"/>
              </w:rPr>
              <w:t>³</w:t>
            </w:r>
            <w:r>
              <w:rPr>
                <w:rFonts w:hint="eastAsia"/>
                <w:color w:val="auto"/>
                <w:sz w:val="24"/>
                <w:szCs w:val="21"/>
              </w:rPr>
              <w:t>以下；到2025年，NO</w:t>
            </w:r>
            <w:r>
              <w:rPr>
                <w:rFonts w:hint="eastAsia"/>
                <w:color w:val="auto"/>
                <w:sz w:val="24"/>
                <w:szCs w:val="21"/>
                <w:vertAlign w:val="subscript"/>
              </w:rPr>
              <w:t>2</w:t>
            </w:r>
            <w:r>
              <w:rPr>
                <w:rFonts w:hint="eastAsia"/>
                <w:color w:val="auto"/>
                <w:sz w:val="24"/>
                <w:szCs w:val="21"/>
              </w:rPr>
              <w:t>、PM</w:t>
            </w:r>
            <w:r>
              <w:rPr>
                <w:rFonts w:hint="eastAsia"/>
                <w:color w:val="auto"/>
                <w:sz w:val="24"/>
                <w:szCs w:val="21"/>
                <w:vertAlign w:val="subscript"/>
              </w:rPr>
              <w:t>10</w:t>
            </w:r>
            <w:r>
              <w:rPr>
                <w:rFonts w:hint="eastAsia"/>
                <w:color w:val="auto"/>
                <w:sz w:val="24"/>
                <w:szCs w:val="21"/>
              </w:rPr>
              <w:t>、PM</w:t>
            </w:r>
            <w:r>
              <w:rPr>
                <w:rFonts w:hint="eastAsia"/>
                <w:color w:val="auto"/>
                <w:sz w:val="24"/>
                <w:szCs w:val="21"/>
                <w:vertAlign w:val="subscript"/>
              </w:rPr>
              <w:t>2</w:t>
            </w:r>
            <w:r>
              <w:rPr>
                <w:rFonts w:hint="eastAsia"/>
                <w:color w:val="auto"/>
                <w:sz w:val="24"/>
                <w:szCs w:val="21"/>
                <w:vertAlign w:val="subscript"/>
                <w:lang w:val="en-US" w:eastAsia="zh-CN"/>
              </w:rPr>
              <w:t>.</w:t>
            </w:r>
            <w:r>
              <w:rPr>
                <w:rFonts w:hint="eastAsia"/>
                <w:color w:val="auto"/>
                <w:sz w:val="24"/>
                <w:szCs w:val="21"/>
                <w:vertAlign w:val="subscript"/>
              </w:rPr>
              <w:t>5</w:t>
            </w:r>
            <w:r>
              <w:rPr>
                <w:rFonts w:hint="eastAsia"/>
                <w:color w:val="auto"/>
                <w:sz w:val="24"/>
                <w:szCs w:val="21"/>
              </w:rPr>
              <w:t>年均浓度分别控制在39ug/m</w:t>
            </w:r>
            <w:r>
              <w:rPr>
                <w:rFonts w:hint="eastAsia"/>
                <w:color w:val="auto"/>
                <w:sz w:val="24"/>
                <w:szCs w:val="21"/>
                <w:vertAlign w:val="superscript"/>
                <w:lang w:val="en-US" w:eastAsia="zh-CN"/>
              </w:rPr>
              <w:t>3</w:t>
            </w:r>
            <w:r>
              <w:rPr>
                <w:rFonts w:hint="eastAsia"/>
                <w:color w:val="auto"/>
                <w:sz w:val="24"/>
                <w:szCs w:val="21"/>
              </w:rPr>
              <w:t>、60ug/m</w:t>
            </w:r>
            <w:r>
              <w:rPr>
                <w:rFonts w:hint="eastAsia"/>
                <w:color w:val="auto"/>
                <w:sz w:val="24"/>
                <w:szCs w:val="21"/>
                <w:vertAlign w:val="superscript"/>
                <w:lang w:val="en-US" w:eastAsia="zh-CN"/>
              </w:rPr>
              <w:t>3</w:t>
            </w:r>
            <w:r>
              <w:rPr>
                <w:rFonts w:hint="eastAsia"/>
                <w:color w:val="auto"/>
                <w:sz w:val="24"/>
                <w:szCs w:val="21"/>
              </w:rPr>
              <w:t>、35ug/m</w:t>
            </w:r>
            <w:r>
              <w:rPr>
                <w:rFonts w:hint="eastAsia"/>
                <w:color w:val="auto"/>
                <w:sz w:val="24"/>
                <w:szCs w:val="21"/>
                <w:vertAlign w:val="superscript"/>
                <w:lang w:val="en-US" w:eastAsia="zh-CN"/>
              </w:rPr>
              <w:t>3</w:t>
            </w:r>
            <w:r>
              <w:rPr>
                <w:rFonts w:hint="eastAsia"/>
                <w:color w:val="auto"/>
                <w:sz w:val="24"/>
                <w:szCs w:val="21"/>
              </w:rPr>
              <w:t>以下，无锡市环境空气除</w:t>
            </w:r>
            <w:r>
              <w:rPr>
                <w:rFonts w:hint="eastAsia"/>
                <w:color w:val="auto"/>
                <w:sz w:val="24"/>
                <w:szCs w:val="21"/>
                <w:lang w:val="en-US" w:eastAsia="zh-CN"/>
              </w:rPr>
              <w:t>O</w:t>
            </w:r>
            <w:r>
              <w:rPr>
                <w:rFonts w:hint="eastAsia"/>
                <w:color w:val="auto"/>
                <w:sz w:val="24"/>
                <w:szCs w:val="21"/>
                <w:vertAlign w:val="subscript"/>
                <w:lang w:val="en-US" w:eastAsia="zh-CN"/>
              </w:rPr>
              <w:t>3</w:t>
            </w:r>
            <w:r>
              <w:rPr>
                <w:rFonts w:hint="eastAsia"/>
                <w:color w:val="auto"/>
                <w:sz w:val="24"/>
                <w:szCs w:val="21"/>
              </w:rPr>
              <w:t>以外的主要大气污染物达到国家二级标准要求。</w:t>
            </w:r>
          </w:p>
          <w:p>
            <w:pPr>
              <w:numPr>
                <w:ilvl w:val="0"/>
                <w:numId w:val="0"/>
              </w:numPr>
              <w:spacing w:line="360" w:lineRule="auto"/>
              <w:ind w:firstLine="480" w:firstLineChars="200"/>
              <w:rPr>
                <w:rFonts w:hint="eastAsia"/>
                <w:color w:val="auto"/>
                <w:sz w:val="24"/>
                <w:szCs w:val="21"/>
                <w:lang w:val="en-US" w:eastAsia="zh-CN"/>
              </w:rPr>
            </w:pPr>
            <w:r>
              <w:rPr>
                <w:rFonts w:hint="eastAsia"/>
                <w:color w:val="auto"/>
                <w:sz w:val="24"/>
                <w:szCs w:val="21"/>
                <w:lang w:val="en-US" w:eastAsia="zh-CN"/>
              </w:rPr>
              <w:t>（一）规划明确的近期主要大气污染防治任务具体如下：</w:t>
            </w:r>
          </w:p>
          <w:p>
            <w:pPr>
              <w:spacing w:line="360" w:lineRule="auto"/>
              <w:ind w:firstLine="480" w:firstLineChars="200"/>
              <w:rPr>
                <w:rFonts w:hint="eastAsia"/>
                <w:color w:val="auto"/>
                <w:sz w:val="24"/>
                <w:szCs w:val="21"/>
                <w:lang w:val="en-US" w:eastAsia="zh-CN"/>
              </w:rPr>
            </w:pPr>
            <w:r>
              <w:rPr>
                <w:rFonts w:hint="eastAsia"/>
                <w:color w:val="auto"/>
                <w:sz w:val="24"/>
                <w:szCs w:val="21"/>
                <w:lang w:val="en-US" w:eastAsia="zh-CN"/>
              </w:rPr>
              <w:t>1、调整能源结构，控制煤炭消费总量</w:t>
            </w:r>
          </w:p>
          <w:p>
            <w:pPr>
              <w:spacing w:line="360" w:lineRule="auto"/>
              <w:ind w:firstLine="480" w:firstLineChars="200"/>
              <w:rPr>
                <w:rFonts w:hint="eastAsia"/>
                <w:color w:val="auto"/>
                <w:sz w:val="24"/>
                <w:szCs w:val="21"/>
                <w:lang w:val="en-US" w:eastAsia="zh-CN"/>
              </w:rPr>
            </w:pPr>
            <w:r>
              <w:rPr>
                <w:rFonts w:hint="eastAsia"/>
                <w:color w:val="auto"/>
                <w:sz w:val="24"/>
                <w:szCs w:val="21"/>
                <w:lang w:val="en-US" w:eastAsia="zh-CN"/>
              </w:rPr>
              <w:t>2、控制煤炭消费总量</w:t>
            </w:r>
          </w:p>
          <w:p>
            <w:pPr>
              <w:spacing w:line="360" w:lineRule="auto"/>
              <w:ind w:firstLine="480" w:firstLineChars="200"/>
              <w:rPr>
                <w:rFonts w:hint="eastAsia"/>
                <w:color w:val="auto"/>
                <w:sz w:val="24"/>
                <w:szCs w:val="21"/>
                <w:lang w:val="en-US" w:eastAsia="zh-CN"/>
              </w:rPr>
            </w:pPr>
            <w:r>
              <w:rPr>
                <w:rFonts w:hint="eastAsia"/>
                <w:color w:val="auto"/>
                <w:sz w:val="24"/>
                <w:szCs w:val="21"/>
                <w:lang w:val="en-US" w:eastAsia="zh-CN"/>
              </w:rPr>
              <w:t>3、深入推进燃煤锅炉整治</w:t>
            </w:r>
          </w:p>
          <w:p>
            <w:pPr>
              <w:spacing w:line="360" w:lineRule="auto"/>
              <w:ind w:firstLine="480" w:firstLineChars="200"/>
              <w:rPr>
                <w:rFonts w:hint="eastAsia"/>
                <w:color w:val="auto"/>
                <w:sz w:val="24"/>
                <w:szCs w:val="21"/>
                <w:lang w:val="en-US" w:eastAsia="zh-CN"/>
              </w:rPr>
            </w:pPr>
            <w:r>
              <w:rPr>
                <w:rFonts w:hint="eastAsia"/>
                <w:color w:val="auto"/>
                <w:sz w:val="24"/>
                <w:szCs w:val="21"/>
                <w:lang w:val="en-US" w:eastAsia="zh-CN"/>
              </w:rPr>
              <w:t>4、强化高污染燃料使用监管</w:t>
            </w:r>
          </w:p>
          <w:p>
            <w:pPr>
              <w:numPr>
                <w:ilvl w:val="0"/>
                <w:numId w:val="0"/>
              </w:numPr>
              <w:spacing w:line="360" w:lineRule="auto"/>
              <w:ind w:firstLine="480" w:firstLineChars="200"/>
              <w:rPr>
                <w:rFonts w:hint="eastAsia"/>
                <w:color w:val="auto"/>
                <w:sz w:val="24"/>
                <w:szCs w:val="21"/>
                <w:lang w:val="en-US" w:eastAsia="zh-CN"/>
              </w:rPr>
            </w:pPr>
            <w:r>
              <w:rPr>
                <w:rFonts w:hint="eastAsia"/>
                <w:color w:val="auto"/>
                <w:sz w:val="24"/>
                <w:szCs w:val="21"/>
                <w:lang w:val="en-US" w:eastAsia="zh-CN"/>
              </w:rPr>
              <w:t>（二）调整产业结构，减少污染物排放</w:t>
            </w:r>
          </w:p>
          <w:p>
            <w:pPr>
              <w:numPr>
                <w:ilvl w:val="0"/>
                <w:numId w:val="10"/>
              </w:numPr>
              <w:spacing w:line="360" w:lineRule="auto"/>
              <w:ind w:firstLine="480" w:firstLineChars="200"/>
              <w:rPr>
                <w:rFonts w:hint="eastAsia"/>
                <w:color w:val="auto"/>
                <w:sz w:val="24"/>
                <w:szCs w:val="21"/>
                <w:lang w:val="en-US" w:eastAsia="zh-CN"/>
              </w:rPr>
            </w:pPr>
            <w:r>
              <w:rPr>
                <w:rFonts w:hint="eastAsia"/>
                <w:color w:val="auto"/>
                <w:sz w:val="24"/>
                <w:szCs w:val="21"/>
                <w:lang w:val="en-US" w:eastAsia="zh-CN"/>
              </w:rPr>
              <w:t>强化准入要求</w:t>
            </w:r>
          </w:p>
          <w:p>
            <w:pPr>
              <w:numPr>
                <w:ilvl w:val="0"/>
                <w:numId w:val="10"/>
              </w:numPr>
              <w:spacing w:line="360" w:lineRule="auto"/>
              <w:ind w:left="0" w:leftChars="0" w:firstLine="480" w:firstLineChars="200"/>
              <w:rPr>
                <w:rFonts w:hint="eastAsia"/>
                <w:color w:val="auto"/>
                <w:sz w:val="24"/>
                <w:szCs w:val="21"/>
                <w:lang w:val="en-US" w:eastAsia="zh-CN"/>
              </w:rPr>
            </w:pPr>
            <w:r>
              <w:rPr>
                <w:rFonts w:hint="eastAsia"/>
                <w:color w:val="auto"/>
                <w:sz w:val="24"/>
                <w:szCs w:val="21"/>
                <w:lang w:val="en-US" w:eastAsia="zh-CN"/>
              </w:rPr>
              <w:t>加大淘汰力度</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（三）推进工业领域全行业、全要素达标排放</w:t>
            </w:r>
          </w:p>
          <w:p>
            <w:pPr>
              <w:numPr>
                <w:ilvl w:val="0"/>
                <w:numId w:val="11"/>
              </w:numPr>
              <w:spacing w:line="360" w:lineRule="auto"/>
              <w:ind w:leftChars="200"/>
              <w:rPr>
                <w:rFonts w:hint="eastAsia"/>
                <w:color w:val="auto"/>
                <w:sz w:val="24"/>
                <w:szCs w:val="21"/>
                <w:lang w:val="en-US" w:eastAsia="zh-CN"/>
              </w:rPr>
            </w:pPr>
            <w:r>
              <w:rPr>
                <w:rFonts w:hint="eastAsia"/>
                <w:color w:val="auto"/>
                <w:sz w:val="24"/>
                <w:szCs w:val="21"/>
                <w:lang w:val="en-US" w:eastAsia="zh-CN"/>
              </w:rPr>
              <w:t>进一步控制二氧化硫、氮氧化物和烟粉尘排放</w:t>
            </w:r>
          </w:p>
          <w:p>
            <w:pPr>
              <w:numPr>
                <w:ilvl w:val="0"/>
                <w:numId w:val="11"/>
              </w:numPr>
              <w:spacing w:line="360" w:lineRule="auto"/>
              <w:ind w:left="420" w:leftChars="200" w:firstLine="0" w:firstLineChars="0"/>
              <w:rPr>
                <w:rFonts w:hint="eastAsia"/>
                <w:color w:val="auto"/>
                <w:sz w:val="24"/>
                <w:szCs w:val="21"/>
                <w:lang w:val="en-US" w:eastAsia="zh-CN"/>
              </w:rPr>
            </w:pPr>
            <w:r>
              <w:rPr>
                <w:rFonts w:hint="eastAsia"/>
                <w:color w:val="auto"/>
                <w:sz w:val="24"/>
                <w:szCs w:val="21"/>
                <w:lang w:val="en-US" w:eastAsia="zh-CN"/>
              </w:rPr>
              <w:t>着力加强VOCs污染治理</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（四）加强交通行业大气污染防治</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1、开展船舶和港口大气污染防治</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2、优化调整货物运输结构</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3、持续加强机动车污染防治</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4、加强油品供应和质量保障</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5、加强非道路移动机械污染防治</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（五）严格控制扬尘污染</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1、施工扬尘控制</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2、控制道路交通扬尘污染</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3、推进堆场、码头扬尘污染控制</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4、实施降尘考核</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（六） 加强服务业和生活污染防治</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（七） 推进农业污染防治</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（八） 实施季节性污染调控</w:t>
            </w:r>
          </w:p>
          <w:p>
            <w:pPr>
              <w:spacing w:line="360" w:lineRule="auto"/>
              <w:ind w:firstLine="480" w:firstLineChars="200"/>
              <w:rPr>
                <w:rFonts w:hint="eastAsia"/>
                <w:color w:val="auto"/>
                <w:sz w:val="24"/>
                <w:szCs w:val="21"/>
                <w:lang w:val="en-US" w:eastAsia="zh-CN"/>
              </w:rPr>
            </w:pPr>
            <w:r>
              <w:rPr>
                <w:rFonts w:hint="eastAsia"/>
                <w:color w:val="auto"/>
                <w:sz w:val="24"/>
                <w:szCs w:val="21"/>
                <w:lang w:val="en-US" w:eastAsia="zh-CN"/>
              </w:rPr>
              <w:t>同时宜兴市已结合《大气污染防治行动计划》、《挥发性有机物(VOCs) 污染防治技术政策》、《无锡市2020年挥发性有机物专项治理工作方案》(锡大气办(2020)3号)等相关要求，开展大气污染防治工作。将通过改善全市能源结构：提高产业准入门槛；强化涂装废气治理，开展挥发性有机物行业摸底调查，逐步建立污染源排放清单，开展挥发性有机物污染综合防治试点工作：加强城市扬尘整治，加大机动车尾气污染防治，从而降低全市颗粒物浓度。大气环境质量状况可以得到进一步改善。</w:t>
            </w:r>
          </w:p>
          <w:p>
            <w:pPr>
              <w:numPr>
                <w:ilvl w:val="0"/>
                <w:numId w:val="11"/>
              </w:numPr>
              <w:spacing w:line="360" w:lineRule="auto"/>
              <w:ind w:left="420" w:leftChars="200" w:firstLine="0" w:firstLineChars="0"/>
              <w:rPr>
                <w:rFonts w:ascii="Times New Roman" w:eastAsia="宋体"/>
                <w:b/>
                <w:color w:val="auto"/>
                <w:sz w:val="24"/>
              </w:rPr>
            </w:pPr>
            <w:r>
              <w:rPr>
                <w:rFonts w:ascii="Times New Roman" w:eastAsia="宋体"/>
                <w:b/>
                <w:color w:val="auto"/>
                <w:sz w:val="24"/>
              </w:rPr>
              <w:t>地表水环境现状</w:t>
            </w:r>
          </w:p>
          <w:p>
            <w:pPr>
              <w:pStyle w:val="3"/>
              <w:spacing w:line="360" w:lineRule="auto"/>
              <w:ind w:firstLine="480" w:firstLineChars="200"/>
              <w:rPr>
                <w:rFonts w:hint="eastAsia" w:ascii="Times New Roman" w:eastAsia="宋体"/>
                <w:color w:val="auto"/>
                <w:sz w:val="24"/>
                <w:lang w:val="en-US" w:eastAsia="zh-CN"/>
              </w:rPr>
            </w:pPr>
            <w:r>
              <w:rPr>
                <w:rFonts w:hint="eastAsia" w:ascii="Times New Roman" w:eastAsia="宋体"/>
                <w:color w:val="auto"/>
                <w:sz w:val="24"/>
                <w:lang w:val="en-US" w:eastAsia="zh-CN"/>
              </w:rPr>
              <w:t xml:space="preserve">根据无锡市宜兴生态环境局公布的《2020年度宜兴市环境状况公报》，宜兴市河流水质情况如下： </w:t>
            </w:r>
          </w:p>
          <w:p>
            <w:pPr>
              <w:pStyle w:val="3"/>
              <w:numPr>
                <w:ilvl w:val="0"/>
                <w:numId w:val="12"/>
              </w:numPr>
              <w:spacing w:line="360" w:lineRule="auto"/>
              <w:ind w:firstLine="480" w:firstLineChars="200"/>
              <w:rPr>
                <w:rFonts w:hint="eastAsia" w:ascii="Times New Roman" w:eastAsia="宋体"/>
                <w:color w:val="auto"/>
                <w:sz w:val="24"/>
                <w:lang w:val="en-US" w:eastAsia="zh-CN"/>
              </w:rPr>
            </w:pPr>
            <w:r>
              <w:rPr>
                <w:rFonts w:hint="eastAsia" w:ascii="Times New Roman" w:eastAsia="宋体"/>
                <w:color w:val="auto"/>
                <w:sz w:val="24"/>
                <w:lang w:val="en-US" w:eastAsia="zh-CN"/>
              </w:rPr>
              <w:t>国家、省“水十条”考核断面水质</w:t>
            </w:r>
          </w:p>
          <w:p>
            <w:pPr>
              <w:pStyle w:val="3"/>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2020年我市5个国考断面中有4个断面达到2020年度水质目标，达标率为80%； 18个省考断面中有17个断面达到2020年度水质目标，达标率为94.4%。</w:t>
            </w:r>
          </w:p>
          <w:p>
            <w:pPr>
              <w:pStyle w:val="3"/>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 xml:space="preserve"> 2、市控河流水质2020年40个市控河流断面中，Ⅱ～Ⅲ类水断面有35个，所占比例为87.5%，Ⅳ类 水断面有5个，所占比例为12.5%。</w:t>
            </w:r>
          </w:p>
          <w:p>
            <w:pPr>
              <w:pStyle w:val="3"/>
              <w:spacing w:line="360" w:lineRule="auto"/>
              <w:ind w:firstLine="480" w:firstLineChars="200"/>
              <w:rPr>
                <w:rFonts w:ascii="Times New Roman" w:eastAsia="宋体"/>
                <w:color w:val="auto"/>
                <w:sz w:val="24"/>
              </w:rPr>
            </w:pPr>
            <w:r>
              <w:rPr>
                <w:rFonts w:hint="eastAsia" w:ascii="Times New Roman" w:eastAsia="宋体"/>
                <w:color w:val="auto"/>
                <w:sz w:val="24"/>
              </w:rPr>
              <w:t>地表水环境质量采用宜兴市环境监测站提供的监测资料：《2018年宜兴市</w:t>
            </w:r>
            <w:r>
              <w:rPr>
                <w:rFonts w:hint="eastAsia" w:ascii="Times New Roman" w:eastAsia="宋体"/>
                <w:color w:val="auto"/>
                <w:sz w:val="24"/>
                <w:lang w:eastAsia="zh-CN"/>
              </w:rPr>
              <w:t>新建镇</w:t>
            </w:r>
            <w:r>
              <w:rPr>
                <w:rFonts w:hint="eastAsia" w:ascii="Times New Roman" w:eastAsia="宋体"/>
                <w:color w:val="auto"/>
                <w:sz w:val="24"/>
              </w:rPr>
              <w:t>环境质量》。按照《江苏省地表水环境功能区划》中要求，</w:t>
            </w:r>
            <w:r>
              <w:rPr>
                <w:rFonts w:hint="eastAsia" w:ascii="Times New Roman" w:eastAsia="宋体"/>
                <w:color w:val="auto"/>
                <w:sz w:val="24"/>
                <w:lang w:eastAsia="zh-CN"/>
              </w:rPr>
              <w:t>宜兴市新建污水处理厂</w:t>
            </w:r>
            <w:r>
              <w:rPr>
                <w:rFonts w:hint="eastAsia" w:ascii="Times New Roman" w:eastAsia="宋体"/>
                <w:color w:val="auto"/>
                <w:sz w:val="24"/>
              </w:rPr>
              <w:t>纳污水体</w:t>
            </w:r>
            <w:r>
              <w:rPr>
                <w:rFonts w:hint="eastAsia" w:ascii="Times New Roman" w:eastAsia="宋体"/>
                <w:color w:val="auto"/>
                <w:sz w:val="24"/>
                <w:lang w:eastAsia="zh-CN"/>
              </w:rPr>
              <w:t>新丰河</w:t>
            </w:r>
            <w:r>
              <w:rPr>
                <w:rFonts w:hint="eastAsia" w:ascii="Times New Roman" w:eastAsia="宋体"/>
                <w:color w:val="auto"/>
                <w:sz w:val="24"/>
              </w:rPr>
              <w:t>执行《地表水环境质量标准》（GB3838-2002）III类水质标准，其监测数据及分析见下表。</w:t>
            </w:r>
          </w:p>
          <w:p>
            <w:pPr>
              <w:spacing w:line="360" w:lineRule="auto"/>
              <w:jc w:val="center"/>
              <w:rPr>
                <w:color w:val="auto"/>
                <w:sz w:val="24"/>
              </w:rPr>
            </w:pPr>
            <w:r>
              <w:rPr>
                <w:rFonts w:hint="eastAsia"/>
                <w:b/>
                <w:bCs/>
                <w:color w:val="auto"/>
                <w:sz w:val="24"/>
              </w:rPr>
              <w:t>表3-2  地表水水质指标监测数据（单位：mg/L）</w:t>
            </w:r>
          </w:p>
          <w:tbl>
            <w:tblPr>
              <w:tblStyle w:val="34"/>
              <w:tblpPr w:leftFromText="181" w:rightFromText="181" w:vertAnchor="text" w:horzAnchor="page" w:tblpX="1" w:tblpY="1"/>
              <w:tblOverlap w:val="never"/>
              <w:tblW w:w="4945"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21"/>
              <w:gridCol w:w="915"/>
              <w:gridCol w:w="756"/>
              <w:gridCol w:w="496"/>
              <w:gridCol w:w="690"/>
              <w:gridCol w:w="786"/>
              <w:gridCol w:w="789"/>
              <w:gridCol w:w="691"/>
              <w:gridCol w:w="823"/>
              <w:gridCol w:w="775"/>
              <w:gridCol w:w="66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621" w:type="dxa"/>
                  <w:tcBorders>
                    <w:left w:val="nil"/>
                    <w:bottom w:val="single" w:color="000000" w:sz="4" w:space="0"/>
                    <w:right w:val="single" w:color="000000" w:sz="4" w:space="0"/>
                  </w:tcBorders>
                  <w:noWrap w:val="0"/>
                  <w:vAlign w:val="center"/>
                </w:tcPr>
                <w:p>
                  <w:pPr>
                    <w:pStyle w:val="73"/>
                    <w:spacing w:before="4"/>
                    <w:jc w:val="center"/>
                    <w:rPr>
                      <w:b/>
                      <w:sz w:val="21"/>
                    </w:rPr>
                  </w:pPr>
                </w:p>
                <w:p>
                  <w:pPr>
                    <w:pStyle w:val="73"/>
                    <w:ind w:left="165" w:leftChars="0" w:right="156" w:rightChars="0"/>
                    <w:jc w:val="center"/>
                    <w:rPr>
                      <w:color w:val="auto"/>
                    </w:rPr>
                  </w:pPr>
                  <w:r>
                    <w:rPr>
                      <w:sz w:val="21"/>
                    </w:rPr>
                    <w:t>点位</w:t>
                  </w:r>
                </w:p>
              </w:tc>
              <w:tc>
                <w:tcPr>
                  <w:tcW w:w="915" w:type="dxa"/>
                  <w:tcBorders>
                    <w:left w:val="single" w:color="000000" w:sz="4" w:space="0"/>
                    <w:bottom w:val="single" w:color="000000" w:sz="4" w:space="0"/>
                    <w:right w:val="single" w:color="000000" w:sz="4" w:space="0"/>
                  </w:tcBorders>
                  <w:noWrap w:val="0"/>
                  <w:vAlign w:val="center"/>
                </w:tcPr>
                <w:p>
                  <w:pPr>
                    <w:pStyle w:val="73"/>
                    <w:spacing w:before="137" w:line="242" w:lineRule="auto"/>
                    <w:ind w:left="333" w:leftChars="0" w:right="114" w:rightChars="0" w:hanging="210" w:firstLineChars="0"/>
                    <w:jc w:val="center"/>
                    <w:rPr>
                      <w:color w:val="auto"/>
                    </w:rPr>
                  </w:pPr>
                  <w:r>
                    <w:rPr>
                      <w:sz w:val="21"/>
                    </w:rPr>
                    <w:t>监测时间</w:t>
                  </w:r>
                </w:p>
              </w:tc>
              <w:tc>
                <w:tcPr>
                  <w:tcW w:w="756" w:type="dxa"/>
                  <w:tcBorders>
                    <w:left w:val="single" w:color="000000" w:sz="4" w:space="0"/>
                    <w:bottom w:val="single" w:color="000000" w:sz="4" w:space="0"/>
                    <w:right w:val="single" w:color="000000" w:sz="4" w:space="0"/>
                  </w:tcBorders>
                  <w:noWrap w:val="0"/>
                  <w:vAlign w:val="center"/>
                </w:tcPr>
                <w:p>
                  <w:pPr>
                    <w:pStyle w:val="73"/>
                    <w:ind w:left="120" w:leftChars="0" w:right="113" w:rightChars="0"/>
                    <w:jc w:val="center"/>
                    <w:rPr>
                      <w:rFonts w:ascii="Times New Roman"/>
                      <w:color w:val="auto"/>
                    </w:rPr>
                  </w:pPr>
                  <w:r>
                    <w:rPr>
                      <w:rFonts w:ascii="Times New Roman"/>
                      <w:sz w:val="21"/>
                    </w:rPr>
                    <w:t>pH</w:t>
                  </w:r>
                </w:p>
              </w:tc>
              <w:tc>
                <w:tcPr>
                  <w:tcW w:w="496" w:type="dxa"/>
                  <w:tcBorders>
                    <w:left w:val="single" w:color="000000" w:sz="4" w:space="0"/>
                    <w:bottom w:val="single" w:color="000000" w:sz="4" w:space="0"/>
                    <w:right w:val="single" w:color="000000" w:sz="4" w:space="0"/>
                  </w:tcBorders>
                  <w:noWrap w:val="0"/>
                  <w:vAlign w:val="center"/>
                </w:tcPr>
                <w:p>
                  <w:pPr>
                    <w:pStyle w:val="73"/>
                    <w:ind w:left="114" w:leftChars="0" w:right="109" w:rightChars="0"/>
                    <w:jc w:val="center"/>
                    <w:rPr>
                      <w:color w:val="auto"/>
                    </w:rPr>
                  </w:pPr>
                  <w:r>
                    <w:rPr>
                      <w:rFonts w:ascii="Times New Roman"/>
                      <w:sz w:val="21"/>
                    </w:rPr>
                    <w:t>DO</w:t>
                  </w:r>
                </w:p>
              </w:tc>
              <w:tc>
                <w:tcPr>
                  <w:tcW w:w="690" w:type="dxa"/>
                  <w:tcBorders>
                    <w:left w:val="single" w:color="000000" w:sz="4" w:space="0"/>
                    <w:bottom w:val="single" w:color="000000" w:sz="4" w:space="0"/>
                    <w:right w:val="single" w:color="000000" w:sz="4" w:space="0"/>
                  </w:tcBorders>
                  <w:noWrap w:val="0"/>
                  <w:vAlign w:val="center"/>
                </w:tcPr>
                <w:p>
                  <w:pPr>
                    <w:pStyle w:val="73"/>
                    <w:spacing w:before="1" w:line="242" w:lineRule="auto"/>
                    <w:ind w:left="136" w:right="127"/>
                    <w:jc w:val="center"/>
                    <w:rPr>
                      <w:sz w:val="21"/>
                    </w:rPr>
                  </w:pPr>
                  <w:r>
                    <w:rPr>
                      <w:spacing w:val="-9"/>
                      <w:sz w:val="21"/>
                    </w:rPr>
                    <w:t>高锰酸盐</w:t>
                  </w:r>
                </w:p>
                <w:p>
                  <w:pPr>
                    <w:pStyle w:val="73"/>
                    <w:spacing w:before="2" w:line="251" w:lineRule="exact"/>
                    <w:ind w:left="136" w:leftChars="0"/>
                    <w:jc w:val="center"/>
                    <w:rPr>
                      <w:color w:val="auto"/>
                    </w:rPr>
                  </w:pPr>
                  <w:r>
                    <w:rPr>
                      <w:sz w:val="21"/>
                    </w:rPr>
                    <w:t>指数</w:t>
                  </w:r>
                </w:p>
              </w:tc>
              <w:tc>
                <w:tcPr>
                  <w:tcW w:w="786" w:type="dxa"/>
                  <w:tcBorders>
                    <w:left w:val="single" w:color="000000" w:sz="4" w:space="0"/>
                    <w:bottom w:val="single" w:color="000000" w:sz="4" w:space="0"/>
                    <w:right w:val="single" w:color="000000" w:sz="4" w:space="0"/>
                  </w:tcBorders>
                  <w:noWrap w:val="0"/>
                  <w:vAlign w:val="center"/>
                </w:tcPr>
                <w:p>
                  <w:pPr>
                    <w:pStyle w:val="73"/>
                    <w:ind w:left="140" w:leftChars="0" w:right="133" w:rightChars="0"/>
                    <w:jc w:val="center"/>
                    <w:rPr>
                      <w:color w:val="auto"/>
                    </w:rPr>
                  </w:pPr>
                  <w:r>
                    <w:rPr>
                      <w:rFonts w:ascii="Times New Roman"/>
                      <w:sz w:val="21"/>
                    </w:rPr>
                    <w:t>BOD</w:t>
                  </w:r>
                  <w:r>
                    <w:rPr>
                      <w:rFonts w:ascii="Times New Roman"/>
                      <w:sz w:val="21"/>
                      <w:vertAlign w:val="subscript"/>
                    </w:rPr>
                    <w:t>5</w:t>
                  </w:r>
                </w:p>
              </w:tc>
              <w:tc>
                <w:tcPr>
                  <w:tcW w:w="789" w:type="dxa"/>
                  <w:tcBorders>
                    <w:left w:val="single" w:color="000000" w:sz="4" w:space="0"/>
                    <w:bottom w:val="single" w:color="000000" w:sz="4" w:space="0"/>
                    <w:right w:val="single" w:color="000000" w:sz="4" w:space="0"/>
                  </w:tcBorders>
                  <w:noWrap w:val="0"/>
                  <w:vAlign w:val="center"/>
                </w:tcPr>
                <w:p>
                  <w:pPr>
                    <w:pStyle w:val="73"/>
                    <w:ind w:left="100" w:leftChars="0" w:right="95" w:rightChars="0"/>
                    <w:jc w:val="center"/>
                    <w:rPr>
                      <w:color w:val="auto"/>
                    </w:rPr>
                  </w:pPr>
                  <w:r>
                    <w:rPr>
                      <w:rFonts w:ascii="Times New Roman"/>
                      <w:sz w:val="21"/>
                    </w:rPr>
                    <w:t>NH</w:t>
                  </w:r>
                  <w:r>
                    <w:rPr>
                      <w:rFonts w:ascii="Times New Roman"/>
                      <w:sz w:val="21"/>
                      <w:vertAlign w:val="subscript"/>
                    </w:rPr>
                    <w:t>3</w:t>
                  </w:r>
                  <w:r>
                    <w:rPr>
                      <w:rFonts w:ascii="Times New Roman"/>
                      <w:sz w:val="21"/>
                      <w:vertAlign w:val="baseline"/>
                    </w:rPr>
                    <w:t>-N</w:t>
                  </w:r>
                </w:p>
              </w:tc>
              <w:tc>
                <w:tcPr>
                  <w:tcW w:w="691" w:type="dxa"/>
                  <w:tcBorders>
                    <w:left w:val="single" w:color="000000" w:sz="4" w:space="0"/>
                    <w:bottom w:val="single" w:color="000000" w:sz="4" w:space="0"/>
                    <w:right w:val="single" w:color="000000" w:sz="4" w:space="0"/>
                  </w:tcBorders>
                  <w:noWrap w:val="0"/>
                  <w:vAlign w:val="center"/>
                </w:tcPr>
                <w:p>
                  <w:pPr>
                    <w:pStyle w:val="73"/>
                    <w:ind w:left="116" w:leftChars="0" w:right="109" w:rightChars="0"/>
                    <w:jc w:val="center"/>
                    <w:rPr>
                      <w:color w:val="auto"/>
                    </w:rPr>
                  </w:pPr>
                  <w:r>
                    <w:rPr>
                      <w:sz w:val="21"/>
                    </w:rPr>
                    <w:t>总磷</w:t>
                  </w:r>
                </w:p>
              </w:tc>
              <w:tc>
                <w:tcPr>
                  <w:tcW w:w="823" w:type="dxa"/>
                  <w:tcBorders>
                    <w:left w:val="single" w:color="000000" w:sz="4" w:space="0"/>
                    <w:bottom w:val="single" w:color="000000" w:sz="4" w:space="0"/>
                    <w:right w:val="single" w:color="000000" w:sz="4" w:space="0"/>
                  </w:tcBorders>
                  <w:noWrap w:val="0"/>
                  <w:vAlign w:val="center"/>
                </w:tcPr>
                <w:p>
                  <w:pPr>
                    <w:pStyle w:val="73"/>
                    <w:spacing w:before="137" w:line="242" w:lineRule="auto"/>
                    <w:ind w:left="242" w:leftChars="0" w:right="128" w:rightChars="0" w:hanging="106" w:firstLineChars="0"/>
                    <w:jc w:val="center"/>
                    <w:rPr>
                      <w:color w:val="auto"/>
                    </w:rPr>
                  </w:pPr>
                  <w:r>
                    <w:rPr>
                      <w:sz w:val="21"/>
                    </w:rPr>
                    <w:t>石油类</w:t>
                  </w:r>
                </w:p>
              </w:tc>
              <w:tc>
                <w:tcPr>
                  <w:tcW w:w="775" w:type="dxa"/>
                  <w:tcBorders>
                    <w:left w:val="single" w:color="000000" w:sz="4" w:space="0"/>
                    <w:bottom w:val="single" w:color="000000" w:sz="4" w:space="0"/>
                    <w:right w:val="nil"/>
                  </w:tcBorders>
                  <w:noWrap w:val="0"/>
                  <w:vAlign w:val="center"/>
                </w:tcPr>
                <w:p>
                  <w:pPr>
                    <w:pStyle w:val="73"/>
                    <w:ind w:left="170" w:leftChars="0"/>
                    <w:jc w:val="center"/>
                    <w:rPr>
                      <w:color w:val="auto"/>
                    </w:rPr>
                  </w:pPr>
                  <w:r>
                    <w:rPr>
                      <w:sz w:val="21"/>
                    </w:rPr>
                    <w:t>挥发酚</w:t>
                  </w:r>
                </w:p>
              </w:tc>
              <w:tc>
                <w:tcPr>
                  <w:tcW w:w="669" w:type="dxa"/>
                  <w:tcBorders>
                    <w:left w:val="single" w:color="000000" w:sz="4" w:space="0"/>
                    <w:bottom w:val="single" w:color="000000" w:sz="4" w:space="0"/>
                    <w:right w:val="nil"/>
                  </w:tcBorders>
                  <w:noWrap w:val="0"/>
                  <w:vAlign w:val="center"/>
                </w:tcPr>
                <w:p>
                  <w:pPr>
                    <w:pStyle w:val="73"/>
                    <w:ind w:left="111" w:leftChars="0" w:right="104" w:rightChars="0"/>
                    <w:jc w:val="center"/>
                    <w:rPr>
                      <w:sz w:val="21"/>
                    </w:rPr>
                  </w:pPr>
                  <w:r>
                    <w:rPr>
                      <w:rFonts w:ascii="Times New Roman"/>
                      <w:sz w:val="21"/>
                    </w:rPr>
                    <w:t>COD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3" w:hRule="atLeast"/>
              </w:trPr>
              <w:tc>
                <w:tcPr>
                  <w:tcW w:w="1621" w:type="dxa"/>
                  <w:tcBorders>
                    <w:top w:val="single" w:color="000000" w:sz="4" w:space="0"/>
                    <w:left w:val="nil"/>
                    <w:bottom w:val="single" w:color="000000" w:sz="4" w:space="0"/>
                    <w:right w:val="single" w:color="000000" w:sz="4" w:space="0"/>
                  </w:tcBorders>
                  <w:noWrap w:val="0"/>
                  <w:vAlign w:val="center"/>
                </w:tcPr>
                <w:p>
                  <w:pPr>
                    <w:pStyle w:val="73"/>
                    <w:spacing w:before="2" w:line="242" w:lineRule="auto"/>
                    <w:ind w:left="166" w:right="156"/>
                    <w:jc w:val="center"/>
                    <w:rPr>
                      <w:sz w:val="21"/>
                    </w:rPr>
                  </w:pPr>
                  <w:r>
                    <w:rPr>
                      <w:sz w:val="21"/>
                    </w:rPr>
                    <w:t>新建污水处理厂上游</w:t>
                  </w:r>
                </w:p>
                <w:p>
                  <w:pPr>
                    <w:pStyle w:val="73"/>
                    <w:spacing w:before="2" w:line="251" w:lineRule="exact"/>
                    <w:ind w:left="165" w:leftChars="0" w:right="156" w:rightChars="0"/>
                    <w:jc w:val="center"/>
                    <w:rPr>
                      <w:color w:val="auto"/>
                    </w:rPr>
                  </w:pPr>
                  <w:r>
                    <w:rPr>
                      <w:rFonts w:ascii="Times New Roman" w:eastAsia="Times New Roman"/>
                      <w:sz w:val="21"/>
                    </w:rPr>
                    <w:t xml:space="preserve">500 </w:t>
                  </w:r>
                  <w:r>
                    <w:rPr>
                      <w:sz w:val="21"/>
                    </w:rPr>
                    <w:t>米</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pStyle w:val="73"/>
                    <w:ind w:left="129" w:leftChars="0" w:right="122" w:rightChars="0"/>
                    <w:jc w:val="center"/>
                    <w:rPr>
                      <w:rFonts w:ascii="Times New Roman"/>
                      <w:color w:val="auto"/>
                    </w:rPr>
                  </w:pPr>
                  <w:r>
                    <w:rPr>
                      <w:rFonts w:ascii="Times New Roman"/>
                      <w:sz w:val="21"/>
                    </w:rPr>
                    <w:t>2018.9</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pStyle w:val="73"/>
                    <w:ind w:left="120" w:leftChars="0" w:right="114" w:rightChars="0"/>
                    <w:jc w:val="center"/>
                    <w:rPr>
                      <w:rFonts w:ascii="Times New Roman"/>
                      <w:color w:val="auto"/>
                    </w:rPr>
                  </w:pPr>
                  <w:r>
                    <w:rPr>
                      <w:rFonts w:ascii="Times New Roman"/>
                      <w:sz w:val="21"/>
                    </w:rPr>
                    <w:t>7.41</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pStyle w:val="73"/>
                    <w:ind w:left="115" w:leftChars="0" w:right="109" w:rightChars="0"/>
                    <w:jc w:val="center"/>
                    <w:rPr>
                      <w:rFonts w:ascii="Times New Roman"/>
                      <w:color w:val="auto"/>
                    </w:rPr>
                  </w:pPr>
                  <w:r>
                    <w:rPr>
                      <w:rFonts w:ascii="Times New Roman"/>
                      <w:sz w:val="21"/>
                    </w:rPr>
                    <w:t>4.36</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pStyle w:val="73"/>
                    <w:ind w:left="114" w:leftChars="0" w:right="109" w:rightChars="0"/>
                    <w:jc w:val="center"/>
                    <w:rPr>
                      <w:rFonts w:ascii="Times New Roman"/>
                      <w:color w:val="auto"/>
                    </w:rPr>
                  </w:pPr>
                  <w:r>
                    <w:rPr>
                      <w:rFonts w:ascii="Times New Roman"/>
                      <w:sz w:val="21"/>
                    </w:rPr>
                    <w:t>4.7</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pPr>
                    <w:pStyle w:val="73"/>
                    <w:ind w:left="138" w:leftChars="0" w:right="133" w:rightChars="0"/>
                    <w:jc w:val="center"/>
                    <w:rPr>
                      <w:rFonts w:ascii="Times New Roman"/>
                      <w:color w:val="auto"/>
                    </w:rPr>
                  </w:pPr>
                  <w:r>
                    <w:rPr>
                      <w:rFonts w:ascii="Times New Roman"/>
                      <w:sz w:val="21"/>
                    </w:rPr>
                    <w:t>3.4</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pStyle w:val="73"/>
                    <w:ind w:left="100" w:leftChars="0" w:right="95" w:rightChars="0"/>
                    <w:jc w:val="center"/>
                    <w:rPr>
                      <w:rFonts w:ascii="Times New Roman"/>
                      <w:color w:val="auto"/>
                    </w:rPr>
                  </w:pPr>
                  <w:r>
                    <w:rPr>
                      <w:rFonts w:ascii="Times New Roman"/>
                      <w:sz w:val="21"/>
                    </w:rPr>
                    <w:t>0.22</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pStyle w:val="73"/>
                    <w:ind w:left="115" w:leftChars="0" w:right="109" w:rightChars="0"/>
                    <w:jc w:val="center"/>
                    <w:rPr>
                      <w:rFonts w:ascii="Times New Roman"/>
                      <w:color w:val="auto"/>
                    </w:rPr>
                  </w:pPr>
                  <w:r>
                    <w:rPr>
                      <w:rFonts w:ascii="Times New Roman"/>
                      <w:sz w:val="21"/>
                    </w:rPr>
                    <w:t>0.14</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73"/>
                    <w:ind w:left="141" w:leftChars="0" w:right="136" w:rightChars="0"/>
                    <w:jc w:val="center"/>
                    <w:rPr>
                      <w:rFonts w:ascii="Times New Roman"/>
                      <w:color w:val="auto"/>
                    </w:rPr>
                  </w:pPr>
                  <w:r>
                    <w:rPr>
                      <w:rFonts w:ascii="Times New Roman"/>
                      <w:sz w:val="21"/>
                    </w:rPr>
                    <w:t>0.04</w:t>
                  </w:r>
                </w:p>
              </w:tc>
              <w:tc>
                <w:tcPr>
                  <w:tcW w:w="775" w:type="dxa"/>
                  <w:tcBorders>
                    <w:top w:val="single" w:color="000000" w:sz="4" w:space="0"/>
                    <w:left w:val="single" w:color="000000" w:sz="4" w:space="0"/>
                    <w:bottom w:val="single" w:color="000000" w:sz="4" w:space="0"/>
                    <w:right w:val="nil"/>
                  </w:tcBorders>
                  <w:noWrap w:val="0"/>
                  <w:vAlign w:val="center"/>
                </w:tcPr>
                <w:p>
                  <w:pPr>
                    <w:pStyle w:val="73"/>
                    <w:ind w:left="196" w:leftChars="0"/>
                    <w:jc w:val="center"/>
                    <w:rPr>
                      <w:rFonts w:ascii="Times New Roman"/>
                      <w:color w:val="auto"/>
                    </w:rPr>
                  </w:pPr>
                  <w:r>
                    <w:rPr>
                      <w:rFonts w:ascii="Times New Roman"/>
                      <w:sz w:val="21"/>
                    </w:rPr>
                    <w:t>0.0028</w:t>
                  </w:r>
                </w:p>
              </w:tc>
              <w:tc>
                <w:tcPr>
                  <w:tcW w:w="669" w:type="dxa"/>
                  <w:tcBorders>
                    <w:top w:val="single" w:color="000000" w:sz="4" w:space="0"/>
                    <w:left w:val="single" w:color="000000" w:sz="4" w:space="0"/>
                    <w:bottom w:val="single" w:color="000000" w:sz="4" w:space="0"/>
                    <w:right w:val="nil"/>
                  </w:tcBorders>
                  <w:noWrap w:val="0"/>
                  <w:vAlign w:val="center"/>
                </w:tcPr>
                <w:p>
                  <w:pPr>
                    <w:pStyle w:val="73"/>
                    <w:ind w:left="111" w:leftChars="0" w:right="103" w:rightChars="0"/>
                    <w:jc w:val="center"/>
                    <w:rPr>
                      <w:rFonts w:ascii="Times New Roman"/>
                      <w:sz w:val="21"/>
                    </w:rPr>
                  </w:pPr>
                  <w:r>
                    <w:rPr>
                      <w:rFonts w:ascii="Times New Roman"/>
                      <w:sz w:val="21"/>
                    </w:rPr>
                    <w:t>24.8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2" w:hRule="atLeast"/>
              </w:trPr>
              <w:tc>
                <w:tcPr>
                  <w:tcW w:w="1621" w:type="dxa"/>
                  <w:tcBorders>
                    <w:top w:val="single" w:color="000000" w:sz="4" w:space="0"/>
                    <w:left w:val="nil"/>
                    <w:bottom w:val="single" w:color="000000" w:sz="4" w:space="0"/>
                    <w:right w:val="single" w:color="000000" w:sz="4" w:space="0"/>
                  </w:tcBorders>
                  <w:noWrap w:val="0"/>
                  <w:vAlign w:val="center"/>
                </w:tcPr>
                <w:p>
                  <w:pPr>
                    <w:pStyle w:val="73"/>
                    <w:spacing w:before="2" w:line="242" w:lineRule="auto"/>
                    <w:ind w:left="166" w:right="156"/>
                    <w:jc w:val="center"/>
                    <w:rPr>
                      <w:sz w:val="21"/>
                    </w:rPr>
                  </w:pPr>
                  <w:r>
                    <w:rPr>
                      <w:sz w:val="21"/>
                    </w:rPr>
                    <w:t>新建污水处理厂下游</w:t>
                  </w:r>
                </w:p>
                <w:p>
                  <w:pPr>
                    <w:pStyle w:val="73"/>
                    <w:spacing w:before="2" w:line="251" w:lineRule="exact"/>
                    <w:ind w:left="165" w:leftChars="0" w:right="156" w:rightChars="0"/>
                    <w:jc w:val="center"/>
                    <w:rPr>
                      <w:color w:val="auto"/>
                    </w:rPr>
                  </w:pPr>
                  <w:r>
                    <w:rPr>
                      <w:rFonts w:ascii="Times New Roman" w:eastAsia="Times New Roman"/>
                      <w:sz w:val="21"/>
                    </w:rPr>
                    <w:t xml:space="preserve">500 </w:t>
                  </w:r>
                  <w:r>
                    <w:rPr>
                      <w:sz w:val="21"/>
                    </w:rPr>
                    <w:t>米</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pStyle w:val="73"/>
                    <w:ind w:left="129" w:leftChars="0" w:right="122" w:rightChars="0"/>
                    <w:jc w:val="center"/>
                    <w:rPr>
                      <w:rFonts w:ascii="Times New Roman"/>
                      <w:color w:val="auto"/>
                    </w:rPr>
                  </w:pPr>
                  <w:r>
                    <w:rPr>
                      <w:rFonts w:ascii="Times New Roman"/>
                      <w:sz w:val="21"/>
                    </w:rPr>
                    <w:t>2018.9</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pStyle w:val="73"/>
                    <w:ind w:left="120" w:leftChars="0" w:right="114" w:rightChars="0"/>
                    <w:jc w:val="center"/>
                    <w:rPr>
                      <w:rFonts w:ascii="Times New Roman"/>
                      <w:color w:val="auto"/>
                    </w:rPr>
                  </w:pPr>
                  <w:r>
                    <w:rPr>
                      <w:rFonts w:ascii="Times New Roman"/>
                      <w:sz w:val="21"/>
                    </w:rPr>
                    <w:t>7.39</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pStyle w:val="73"/>
                    <w:ind w:left="115" w:leftChars="0" w:right="109" w:rightChars="0"/>
                    <w:jc w:val="center"/>
                    <w:rPr>
                      <w:rFonts w:ascii="Times New Roman"/>
                      <w:color w:val="auto"/>
                    </w:rPr>
                  </w:pPr>
                  <w:r>
                    <w:rPr>
                      <w:rFonts w:ascii="Times New Roman"/>
                      <w:sz w:val="21"/>
                    </w:rPr>
                    <w:t>4.47</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pStyle w:val="73"/>
                    <w:ind w:left="114" w:leftChars="0" w:right="109" w:rightChars="0"/>
                    <w:jc w:val="center"/>
                    <w:rPr>
                      <w:rFonts w:ascii="Times New Roman"/>
                      <w:color w:val="auto"/>
                    </w:rPr>
                  </w:pPr>
                  <w:r>
                    <w:rPr>
                      <w:rFonts w:ascii="Times New Roman"/>
                      <w:sz w:val="21"/>
                    </w:rPr>
                    <w:t>6.2</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pPr>
                    <w:pStyle w:val="73"/>
                    <w:ind w:left="138" w:leftChars="0" w:right="133" w:rightChars="0"/>
                    <w:jc w:val="center"/>
                    <w:rPr>
                      <w:rFonts w:ascii="Times New Roman"/>
                      <w:color w:val="auto"/>
                    </w:rPr>
                  </w:pPr>
                  <w:r>
                    <w:rPr>
                      <w:rFonts w:ascii="Times New Roman"/>
                      <w:sz w:val="21"/>
                    </w:rPr>
                    <w:t>3.6</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pStyle w:val="73"/>
                    <w:ind w:left="100" w:leftChars="0" w:right="95" w:rightChars="0"/>
                    <w:jc w:val="center"/>
                    <w:rPr>
                      <w:rFonts w:ascii="Times New Roman"/>
                      <w:color w:val="auto"/>
                    </w:rPr>
                  </w:pPr>
                  <w:r>
                    <w:rPr>
                      <w:rFonts w:ascii="Times New Roman"/>
                      <w:sz w:val="21"/>
                    </w:rPr>
                    <w:t>0.36</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pStyle w:val="73"/>
                    <w:ind w:left="115" w:leftChars="0" w:right="109" w:rightChars="0"/>
                    <w:jc w:val="center"/>
                    <w:rPr>
                      <w:rFonts w:ascii="Times New Roman"/>
                      <w:color w:val="auto"/>
                    </w:rPr>
                  </w:pPr>
                  <w:r>
                    <w:rPr>
                      <w:rFonts w:ascii="Times New Roman"/>
                      <w:sz w:val="21"/>
                    </w:rPr>
                    <w:t>0.15</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73"/>
                    <w:ind w:left="141" w:leftChars="0" w:right="136" w:rightChars="0"/>
                    <w:jc w:val="center"/>
                    <w:rPr>
                      <w:rFonts w:ascii="Times New Roman"/>
                      <w:color w:val="auto"/>
                    </w:rPr>
                  </w:pPr>
                  <w:r>
                    <w:rPr>
                      <w:rFonts w:ascii="Times New Roman"/>
                      <w:sz w:val="21"/>
                    </w:rPr>
                    <w:t>0.04</w:t>
                  </w:r>
                </w:p>
              </w:tc>
              <w:tc>
                <w:tcPr>
                  <w:tcW w:w="775" w:type="dxa"/>
                  <w:tcBorders>
                    <w:top w:val="single" w:color="000000" w:sz="4" w:space="0"/>
                    <w:left w:val="single" w:color="000000" w:sz="4" w:space="0"/>
                    <w:bottom w:val="single" w:color="000000" w:sz="4" w:space="0"/>
                    <w:right w:val="nil"/>
                  </w:tcBorders>
                  <w:noWrap w:val="0"/>
                  <w:vAlign w:val="center"/>
                </w:tcPr>
                <w:p>
                  <w:pPr>
                    <w:pStyle w:val="73"/>
                    <w:ind w:left="196" w:leftChars="0"/>
                    <w:jc w:val="center"/>
                    <w:rPr>
                      <w:rFonts w:ascii="Times New Roman"/>
                      <w:color w:val="auto"/>
                    </w:rPr>
                  </w:pPr>
                  <w:r>
                    <w:rPr>
                      <w:rFonts w:ascii="Times New Roman"/>
                      <w:sz w:val="21"/>
                    </w:rPr>
                    <w:t>0.0039</w:t>
                  </w:r>
                </w:p>
              </w:tc>
              <w:tc>
                <w:tcPr>
                  <w:tcW w:w="669" w:type="dxa"/>
                  <w:tcBorders>
                    <w:top w:val="single" w:color="000000" w:sz="4" w:space="0"/>
                    <w:left w:val="single" w:color="000000" w:sz="4" w:space="0"/>
                    <w:bottom w:val="single" w:color="000000" w:sz="4" w:space="0"/>
                    <w:right w:val="nil"/>
                  </w:tcBorders>
                  <w:noWrap w:val="0"/>
                  <w:vAlign w:val="center"/>
                </w:tcPr>
                <w:p>
                  <w:pPr>
                    <w:pStyle w:val="73"/>
                    <w:ind w:left="111" w:leftChars="0" w:right="103" w:rightChars="0"/>
                    <w:jc w:val="center"/>
                    <w:rPr>
                      <w:rFonts w:ascii="Times New Roman"/>
                      <w:sz w:val="21"/>
                    </w:rPr>
                  </w:pPr>
                  <w:r>
                    <w:rPr>
                      <w:rFonts w:ascii="Times New Roman"/>
                      <w:sz w:val="21"/>
                    </w:rPr>
                    <w:t>24.1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4" w:hRule="atLeast"/>
              </w:trPr>
              <w:tc>
                <w:tcPr>
                  <w:tcW w:w="2536" w:type="dxa"/>
                  <w:gridSpan w:val="2"/>
                  <w:tcBorders>
                    <w:top w:val="single" w:color="000000" w:sz="4" w:space="0"/>
                    <w:left w:val="nil"/>
                    <w:bottom w:val="single" w:color="000000" w:sz="4" w:space="0"/>
                    <w:right w:val="single" w:color="000000" w:sz="4" w:space="0"/>
                  </w:tcBorders>
                  <w:noWrap w:val="0"/>
                  <w:vAlign w:val="center"/>
                </w:tcPr>
                <w:p>
                  <w:pPr>
                    <w:pStyle w:val="73"/>
                    <w:spacing w:before="11" w:line="263" w:lineRule="exact"/>
                    <w:ind w:left="797" w:leftChars="0" w:right="788" w:rightChars="0"/>
                    <w:jc w:val="center"/>
                    <w:rPr>
                      <w:color w:val="auto"/>
                    </w:rPr>
                  </w:pPr>
                  <w:r>
                    <w:rPr>
                      <w:sz w:val="21"/>
                    </w:rPr>
                    <w:t>标准值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pStyle w:val="73"/>
                    <w:spacing w:before="24"/>
                    <w:ind w:left="120" w:leftChars="0" w:right="113" w:rightChars="0"/>
                    <w:jc w:val="center"/>
                    <w:rPr>
                      <w:rFonts w:ascii="Times New Roman"/>
                      <w:color w:val="auto"/>
                    </w:rPr>
                  </w:pPr>
                  <w:r>
                    <w:rPr>
                      <w:rFonts w:ascii="Times New Roman"/>
                      <w:sz w:val="21"/>
                    </w:rPr>
                    <w:t>6~9</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pStyle w:val="73"/>
                    <w:spacing w:before="24"/>
                    <w:ind w:left="7" w:leftChars="0"/>
                    <w:jc w:val="center"/>
                    <w:rPr>
                      <w:rFonts w:ascii="Times New Roman" w:hAnsi="Times New Roman"/>
                      <w:color w:val="auto"/>
                    </w:rPr>
                  </w:pPr>
                  <w:r>
                    <w:rPr>
                      <w:rFonts w:ascii="Times New Roman"/>
                      <w:sz w:val="21"/>
                    </w:rPr>
                    <w:t>5</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pStyle w:val="73"/>
                    <w:spacing w:before="24"/>
                    <w:ind w:left="6" w:leftChars="0"/>
                    <w:jc w:val="center"/>
                    <w:rPr>
                      <w:rFonts w:ascii="Times New Roman" w:hAnsi="Times New Roman"/>
                      <w:color w:val="auto"/>
                    </w:rPr>
                  </w:pPr>
                  <w:r>
                    <w:rPr>
                      <w:rFonts w:ascii="Times New Roman"/>
                      <w:sz w:val="21"/>
                    </w:rPr>
                    <w:t>6</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pPr>
                    <w:pStyle w:val="73"/>
                    <w:spacing w:before="24"/>
                    <w:ind w:left="7" w:leftChars="0"/>
                    <w:jc w:val="center"/>
                    <w:rPr>
                      <w:rFonts w:ascii="Times New Roman" w:hAnsi="Times New Roman"/>
                      <w:color w:val="auto"/>
                    </w:rPr>
                  </w:pPr>
                  <w:r>
                    <w:rPr>
                      <w:rFonts w:ascii="Times New Roman"/>
                      <w:sz w:val="21"/>
                    </w:rPr>
                    <w:t>4</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pStyle w:val="73"/>
                    <w:spacing w:before="24"/>
                    <w:ind w:left="8" w:leftChars="0"/>
                    <w:jc w:val="center"/>
                    <w:rPr>
                      <w:rFonts w:ascii="Times New Roman" w:hAnsi="Times New Roman"/>
                      <w:color w:val="auto"/>
                    </w:rPr>
                  </w:pPr>
                  <w:r>
                    <w:rPr>
                      <w:rFonts w:ascii="Times New Roman"/>
                      <w:sz w:val="21"/>
                    </w:rPr>
                    <w:t>1</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pStyle w:val="73"/>
                    <w:spacing w:before="24"/>
                    <w:ind w:left="115" w:leftChars="0" w:right="109" w:rightChars="0"/>
                    <w:jc w:val="center"/>
                    <w:rPr>
                      <w:rFonts w:ascii="Times New Roman" w:hAnsi="Times New Roman"/>
                      <w:color w:val="auto"/>
                    </w:rPr>
                  </w:pPr>
                  <w:r>
                    <w:rPr>
                      <w:rFonts w:ascii="Times New Roman"/>
                      <w:sz w:val="21"/>
                    </w:rPr>
                    <w:t>0.2</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73"/>
                    <w:spacing w:before="24"/>
                    <w:ind w:left="142" w:leftChars="0" w:right="136" w:rightChars="0"/>
                    <w:jc w:val="center"/>
                    <w:rPr>
                      <w:rFonts w:ascii="Times New Roman" w:hAnsi="Times New Roman"/>
                      <w:color w:val="auto"/>
                    </w:rPr>
                  </w:pPr>
                  <w:r>
                    <w:rPr>
                      <w:rFonts w:ascii="Times New Roman"/>
                      <w:sz w:val="21"/>
                    </w:rPr>
                    <w:t>0.05</w:t>
                  </w:r>
                </w:p>
              </w:tc>
              <w:tc>
                <w:tcPr>
                  <w:tcW w:w="775" w:type="dxa"/>
                  <w:tcBorders>
                    <w:top w:val="single" w:color="000000" w:sz="4" w:space="0"/>
                    <w:left w:val="single" w:color="000000" w:sz="4" w:space="0"/>
                    <w:bottom w:val="single" w:color="000000" w:sz="4" w:space="0"/>
                    <w:right w:val="nil"/>
                  </w:tcBorders>
                  <w:noWrap w:val="0"/>
                  <w:vAlign w:val="center"/>
                </w:tcPr>
                <w:p>
                  <w:pPr>
                    <w:pStyle w:val="73"/>
                    <w:spacing w:before="24"/>
                    <w:ind w:left="248" w:leftChars="0"/>
                    <w:jc w:val="center"/>
                    <w:rPr>
                      <w:rFonts w:ascii="Times New Roman" w:hAnsi="Times New Roman"/>
                      <w:color w:val="auto"/>
                    </w:rPr>
                  </w:pPr>
                  <w:r>
                    <w:rPr>
                      <w:rFonts w:ascii="Times New Roman"/>
                      <w:sz w:val="21"/>
                    </w:rPr>
                    <w:t>0.005</w:t>
                  </w:r>
                </w:p>
              </w:tc>
              <w:tc>
                <w:tcPr>
                  <w:tcW w:w="669" w:type="dxa"/>
                  <w:tcBorders>
                    <w:top w:val="single" w:color="000000" w:sz="4" w:space="0"/>
                    <w:left w:val="single" w:color="000000" w:sz="4" w:space="0"/>
                    <w:bottom w:val="single" w:color="000000" w:sz="4" w:space="0"/>
                    <w:right w:val="nil"/>
                  </w:tcBorders>
                  <w:noWrap w:val="0"/>
                  <w:vAlign w:val="center"/>
                </w:tcPr>
                <w:p>
                  <w:pPr>
                    <w:pStyle w:val="73"/>
                    <w:spacing w:before="24"/>
                    <w:ind w:left="111" w:leftChars="0" w:right="103" w:rightChars="0"/>
                    <w:jc w:val="center"/>
                    <w:rPr>
                      <w:color w:val="auto"/>
                    </w:rPr>
                  </w:pPr>
                  <w:r>
                    <w:rPr>
                      <w:rFonts w:ascii="Times New Roman"/>
                      <w:sz w:val="21"/>
                    </w:rPr>
                    <w:t>20</w:t>
                  </w:r>
                </w:p>
              </w:tc>
            </w:tr>
          </w:tbl>
          <w:p>
            <w:pPr>
              <w:pStyle w:val="3"/>
              <w:spacing w:line="460" w:lineRule="exact"/>
              <w:ind w:firstLine="420" w:firstLineChars="200"/>
              <w:rPr>
                <w:rFonts w:ascii="Times New Roman" w:eastAsia="宋体"/>
                <w:color w:val="auto"/>
                <w:szCs w:val="21"/>
              </w:rPr>
            </w:pPr>
            <w:r>
              <w:rPr>
                <w:rFonts w:hint="eastAsia" w:ascii="Times New Roman" w:eastAsia="宋体"/>
                <w:color w:val="auto"/>
                <w:szCs w:val="21"/>
              </w:rPr>
              <w:t>注：pH无量纲。</w:t>
            </w:r>
          </w:p>
          <w:p>
            <w:pPr>
              <w:pStyle w:val="3"/>
              <w:spacing w:line="460" w:lineRule="exact"/>
              <w:ind w:firstLine="480" w:firstLineChars="200"/>
              <w:rPr>
                <w:rFonts w:ascii="Times New Roman" w:eastAsia="宋体"/>
                <w:color w:val="auto"/>
                <w:sz w:val="24"/>
              </w:rPr>
            </w:pPr>
            <w:r>
              <w:rPr>
                <w:rFonts w:hint="eastAsia" w:ascii="Times New Roman" w:eastAsia="宋体"/>
                <w:color w:val="auto"/>
                <w:sz w:val="24"/>
              </w:rPr>
              <w:t>从上表可知，水质指标中 DO、高锰酸盐指数、化学需氧量的监测数据不能满足《地表水环境质量标准》（GB3838-2002）Ⅲ类标准要求。造成水质指标超标的主要原因是污水管网不完善，部分居民生活污水未经处理直接排入周围水体。近年来对农村环境及农业面源污染综合整治，实施农村分散生活污水收集处理工程、河道综合整治工程、垃圾收运体系建设工程，使该地区水环境质量逐步提高。本项目生活污水接入</w:t>
            </w:r>
            <w:r>
              <w:rPr>
                <w:rFonts w:hint="eastAsia" w:ascii="Times New Roman" w:eastAsia="宋体"/>
                <w:color w:val="auto"/>
                <w:sz w:val="24"/>
                <w:lang w:eastAsia="zh-CN"/>
              </w:rPr>
              <w:t>宜兴市新建污水处理厂</w:t>
            </w:r>
            <w:r>
              <w:rPr>
                <w:rFonts w:hint="eastAsia" w:ascii="Times New Roman" w:eastAsia="宋体"/>
                <w:color w:val="auto"/>
                <w:sz w:val="24"/>
              </w:rPr>
              <w:t>处理，不增加区域水环境负荷。</w:t>
            </w:r>
          </w:p>
          <w:p>
            <w:pPr>
              <w:pStyle w:val="3"/>
              <w:spacing w:line="460" w:lineRule="exact"/>
              <w:ind w:firstLine="480" w:firstLineChars="200"/>
              <w:rPr>
                <w:rFonts w:ascii="Times New Roman" w:eastAsia="宋体"/>
                <w:color w:val="auto"/>
                <w:sz w:val="24"/>
              </w:rPr>
            </w:pPr>
            <w:r>
              <w:rPr>
                <w:rFonts w:hint="eastAsia" w:ascii="Times New Roman" w:eastAsia="宋体"/>
                <w:color w:val="auto"/>
                <w:sz w:val="24"/>
              </w:rPr>
              <w:t>鉴于监测河流水质监测不达标，为改善区域内河流水质，必须通过对河流上、下游进行综合整治，为改善区域内河流的水质，为抓好新一轮河道综合整体工作，确保水质达到考核要求。主要措施如下：</w:t>
            </w:r>
          </w:p>
          <w:p>
            <w:pPr>
              <w:pStyle w:val="3"/>
              <w:spacing w:line="460" w:lineRule="exact"/>
              <w:ind w:firstLine="480" w:firstLineChars="200"/>
              <w:rPr>
                <w:rFonts w:ascii="Times New Roman" w:eastAsia="宋体"/>
                <w:color w:val="auto"/>
                <w:sz w:val="24"/>
              </w:rPr>
            </w:pPr>
            <w:r>
              <w:rPr>
                <w:rFonts w:hint="eastAsia" w:ascii="Times New Roman" w:eastAsia="宋体"/>
                <w:color w:val="auto"/>
                <w:sz w:val="24"/>
                <w:lang w:eastAsia="zh-CN"/>
              </w:rPr>
              <w:t>（</w:t>
            </w:r>
            <w:r>
              <w:rPr>
                <w:rFonts w:hint="eastAsia" w:ascii="Times New Roman" w:eastAsia="宋体"/>
                <w:color w:val="auto"/>
                <w:sz w:val="24"/>
                <w:lang w:val="en-US" w:eastAsia="zh-CN"/>
              </w:rPr>
              <w:t>1</w:t>
            </w:r>
            <w:r>
              <w:rPr>
                <w:rFonts w:hint="eastAsia" w:ascii="Times New Roman" w:eastAsia="宋体"/>
                <w:color w:val="auto"/>
                <w:sz w:val="24"/>
                <w:lang w:eastAsia="zh-CN"/>
              </w:rPr>
              <w:t>）</w:t>
            </w:r>
            <w:r>
              <w:rPr>
                <w:rFonts w:hint="eastAsia" w:ascii="Times New Roman" w:eastAsia="宋体"/>
                <w:color w:val="auto"/>
                <w:sz w:val="24"/>
              </w:rPr>
              <w:t>切实加大河道综合整治力度。深入推进“河长制”管理，按照“属地负责、一河一策、协调推进、综合治理、确保达标”的原则，大力开展河道综合整治，强化河道清淤力度，统筹推进控源截污、河岸整治、清淤保洁、生态修复，提升流域水环境质量。</w:t>
            </w:r>
          </w:p>
          <w:p>
            <w:pPr>
              <w:pStyle w:val="3"/>
              <w:spacing w:line="460" w:lineRule="exact"/>
              <w:ind w:firstLine="480" w:firstLineChars="200"/>
              <w:rPr>
                <w:rFonts w:ascii="Times New Roman" w:eastAsia="宋体"/>
                <w:color w:val="auto"/>
                <w:sz w:val="24"/>
              </w:rPr>
            </w:pPr>
            <w:r>
              <w:rPr>
                <w:rFonts w:hint="eastAsia" w:ascii="Times New Roman" w:eastAsia="宋体"/>
                <w:color w:val="auto"/>
                <w:sz w:val="24"/>
                <w:lang w:eastAsia="zh-CN"/>
              </w:rPr>
              <w:t>（</w:t>
            </w:r>
            <w:r>
              <w:rPr>
                <w:rFonts w:hint="eastAsia" w:ascii="Times New Roman" w:eastAsia="宋体"/>
                <w:color w:val="auto"/>
                <w:sz w:val="24"/>
                <w:lang w:val="en-US" w:eastAsia="zh-CN"/>
              </w:rPr>
              <w:t>2</w:t>
            </w:r>
            <w:r>
              <w:rPr>
                <w:rFonts w:hint="eastAsia" w:ascii="Times New Roman" w:eastAsia="宋体"/>
                <w:color w:val="auto"/>
                <w:sz w:val="24"/>
                <w:lang w:eastAsia="zh-CN"/>
              </w:rPr>
              <w:t>）</w:t>
            </w:r>
            <w:r>
              <w:rPr>
                <w:rFonts w:hint="eastAsia" w:ascii="Times New Roman" w:eastAsia="宋体"/>
                <w:color w:val="auto"/>
                <w:sz w:val="24"/>
              </w:rPr>
              <w:t>大力推进城镇雨污分流管网建设。加强城镇排水与污水收集管网的日常养护工作，提高养护技术装备水平，强化城镇污水排入污水管网许可管理，规范排水行为。</w:t>
            </w:r>
          </w:p>
          <w:p>
            <w:pPr>
              <w:pStyle w:val="3"/>
              <w:spacing w:line="460" w:lineRule="exact"/>
              <w:ind w:firstLine="480" w:firstLineChars="200"/>
              <w:rPr>
                <w:rFonts w:ascii="Times New Roman" w:eastAsia="宋体"/>
                <w:color w:val="auto"/>
                <w:sz w:val="24"/>
              </w:rPr>
            </w:pPr>
            <w:r>
              <w:rPr>
                <w:rFonts w:hint="eastAsia" w:ascii="Times New Roman" w:eastAsia="宋体"/>
                <w:color w:val="auto"/>
                <w:sz w:val="24"/>
                <w:lang w:eastAsia="zh-CN"/>
              </w:rPr>
              <w:t>（</w:t>
            </w:r>
            <w:r>
              <w:rPr>
                <w:rFonts w:hint="eastAsia" w:ascii="Times New Roman" w:eastAsia="宋体"/>
                <w:color w:val="auto"/>
                <w:sz w:val="24"/>
                <w:lang w:val="en-US" w:eastAsia="zh-CN"/>
              </w:rPr>
              <w:t>3</w:t>
            </w:r>
            <w:r>
              <w:rPr>
                <w:rFonts w:hint="eastAsia" w:ascii="Times New Roman" w:eastAsia="宋体"/>
                <w:color w:val="auto"/>
                <w:sz w:val="24"/>
                <w:lang w:eastAsia="zh-CN"/>
              </w:rPr>
              <w:t>）</w:t>
            </w:r>
            <w:r>
              <w:rPr>
                <w:rFonts w:hint="eastAsia" w:ascii="Times New Roman" w:eastAsia="宋体"/>
                <w:color w:val="auto"/>
                <w:sz w:val="24"/>
              </w:rPr>
              <w:t>提高村庄生活污水处理设施覆盖率，同时，建立行之有效的运行维护机制，村庄生活污水处理设施第三方运行管理或专业化管理实现全覆盖。近阶段，</w:t>
            </w:r>
            <w:r>
              <w:rPr>
                <w:rFonts w:hint="eastAsia" w:ascii="Times New Roman" w:eastAsia="宋体"/>
                <w:color w:val="auto"/>
                <w:sz w:val="24"/>
                <w:lang w:eastAsia="zh-CN"/>
              </w:rPr>
              <w:t>新建</w:t>
            </w:r>
            <w:r>
              <w:rPr>
                <w:rFonts w:hint="eastAsia" w:ascii="Times New Roman" w:eastAsia="宋体"/>
                <w:color w:val="auto"/>
                <w:sz w:val="24"/>
              </w:rPr>
              <w:t>镇需会同公用事业局完成 2019 年农村污水治理工程年度目标任务。</w:t>
            </w:r>
          </w:p>
          <w:p>
            <w:pPr>
              <w:pStyle w:val="3"/>
              <w:spacing w:line="460" w:lineRule="exact"/>
              <w:ind w:firstLine="480" w:firstLineChars="200"/>
              <w:rPr>
                <w:rFonts w:ascii="Times New Roman" w:eastAsia="宋体"/>
                <w:color w:val="auto"/>
                <w:sz w:val="24"/>
              </w:rPr>
            </w:pPr>
            <w:r>
              <w:rPr>
                <w:rFonts w:hint="eastAsia" w:ascii="Times New Roman" w:eastAsia="宋体"/>
                <w:color w:val="auto"/>
                <w:sz w:val="24"/>
                <w:lang w:eastAsia="zh-CN"/>
              </w:rPr>
              <w:t>（</w:t>
            </w:r>
            <w:r>
              <w:rPr>
                <w:rFonts w:hint="eastAsia" w:ascii="Times New Roman" w:eastAsia="宋体"/>
                <w:color w:val="auto"/>
                <w:sz w:val="24"/>
                <w:lang w:val="en-US" w:eastAsia="zh-CN"/>
              </w:rPr>
              <w:t>4</w:t>
            </w:r>
            <w:r>
              <w:rPr>
                <w:rFonts w:hint="eastAsia" w:ascii="Times New Roman" w:eastAsia="宋体"/>
                <w:color w:val="auto"/>
                <w:sz w:val="24"/>
                <w:lang w:eastAsia="zh-CN"/>
              </w:rPr>
              <w:t>）</w:t>
            </w:r>
            <w:r>
              <w:rPr>
                <w:rFonts w:hint="eastAsia" w:ascii="Times New Roman" w:eastAsia="宋体"/>
                <w:color w:val="auto"/>
                <w:sz w:val="24"/>
              </w:rPr>
              <w:t>强化农业面源污染控制，强化规模化畜禽养殖场粪污综合利用和污染治理，规模化畜禽养殖场全部建成粪污收集、处理利用设施。落实“种养结合、以地定畜”的要求，加强粪污还田，推进化肥施用减量化。治理畜禽养殖污染，以畜禽养殖为重点，切实加强农业污染治理。实行畜禽养殖总量控制，禁养区域内关闭现有的畜禽养殖场，限养区内对所有不符合规范标准的养殖场进行全面整治。</w:t>
            </w:r>
          </w:p>
          <w:p>
            <w:pPr>
              <w:pStyle w:val="3"/>
              <w:spacing w:line="460" w:lineRule="exact"/>
              <w:ind w:left="0" w:firstLine="482" w:firstLineChars="200"/>
              <w:rPr>
                <w:rFonts w:ascii="Times New Roman" w:eastAsia="宋体"/>
                <w:b/>
                <w:color w:val="auto"/>
                <w:sz w:val="24"/>
              </w:rPr>
            </w:pPr>
            <w:r>
              <w:rPr>
                <w:rFonts w:ascii="Times New Roman" w:eastAsia="宋体"/>
                <w:b/>
                <w:color w:val="auto"/>
                <w:sz w:val="24"/>
              </w:rPr>
              <w:t>3、声环境现状</w:t>
            </w:r>
          </w:p>
          <w:p>
            <w:pPr>
              <w:pStyle w:val="73"/>
              <w:spacing w:before="158" w:line="362" w:lineRule="auto"/>
              <w:ind w:right="88" w:firstLine="480"/>
              <w:jc w:val="both"/>
              <w:rPr>
                <w:color w:val="auto"/>
                <w:sz w:val="24"/>
              </w:rPr>
            </w:pPr>
            <w:r>
              <w:rPr>
                <w:color w:val="auto"/>
                <w:sz w:val="24"/>
              </w:rPr>
              <w:t>根据《</w:t>
            </w:r>
            <w:r>
              <w:rPr>
                <w:rFonts w:ascii="Times New Roman" w:eastAsia="Times New Roman"/>
                <w:color w:val="auto"/>
                <w:sz w:val="24"/>
              </w:rPr>
              <w:t xml:space="preserve">2018 </w:t>
            </w:r>
            <w:r>
              <w:rPr>
                <w:color w:val="auto"/>
                <w:sz w:val="24"/>
              </w:rPr>
              <w:t>年无锡市声环境质量状况》，宜兴市的区域声环境质量等级为二级，评价水平为较好，区域声环境质量状况良好。</w:t>
            </w:r>
          </w:p>
          <w:p>
            <w:pPr>
              <w:pStyle w:val="3"/>
              <w:spacing w:line="460" w:lineRule="exact"/>
              <w:ind w:left="0" w:firstLine="482" w:firstLineChars="200"/>
              <w:rPr>
                <w:rFonts w:ascii="Times New Roman" w:eastAsia="宋体"/>
                <w:b/>
                <w:color w:val="auto"/>
                <w:sz w:val="24"/>
              </w:rPr>
            </w:pPr>
            <w:r>
              <w:rPr>
                <w:rFonts w:ascii="Times New Roman" w:eastAsia="宋体"/>
                <w:b/>
                <w:color w:val="auto"/>
                <w:sz w:val="24"/>
              </w:rPr>
              <w:t>4、生态环境现状</w:t>
            </w:r>
          </w:p>
          <w:p>
            <w:pPr>
              <w:pStyle w:val="3"/>
              <w:spacing w:line="460" w:lineRule="exact"/>
              <w:ind w:firstLine="480" w:firstLineChars="200"/>
              <w:rPr>
                <w:rFonts w:ascii="Times New Roman" w:eastAsia="宋体"/>
                <w:color w:val="auto"/>
                <w:sz w:val="24"/>
              </w:rPr>
            </w:pPr>
            <w:r>
              <w:rPr>
                <w:rFonts w:ascii="Times New Roman" w:eastAsia="宋体"/>
                <w:color w:val="auto"/>
                <w:sz w:val="24"/>
              </w:rPr>
              <w:t>工程区域水域鱼类资源以鲤形目、鲈形目为主，群落优势种为湖鲚、餐鱼、鲫鱼和子陵吻虾虎鱼等，保护物种有翘嘴鲌、团头鲂、银鱼、黄颡鱼、乌鳟和黄鳝等；底栖动物中寡毛纲物种数较多，其次为腹足纲和昆虫纲，群落优势种为霍甫水丝蚓、铜锈环棱螺等；浮游动物中轮虫种类较多，其次为枝角类和桡足类，群落优势种为枝角类的简弧象鼻溞、长肢秀体溞、角突网纹溞和轮虫类的曲腿龟甲轮虫等；浮游植物中绿藻门种类较多，其次为硅藻门，还有少量的蓝藻门，群落优势种为小形色球藻、小颤藻、捏团粘球藻和颗粒直链藻等。</w:t>
            </w:r>
          </w:p>
          <w:p>
            <w:pPr>
              <w:pStyle w:val="3"/>
              <w:spacing w:line="460" w:lineRule="exact"/>
              <w:ind w:firstLine="480" w:firstLineChars="200"/>
              <w:rPr>
                <w:rFonts w:ascii="Times New Roman" w:eastAsia="宋体"/>
                <w:color w:val="auto"/>
                <w:sz w:val="24"/>
              </w:rPr>
            </w:pPr>
            <w:bookmarkStart w:id="4" w:name="工程区域陆生植被主要以栽培植被为主，主要有作物、经济林及果园、花卉苗木等。旱作物"/>
            <w:bookmarkEnd w:id="4"/>
            <w:r>
              <w:rPr>
                <w:rFonts w:ascii="Times New Roman" w:eastAsia="宋体"/>
                <w:color w:val="auto"/>
                <w:sz w:val="24"/>
              </w:rPr>
              <w:t>工程区域陆生植被主要以栽培植被为主，主要有作物、经济林及果园、花卉苗木等。旱作物主要以水稻、小麦、油菜等为主。果园以板栗、青梅、桃、梨、杨梅、银杏为主。苗木主要品种有香樟、杜英、雪松、女贞、广玉兰、栾树、意杨、银杏、玉兰等。</w:t>
            </w:r>
          </w:p>
          <w:p>
            <w:pPr>
              <w:pStyle w:val="3"/>
              <w:spacing w:line="460" w:lineRule="exact"/>
              <w:ind w:firstLine="480" w:firstLineChars="200"/>
              <w:rPr>
                <w:rFonts w:ascii="Times New Roman" w:eastAsia="宋体"/>
                <w:color w:val="auto"/>
                <w:sz w:val="24"/>
              </w:rPr>
            </w:pPr>
            <w:bookmarkStart w:id="5" w:name="排泥场及其周边区域植被主要由人工栽培的绿化树木构成，乔灌木有水杉、银杏、枇杷、柳"/>
            <w:bookmarkEnd w:id="5"/>
            <w:r>
              <w:rPr>
                <w:rFonts w:ascii="Times New Roman" w:eastAsia="宋体"/>
                <w:color w:val="auto"/>
                <w:sz w:val="24"/>
              </w:rPr>
              <w:t>排泥场及其周边区域植被主要由人工栽培的绿化树木构成，乔灌木有水杉、银杏、枇杷、柳树、梧桐、香樟、冬青、女贞、桑树、桃树、腊梅等，草本植物除马尼拉等草坪以及刚竹、淡竹等物种外，还有李氏禾、鸭跖草、蒿属等自然植被。</w:t>
            </w:r>
          </w:p>
          <w:p>
            <w:pPr>
              <w:pStyle w:val="3"/>
              <w:spacing w:line="460" w:lineRule="exact"/>
              <w:ind w:firstLine="480" w:firstLineChars="200"/>
              <w:rPr>
                <w:rFonts w:ascii="Times New Roman" w:eastAsia="宋体"/>
                <w:color w:val="auto"/>
                <w:sz w:val="24"/>
              </w:rPr>
            </w:pPr>
            <w:r>
              <w:rPr>
                <w:rFonts w:ascii="Times New Roman" w:eastAsia="宋体"/>
                <w:color w:val="auto"/>
                <w:sz w:val="24"/>
              </w:rPr>
              <w:t>项目建设区域人为活动较频繁，天然动植物种类少，现有的种类中多为人工种植或养殖，区域生态环境为城市人工生态环境。经现场调查，项目沿线区域500m内无重点保护的野生动植物。根据《江苏省国家级生态保护红线规划》（苏政发〔2018〕74号），《江苏省生态红线区域保护规划》（苏政发〔2013〕113号）及《宜兴市生态红线区域保护规划》（宜政办发〔2015〕39号），本项目不在其规定的重要生态功能保护区范围内。</w:t>
            </w:r>
          </w:p>
          <w:p>
            <w:pPr>
              <w:spacing w:before="156" w:beforeLines="50" w:line="360" w:lineRule="auto"/>
              <w:ind w:right="113"/>
              <w:rPr>
                <w:b/>
                <w:color w:val="auto"/>
                <w:sz w:val="24"/>
              </w:rPr>
            </w:pPr>
            <w:r>
              <w:rPr>
                <w:b/>
                <w:color w:val="auto"/>
                <w:sz w:val="24"/>
              </w:rPr>
              <w:t>主要环境保护目标（列出名单及保护级别）：</w:t>
            </w:r>
          </w:p>
          <w:p>
            <w:pPr>
              <w:pStyle w:val="2"/>
              <w:ind w:firstLine="482"/>
              <w:jc w:val="center"/>
              <w:rPr>
                <w:b/>
                <w:bCs/>
                <w:color w:val="auto"/>
                <w:sz w:val="24"/>
              </w:rPr>
            </w:pPr>
            <w:r>
              <w:rPr>
                <w:b/>
                <w:color w:val="auto"/>
                <w:sz w:val="24"/>
              </w:rPr>
              <w:t>表3-4 项目</w:t>
            </w:r>
            <w:r>
              <w:rPr>
                <w:rFonts w:hint="eastAsia"/>
                <w:b/>
                <w:bCs/>
                <w:color w:val="auto"/>
                <w:sz w:val="24"/>
              </w:rPr>
              <w:t>大气及声环境</w:t>
            </w:r>
            <w:r>
              <w:rPr>
                <w:b/>
                <w:bCs/>
                <w:color w:val="auto"/>
                <w:sz w:val="24"/>
              </w:rPr>
              <w:t>主要环境保护目标</w:t>
            </w:r>
          </w:p>
          <w:tbl>
            <w:tblPr>
              <w:tblStyle w:val="34"/>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6" w:type="dxa"/>
                <w:left w:w="36" w:type="dxa"/>
                <w:bottom w:w="36" w:type="dxa"/>
                <w:right w:w="36" w:type="dxa"/>
              </w:tblCellMar>
            </w:tblPr>
            <w:tblGrid>
              <w:gridCol w:w="817"/>
              <w:gridCol w:w="598"/>
              <w:gridCol w:w="669"/>
              <w:gridCol w:w="1161"/>
              <w:gridCol w:w="1002"/>
              <w:gridCol w:w="613"/>
              <w:gridCol w:w="953"/>
              <w:gridCol w:w="139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73" w:hRule="atLeast"/>
                <w:jc w:val="center"/>
              </w:trPr>
              <w:tc>
                <w:tcPr>
                  <w:tcW w:w="817" w:type="dxa"/>
                  <w:vMerge w:val="restart"/>
                  <w:tcBorders>
                    <w:top w:val="single" w:color="auto" w:sz="12" w:space="0"/>
                    <w:left w:val="single" w:color="FFFFFF" w:sz="12" w:space="0"/>
                  </w:tcBorders>
                  <w:noWrap w:val="0"/>
                  <w:vAlign w:val="center"/>
                </w:tcPr>
                <w:p>
                  <w:pPr>
                    <w:jc w:val="center"/>
                    <w:rPr>
                      <w:color w:val="auto"/>
                      <w:szCs w:val="21"/>
                    </w:rPr>
                  </w:pPr>
                  <w:r>
                    <w:rPr>
                      <w:color w:val="auto"/>
                      <w:szCs w:val="21"/>
                    </w:rPr>
                    <w:t>环境</w:t>
                  </w:r>
                </w:p>
                <w:p>
                  <w:pPr>
                    <w:jc w:val="center"/>
                    <w:rPr>
                      <w:color w:val="auto"/>
                      <w:szCs w:val="21"/>
                    </w:rPr>
                  </w:pPr>
                  <w:r>
                    <w:rPr>
                      <w:color w:val="auto"/>
                      <w:szCs w:val="21"/>
                    </w:rPr>
                    <w:t>要素</w:t>
                  </w:r>
                </w:p>
              </w:tc>
              <w:tc>
                <w:tcPr>
                  <w:tcW w:w="1267" w:type="dxa"/>
                  <w:gridSpan w:val="2"/>
                  <w:vMerge w:val="restart"/>
                  <w:tcBorders>
                    <w:top w:val="single" w:color="auto" w:sz="12" w:space="0"/>
                  </w:tcBorders>
                  <w:noWrap w:val="0"/>
                  <w:vAlign w:val="center"/>
                </w:tcPr>
                <w:p>
                  <w:pPr>
                    <w:jc w:val="center"/>
                    <w:rPr>
                      <w:color w:val="auto"/>
                      <w:szCs w:val="21"/>
                    </w:rPr>
                  </w:pPr>
                  <w:r>
                    <w:rPr>
                      <w:color w:val="auto"/>
                      <w:szCs w:val="21"/>
                    </w:rPr>
                    <w:t>环境保护</w:t>
                  </w:r>
                </w:p>
                <w:p>
                  <w:pPr>
                    <w:jc w:val="center"/>
                    <w:rPr>
                      <w:color w:val="auto"/>
                      <w:szCs w:val="21"/>
                    </w:rPr>
                  </w:pPr>
                  <w:r>
                    <w:rPr>
                      <w:color w:val="auto"/>
                      <w:szCs w:val="21"/>
                    </w:rPr>
                    <w:t>对象</w:t>
                  </w:r>
                </w:p>
              </w:tc>
              <w:tc>
                <w:tcPr>
                  <w:tcW w:w="2163" w:type="dxa"/>
                  <w:gridSpan w:val="2"/>
                  <w:tcBorders>
                    <w:top w:val="single" w:color="auto" w:sz="12" w:space="0"/>
                    <w:bottom w:val="single" w:color="auto" w:sz="4" w:space="0"/>
                  </w:tcBorders>
                  <w:noWrap w:val="0"/>
                  <w:vAlign w:val="center"/>
                </w:tcPr>
                <w:p>
                  <w:pPr>
                    <w:jc w:val="center"/>
                    <w:rPr>
                      <w:color w:val="auto"/>
                      <w:szCs w:val="21"/>
                    </w:rPr>
                  </w:pPr>
                  <w:r>
                    <w:rPr>
                      <w:color w:val="auto"/>
                      <w:szCs w:val="21"/>
                    </w:rPr>
                    <w:t>坐标/m</w:t>
                  </w:r>
                </w:p>
              </w:tc>
              <w:tc>
                <w:tcPr>
                  <w:tcW w:w="613" w:type="dxa"/>
                  <w:vMerge w:val="restart"/>
                  <w:tcBorders>
                    <w:top w:val="single" w:color="auto" w:sz="12" w:space="0"/>
                  </w:tcBorders>
                  <w:noWrap w:val="0"/>
                  <w:vAlign w:val="center"/>
                </w:tcPr>
                <w:p>
                  <w:pPr>
                    <w:jc w:val="center"/>
                    <w:rPr>
                      <w:color w:val="auto"/>
                      <w:szCs w:val="21"/>
                    </w:rPr>
                  </w:pPr>
                  <w:r>
                    <w:rPr>
                      <w:color w:val="auto"/>
                      <w:szCs w:val="21"/>
                    </w:rPr>
                    <w:t>相对方位</w:t>
                  </w:r>
                </w:p>
              </w:tc>
              <w:tc>
                <w:tcPr>
                  <w:tcW w:w="953" w:type="dxa"/>
                  <w:vMerge w:val="restart"/>
                  <w:tcBorders>
                    <w:top w:val="single" w:color="auto" w:sz="12" w:space="0"/>
                  </w:tcBorders>
                  <w:noWrap w:val="0"/>
                  <w:vAlign w:val="center"/>
                </w:tcPr>
                <w:p>
                  <w:pPr>
                    <w:jc w:val="center"/>
                    <w:rPr>
                      <w:color w:val="auto"/>
                      <w:szCs w:val="21"/>
                    </w:rPr>
                  </w:pPr>
                  <w:r>
                    <w:rPr>
                      <w:color w:val="auto"/>
                      <w:szCs w:val="21"/>
                    </w:rPr>
                    <w:t>与本项目最近距离（m）</w:t>
                  </w:r>
                </w:p>
              </w:tc>
              <w:tc>
                <w:tcPr>
                  <w:tcW w:w="1399" w:type="dxa"/>
                  <w:vMerge w:val="restart"/>
                  <w:tcBorders>
                    <w:top w:val="single" w:color="auto" w:sz="12" w:space="0"/>
                  </w:tcBorders>
                  <w:noWrap w:val="0"/>
                  <w:vAlign w:val="center"/>
                </w:tcPr>
                <w:p>
                  <w:pPr>
                    <w:jc w:val="center"/>
                    <w:rPr>
                      <w:color w:val="auto"/>
                      <w:szCs w:val="21"/>
                    </w:rPr>
                  </w:pPr>
                  <w:r>
                    <w:rPr>
                      <w:color w:val="auto"/>
                      <w:szCs w:val="21"/>
                    </w:rPr>
                    <w:t>规模</w:t>
                  </w:r>
                </w:p>
              </w:tc>
              <w:tc>
                <w:tcPr>
                  <w:tcW w:w="1898" w:type="dxa"/>
                  <w:vMerge w:val="restart"/>
                  <w:tcBorders>
                    <w:top w:val="single" w:color="auto" w:sz="12" w:space="0"/>
                    <w:right w:val="single" w:color="FFFFFF" w:sz="12" w:space="0"/>
                  </w:tcBorders>
                  <w:noWrap w:val="0"/>
                  <w:vAlign w:val="center"/>
                </w:tcPr>
                <w:p>
                  <w:pPr>
                    <w:jc w:val="center"/>
                    <w:rPr>
                      <w:color w:val="auto"/>
                      <w:szCs w:val="21"/>
                    </w:rPr>
                  </w:pPr>
                  <w:r>
                    <w:rPr>
                      <w:color w:val="auto"/>
                      <w:szCs w:val="21"/>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03" w:hRule="atLeast"/>
                <w:jc w:val="center"/>
              </w:trPr>
              <w:tc>
                <w:tcPr>
                  <w:tcW w:w="817" w:type="dxa"/>
                  <w:vMerge w:val="continue"/>
                  <w:tcBorders>
                    <w:left w:val="single" w:color="FFFFFF" w:sz="12" w:space="0"/>
                  </w:tcBorders>
                  <w:noWrap w:val="0"/>
                  <w:vAlign w:val="center"/>
                </w:tcPr>
                <w:p>
                  <w:pPr>
                    <w:jc w:val="center"/>
                    <w:rPr>
                      <w:color w:val="auto"/>
                    </w:rPr>
                  </w:pPr>
                </w:p>
              </w:tc>
              <w:tc>
                <w:tcPr>
                  <w:tcW w:w="1267" w:type="dxa"/>
                  <w:gridSpan w:val="2"/>
                  <w:vMerge w:val="continue"/>
                  <w:noWrap w:val="0"/>
                  <w:vAlign w:val="center"/>
                </w:tcPr>
                <w:p>
                  <w:pPr>
                    <w:jc w:val="center"/>
                    <w:rPr>
                      <w:color w:val="auto"/>
                    </w:rPr>
                  </w:pPr>
                </w:p>
              </w:tc>
              <w:tc>
                <w:tcPr>
                  <w:tcW w:w="1161" w:type="dxa"/>
                  <w:tcBorders>
                    <w:top w:val="single" w:color="auto" w:sz="4" w:space="0"/>
                  </w:tcBorders>
                  <w:noWrap w:val="0"/>
                  <w:vAlign w:val="center"/>
                </w:tcPr>
                <w:p>
                  <w:pPr>
                    <w:jc w:val="center"/>
                    <w:rPr>
                      <w:color w:val="auto"/>
                      <w:szCs w:val="21"/>
                    </w:rPr>
                  </w:pPr>
                  <w:r>
                    <w:rPr>
                      <w:color w:val="auto"/>
                      <w:szCs w:val="21"/>
                    </w:rPr>
                    <w:t>X</w:t>
                  </w:r>
                </w:p>
              </w:tc>
              <w:tc>
                <w:tcPr>
                  <w:tcW w:w="1002" w:type="dxa"/>
                  <w:noWrap w:val="0"/>
                  <w:vAlign w:val="center"/>
                </w:tcPr>
                <w:p>
                  <w:pPr>
                    <w:jc w:val="center"/>
                    <w:rPr>
                      <w:color w:val="auto"/>
                      <w:szCs w:val="21"/>
                    </w:rPr>
                  </w:pPr>
                  <w:r>
                    <w:rPr>
                      <w:color w:val="auto"/>
                      <w:szCs w:val="21"/>
                    </w:rPr>
                    <w:t>Y</w:t>
                  </w:r>
                </w:p>
              </w:tc>
              <w:tc>
                <w:tcPr>
                  <w:tcW w:w="613" w:type="dxa"/>
                  <w:vMerge w:val="continue"/>
                  <w:noWrap w:val="0"/>
                  <w:vAlign w:val="center"/>
                </w:tcPr>
                <w:p>
                  <w:pPr>
                    <w:jc w:val="center"/>
                    <w:rPr>
                      <w:color w:val="auto"/>
                      <w:szCs w:val="21"/>
                    </w:rPr>
                  </w:pPr>
                </w:p>
              </w:tc>
              <w:tc>
                <w:tcPr>
                  <w:tcW w:w="953" w:type="dxa"/>
                  <w:vMerge w:val="continue"/>
                  <w:noWrap w:val="0"/>
                  <w:vAlign w:val="center"/>
                </w:tcPr>
                <w:p>
                  <w:pPr>
                    <w:jc w:val="center"/>
                    <w:rPr>
                      <w:color w:val="auto"/>
                      <w:szCs w:val="21"/>
                    </w:rPr>
                  </w:pPr>
                </w:p>
              </w:tc>
              <w:tc>
                <w:tcPr>
                  <w:tcW w:w="1399" w:type="dxa"/>
                  <w:vMerge w:val="continue"/>
                  <w:noWrap w:val="0"/>
                  <w:vAlign w:val="center"/>
                </w:tcPr>
                <w:p>
                  <w:pPr>
                    <w:jc w:val="center"/>
                    <w:rPr>
                      <w:color w:val="auto"/>
                      <w:szCs w:val="21"/>
                    </w:rPr>
                  </w:pP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21" w:hRule="atLeast"/>
                <w:jc w:val="center"/>
              </w:trPr>
              <w:tc>
                <w:tcPr>
                  <w:tcW w:w="817" w:type="dxa"/>
                  <w:vMerge w:val="restart"/>
                  <w:tcBorders>
                    <w:left w:val="single" w:color="FFFFFF" w:sz="12" w:space="0"/>
                  </w:tcBorders>
                  <w:noWrap w:val="0"/>
                  <w:vAlign w:val="center"/>
                </w:tcPr>
                <w:p>
                  <w:pPr>
                    <w:jc w:val="center"/>
                    <w:rPr>
                      <w:color w:val="auto"/>
                      <w:szCs w:val="21"/>
                    </w:rPr>
                  </w:pPr>
                  <w:r>
                    <w:rPr>
                      <w:color w:val="auto"/>
                      <w:szCs w:val="21"/>
                    </w:rPr>
                    <w:t>环境</w:t>
                  </w:r>
                </w:p>
                <w:p>
                  <w:pPr>
                    <w:jc w:val="center"/>
                    <w:rPr>
                      <w:color w:val="auto"/>
                      <w:szCs w:val="21"/>
                    </w:rPr>
                  </w:pPr>
                  <w:r>
                    <w:rPr>
                      <w:color w:val="auto"/>
                      <w:szCs w:val="21"/>
                    </w:rPr>
                    <w:t>空气</w:t>
                  </w:r>
                </w:p>
              </w:tc>
              <w:tc>
                <w:tcPr>
                  <w:tcW w:w="598" w:type="dxa"/>
                  <w:noWrap w:val="0"/>
                  <w:vAlign w:val="center"/>
                </w:tcPr>
                <w:p>
                  <w:pPr>
                    <w:pStyle w:val="73"/>
                    <w:spacing w:before="5"/>
                    <w:rPr>
                      <w:color w:val="auto"/>
                      <w:szCs w:val="21"/>
                    </w:rPr>
                  </w:pPr>
                  <w:r>
                    <w:rPr>
                      <w:rFonts w:hint="eastAsia" w:ascii="Times New Roman" w:hAnsi="Times New Roman" w:cs="Times New Roman"/>
                      <w:bCs/>
                      <w:color w:val="auto"/>
                      <w:lang w:val="zh-CN" w:eastAsia="zh-CN"/>
                    </w:rPr>
                    <w:t>义北塘</w:t>
                  </w:r>
                </w:p>
              </w:tc>
              <w:tc>
                <w:tcPr>
                  <w:tcW w:w="669" w:type="dxa"/>
                  <w:noWrap w:val="0"/>
                  <w:vAlign w:val="center"/>
                </w:tcPr>
                <w:p>
                  <w:pPr>
                    <w:jc w:val="center"/>
                    <w:rPr>
                      <w:rFonts w:hint="eastAsia" w:eastAsia="宋体"/>
                      <w:color w:val="auto"/>
                      <w:szCs w:val="21"/>
                      <w:lang w:eastAsia="zh-CN"/>
                    </w:rPr>
                  </w:pPr>
                  <w:r>
                    <w:rPr>
                      <w:rFonts w:hint="eastAsia"/>
                      <w:color w:val="auto"/>
                      <w:szCs w:val="21"/>
                      <w:lang w:eastAsia="zh-CN"/>
                    </w:rPr>
                    <w:t>义北塘</w:t>
                  </w:r>
                </w:p>
              </w:tc>
              <w:tc>
                <w:tcPr>
                  <w:tcW w:w="1161" w:type="dxa"/>
                  <w:noWrap w:val="0"/>
                  <w:vAlign w:val="center"/>
                </w:tcPr>
                <w:p>
                  <w:pPr>
                    <w:jc w:val="center"/>
                    <w:rPr>
                      <w:rFonts w:hint="default" w:eastAsia="宋体"/>
                      <w:color w:val="auto"/>
                      <w:szCs w:val="21"/>
                      <w:lang w:val="en-US" w:eastAsia="zh-CN"/>
                    </w:rPr>
                  </w:pPr>
                  <w:r>
                    <w:rPr>
                      <w:rFonts w:hint="eastAsia"/>
                      <w:color w:val="auto"/>
                      <w:szCs w:val="21"/>
                    </w:rPr>
                    <w:t>119.</w:t>
                  </w:r>
                  <w:r>
                    <w:rPr>
                      <w:rFonts w:hint="eastAsia"/>
                      <w:color w:val="auto"/>
                      <w:szCs w:val="21"/>
                      <w:lang w:val="en-US" w:eastAsia="zh-CN"/>
                    </w:rPr>
                    <w:t>6433</w:t>
                  </w:r>
                </w:p>
              </w:tc>
              <w:tc>
                <w:tcPr>
                  <w:tcW w:w="1002" w:type="dxa"/>
                  <w:noWrap w:val="0"/>
                  <w:vAlign w:val="center"/>
                </w:tcPr>
                <w:p>
                  <w:pPr>
                    <w:jc w:val="center"/>
                    <w:rPr>
                      <w:rFonts w:hint="default" w:eastAsia="宋体"/>
                      <w:color w:val="auto"/>
                      <w:szCs w:val="21"/>
                      <w:lang w:val="en-US" w:eastAsia="zh-CN"/>
                    </w:rPr>
                  </w:pPr>
                  <w:r>
                    <w:rPr>
                      <w:rFonts w:hint="eastAsia"/>
                      <w:color w:val="auto"/>
                      <w:szCs w:val="21"/>
                    </w:rPr>
                    <w:t>31.</w:t>
                  </w:r>
                  <w:r>
                    <w:rPr>
                      <w:rFonts w:hint="eastAsia"/>
                      <w:color w:val="auto"/>
                      <w:szCs w:val="21"/>
                      <w:lang w:val="en-US" w:eastAsia="zh-CN"/>
                    </w:rPr>
                    <w:t>5753</w:t>
                  </w:r>
                </w:p>
              </w:tc>
              <w:tc>
                <w:tcPr>
                  <w:tcW w:w="613" w:type="dxa"/>
                  <w:noWrap w:val="0"/>
                  <w:vAlign w:val="center"/>
                </w:tcPr>
                <w:p>
                  <w:pPr>
                    <w:jc w:val="center"/>
                    <w:rPr>
                      <w:rFonts w:hint="eastAsia" w:eastAsia="宋体"/>
                      <w:color w:val="auto"/>
                      <w:szCs w:val="21"/>
                      <w:lang w:eastAsia="zh-CN"/>
                    </w:rPr>
                  </w:pPr>
                  <w:r>
                    <w:rPr>
                      <w:rFonts w:hint="eastAsia"/>
                      <w:color w:val="auto"/>
                      <w:szCs w:val="21"/>
                      <w:lang w:eastAsia="zh-CN"/>
                    </w:rPr>
                    <w:t>四周</w:t>
                  </w:r>
                </w:p>
              </w:tc>
              <w:tc>
                <w:tcPr>
                  <w:tcW w:w="953" w:type="dxa"/>
                  <w:noWrap w:val="0"/>
                  <w:vAlign w:val="center"/>
                </w:tcPr>
                <w:p>
                  <w:pPr>
                    <w:jc w:val="center"/>
                    <w:rPr>
                      <w:color w:val="auto"/>
                      <w:szCs w:val="21"/>
                    </w:rPr>
                  </w:pPr>
                  <w:r>
                    <w:rPr>
                      <w:rFonts w:hint="eastAsia"/>
                      <w:color w:val="auto"/>
                      <w:szCs w:val="21"/>
                    </w:rPr>
                    <w:t>50</w:t>
                  </w:r>
                </w:p>
              </w:tc>
              <w:tc>
                <w:tcPr>
                  <w:tcW w:w="1399" w:type="dxa"/>
                  <w:noWrap w:val="0"/>
                  <w:vAlign w:val="center"/>
                </w:tcPr>
                <w:p>
                  <w:pPr>
                    <w:jc w:val="center"/>
                    <w:rPr>
                      <w:color w:val="auto"/>
                      <w:szCs w:val="21"/>
                    </w:rPr>
                  </w:pPr>
                  <w:r>
                    <w:rPr>
                      <w:rFonts w:hint="eastAsia"/>
                      <w:color w:val="auto"/>
                      <w:szCs w:val="21"/>
                      <w:lang w:val="en-US" w:eastAsia="zh-CN"/>
                    </w:rPr>
                    <w:t>100</w:t>
                  </w:r>
                  <w:r>
                    <w:rPr>
                      <w:rFonts w:hint="eastAsia"/>
                      <w:color w:val="auto"/>
                      <w:szCs w:val="21"/>
                    </w:rPr>
                    <w:t>户</w:t>
                  </w:r>
                  <w:r>
                    <w:rPr>
                      <w:color w:val="auto"/>
                      <w:szCs w:val="21"/>
                    </w:rPr>
                    <w:t>/</w:t>
                  </w:r>
                  <w:r>
                    <w:rPr>
                      <w:rFonts w:hint="eastAsia"/>
                      <w:color w:val="auto"/>
                      <w:szCs w:val="21"/>
                      <w:lang w:val="en-US" w:eastAsia="zh-CN"/>
                    </w:rPr>
                    <w:t>300</w:t>
                  </w:r>
                  <w:r>
                    <w:rPr>
                      <w:rFonts w:hint="eastAsia"/>
                      <w:color w:val="auto"/>
                      <w:szCs w:val="21"/>
                    </w:rPr>
                    <w:t>人</w:t>
                  </w:r>
                </w:p>
              </w:tc>
              <w:tc>
                <w:tcPr>
                  <w:tcW w:w="1898" w:type="dxa"/>
                  <w:vMerge w:val="restart"/>
                  <w:tcBorders>
                    <w:right w:val="single" w:color="FFFFFF" w:sz="12" w:space="0"/>
                  </w:tcBorders>
                  <w:noWrap w:val="0"/>
                  <w:vAlign w:val="center"/>
                </w:tcPr>
                <w:p>
                  <w:pPr>
                    <w:jc w:val="center"/>
                    <w:rPr>
                      <w:color w:val="auto"/>
                      <w:szCs w:val="21"/>
                    </w:rPr>
                  </w:pPr>
                </w:p>
                <w:p>
                  <w:pPr>
                    <w:jc w:val="center"/>
                    <w:rPr>
                      <w:color w:val="auto"/>
                      <w:szCs w:val="21"/>
                    </w:rPr>
                  </w:pPr>
                </w:p>
                <w:p>
                  <w:pPr>
                    <w:jc w:val="center"/>
                    <w:rPr>
                      <w:color w:val="auto"/>
                      <w:szCs w:val="21"/>
                    </w:rPr>
                  </w:pPr>
                </w:p>
                <w:p>
                  <w:pPr>
                    <w:jc w:val="center"/>
                    <w:rPr>
                      <w:color w:val="auto"/>
                      <w:szCs w:val="21"/>
                    </w:rPr>
                  </w:pPr>
                </w:p>
                <w:p>
                  <w:pPr>
                    <w:jc w:val="center"/>
                    <w:rPr>
                      <w:color w:val="auto"/>
                      <w:szCs w:val="21"/>
                    </w:rPr>
                  </w:pPr>
                </w:p>
                <w:p>
                  <w:pPr>
                    <w:jc w:val="center"/>
                    <w:rPr>
                      <w:color w:val="auto"/>
                      <w:szCs w:val="21"/>
                    </w:rPr>
                  </w:pPr>
                </w:p>
                <w:p>
                  <w:pPr>
                    <w:jc w:val="center"/>
                    <w:rPr>
                      <w:color w:val="auto"/>
                      <w:szCs w:val="21"/>
                    </w:rPr>
                  </w:pPr>
                </w:p>
                <w:p>
                  <w:pPr>
                    <w:jc w:val="center"/>
                    <w:rPr>
                      <w:color w:val="auto"/>
                      <w:szCs w:val="21"/>
                    </w:rPr>
                  </w:pPr>
                  <w:r>
                    <w:rPr>
                      <w:color w:val="auto"/>
                      <w:szCs w:val="21"/>
                    </w:rPr>
                    <w:t>《环境空气质量标准》（GB3095-2012）中二级标准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17"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vMerge w:val="restart"/>
                  <w:noWrap w:val="0"/>
                  <w:vAlign w:val="center"/>
                </w:tcPr>
                <w:p>
                  <w:pPr>
                    <w:pStyle w:val="73"/>
                    <w:spacing w:before="5"/>
                    <w:rPr>
                      <w:color w:val="auto"/>
                    </w:rPr>
                  </w:pPr>
                  <w:r>
                    <w:rPr>
                      <w:rFonts w:hint="eastAsia" w:ascii="Times New Roman" w:hAnsi="Times New Roman" w:cs="Times New Roman"/>
                      <w:bCs/>
                      <w:color w:val="auto"/>
                      <w:lang w:val="zh-CN" w:eastAsia="zh-CN"/>
                    </w:rPr>
                    <w:t>后仁前头塘</w:t>
                  </w:r>
                </w:p>
              </w:tc>
              <w:tc>
                <w:tcPr>
                  <w:tcW w:w="669" w:type="dxa"/>
                  <w:noWrap w:val="0"/>
                  <w:vAlign w:val="center"/>
                </w:tcPr>
                <w:p>
                  <w:pPr>
                    <w:jc w:val="center"/>
                    <w:rPr>
                      <w:rFonts w:hint="eastAsia" w:eastAsia="宋体"/>
                      <w:color w:val="auto"/>
                      <w:lang w:eastAsia="zh-CN"/>
                    </w:rPr>
                  </w:pPr>
                  <w:r>
                    <w:rPr>
                      <w:rFonts w:hint="eastAsia"/>
                      <w:color w:val="auto"/>
                      <w:lang w:eastAsia="zh-CN"/>
                    </w:rPr>
                    <w:t>后仁</w:t>
                  </w:r>
                </w:p>
              </w:tc>
              <w:tc>
                <w:tcPr>
                  <w:tcW w:w="1161" w:type="dxa"/>
                  <w:noWrap w:val="0"/>
                  <w:vAlign w:val="center"/>
                </w:tcPr>
                <w:p>
                  <w:pPr>
                    <w:jc w:val="center"/>
                    <w:rPr>
                      <w:rFonts w:hint="default" w:eastAsia="宋体"/>
                      <w:color w:val="auto"/>
                      <w:szCs w:val="21"/>
                      <w:lang w:val="en-US" w:eastAsia="zh-CN"/>
                    </w:rPr>
                  </w:pPr>
                  <w:r>
                    <w:rPr>
                      <w:rFonts w:hint="eastAsia"/>
                      <w:color w:val="auto"/>
                      <w:szCs w:val="21"/>
                      <w:lang w:val="en-US" w:eastAsia="zh-CN"/>
                    </w:rPr>
                    <w:t>119.6439</w:t>
                  </w:r>
                </w:p>
              </w:tc>
              <w:tc>
                <w:tcPr>
                  <w:tcW w:w="1002" w:type="dxa"/>
                  <w:noWrap w:val="0"/>
                  <w:vAlign w:val="center"/>
                </w:tcPr>
                <w:p>
                  <w:pPr>
                    <w:jc w:val="center"/>
                    <w:rPr>
                      <w:rFonts w:hint="default" w:eastAsia="宋体"/>
                      <w:color w:val="auto"/>
                      <w:szCs w:val="21"/>
                      <w:lang w:val="en-US" w:eastAsia="zh-CN"/>
                    </w:rPr>
                  </w:pPr>
                  <w:r>
                    <w:rPr>
                      <w:rFonts w:hint="eastAsia"/>
                      <w:color w:val="auto"/>
                      <w:szCs w:val="21"/>
                      <w:lang w:val="en-US" w:eastAsia="zh-CN"/>
                    </w:rPr>
                    <w:t>31.6009</w:t>
                  </w:r>
                </w:p>
              </w:tc>
              <w:tc>
                <w:tcPr>
                  <w:tcW w:w="613" w:type="dxa"/>
                  <w:noWrap w:val="0"/>
                  <w:vAlign w:val="center"/>
                </w:tcPr>
                <w:p>
                  <w:pPr>
                    <w:jc w:val="center"/>
                    <w:rPr>
                      <w:rFonts w:hint="eastAsia" w:eastAsia="宋体"/>
                      <w:color w:val="auto"/>
                      <w:szCs w:val="21"/>
                      <w:lang w:eastAsia="zh-CN"/>
                    </w:rPr>
                  </w:pPr>
                  <w:r>
                    <w:rPr>
                      <w:rFonts w:hint="eastAsia"/>
                      <w:color w:val="auto"/>
                      <w:szCs w:val="21"/>
                      <w:lang w:eastAsia="zh-CN"/>
                    </w:rPr>
                    <w:t>北</w:t>
                  </w:r>
                </w:p>
              </w:tc>
              <w:tc>
                <w:tcPr>
                  <w:tcW w:w="953" w:type="dxa"/>
                  <w:noWrap w:val="0"/>
                  <w:vAlign w:val="center"/>
                </w:tcPr>
                <w:p>
                  <w:pPr>
                    <w:jc w:val="center"/>
                    <w:rPr>
                      <w:rFonts w:hint="default" w:eastAsia="宋体"/>
                      <w:color w:val="auto"/>
                      <w:szCs w:val="21"/>
                      <w:lang w:val="en-US" w:eastAsia="zh-CN"/>
                    </w:rPr>
                  </w:pPr>
                  <w:r>
                    <w:rPr>
                      <w:rFonts w:hint="eastAsia"/>
                      <w:color w:val="auto"/>
                      <w:szCs w:val="21"/>
                      <w:lang w:val="en-US" w:eastAsia="zh-CN"/>
                    </w:rPr>
                    <w:t>20</w:t>
                  </w:r>
                </w:p>
              </w:tc>
              <w:tc>
                <w:tcPr>
                  <w:tcW w:w="1399"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100</w:t>
                  </w:r>
                  <w:r>
                    <w:rPr>
                      <w:rFonts w:hint="eastAsia"/>
                      <w:color w:val="auto"/>
                      <w:szCs w:val="21"/>
                    </w:rPr>
                    <w:t>户</w:t>
                  </w:r>
                  <w:r>
                    <w:rPr>
                      <w:color w:val="auto"/>
                      <w:szCs w:val="21"/>
                    </w:rPr>
                    <w:t>/</w:t>
                  </w:r>
                  <w:r>
                    <w:rPr>
                      <w:rFonts w:hint="eastAsia"/>
                      <w:color w:val="auto"/>
                      <w:szCs w:val="21"/>
                      <w:lang w:val="en-US" w:eastAsia="zh-CN"/>
                    </w:rPr>
                    <w:t>300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17" w:hRule="atLeast"/>
                <w:jc w:val="center"/>
              </w:trPr>
              <w:tc>
                <w:tcPr>
                  <w:tcW w:w="817" w:type="dxa"/>
                  <w:vMerge w:val="continue"/>
                  <w:tcBorders>
                    <w:left w:val="single" w:color="FFFFFF" w:sz="12" w:space="0"/>
                  </w:tcBorders>
                  <w:noWrap w:val="0"/>
                  <w:vAlign w:val="center"/>
                </w:tcPr>
                <w:p>
                  <w:pPr>
                    <w:jc w:val="center"/>
                  </w:pPr>
                </w:p>
              </w:tc>
              <w:tc>
                <w:tcPr>
                  <w:tcW w:w="598" w:type="dxa"/>
                  <w:vMerge w:val="continue"/>
                  <w:noWrap w:val="0"/>
                  <w:vAlign w:val="center"/>
                </w:tcPr>
                <w:p>
                  <w:pPr>
                    <w:jc w:val="center"/>
                  </w:pPr>
                </w:p>
              </w:tc>
              <w:tc>
                <w:tcPr>
                  <w:tcW w:w="669" w:type="dxa"/>
                  <w:noWrap w:val="0"/>
                  <w:vAlign w:val="center"/>
                </w:tcPr>
                <w:p>
                  <w:pPr>
                    <w:jc w:val="center"/>
                    <w:rPr>
                      <w:rFonts w:hint="eastAsia" w:eastAsia="宋体"/>
                      <w:color w:val="auto"/>
                      <w:lang w:eastAsia="zh-CN"/>
                    </w:rPr>
                  </w:pPr>
                  <w:r>
                    <w:rPr>
                      <w:rFonts w:hint="eastAsia"/>
                      <w:color w:val="auto"/>
                      <w:lang w:eastAsia="zh-CN"/>
                    </w:rPr>
                    <w:t>新屋村</w:t>
                  </w:r>
                </w:p>
              </w:tc>
              <w:tc>
                <w:tcPr>
                  <w:tcW w:w="1161" w:type="dxa"/>
                  <w:noWrap w:val="0"/>
                  <w:vAlign w:val="center"/>
                </w:tcPr>
                <w:p>
                  <w:pPr>
                    <w:jc w:val="center"/>
                    <w:rPr>
                      <w:rFonts w:hint="default" w:eastAsia="宋体"/>
                      <w:color w:val="auto"/>
                      <w:lang w:val="en-US" w:eastAsia="zh-CN"/>
                    </w:rPr>
                  </w:pPr>
                  <w:r>
                    <w:rPr>
                      <w:rFonts w:hint="eastAsia"/>
                      <w:color w:val="auto"/>
                      <w:lang w:val="en-US" w:eastAsia="zh-CN"/>
                    </w:rPr>
                    <w:t>119.6428</w:t>
                  </w:r>
                </w:p>
              </w:tc>
              <w:tc>
                <w:tcPr>
                  <w:tcW w:w="1002" w:type="dxa"/>
                  <w:noWrap w:val="0"/>
                  <w:vAlign w:val="center"/>
                </w:tcPr>
                <w:p>
                  <w:pPr>
                    <w:jc w:val="center"/>
                    <w:rPr>
                      <w:rFonts w:hint="default" w:eastAsia="宋体"/>
                      <w:color w:val="auto"/>
                      <w:lang w:val="en-US" w:eastAsia="zh-CN"/>
                    </w:rPr>
                  </w:pPr>
                  <w:r>
                    <w:rPr>
                      <w:rFonts w:hint="eastAsia"/>
                      <w:color w:val="auto"/>
                      <w:lang w:val="en-US" w:eastAsia="zh-CN"/>
                    </w:rPr>
                    <w:t>31.5995</w:t>
                  </w:r>
                </w:p>
              </w:tc>
              <w:tc>
                <w:tcPr>
                  <w:tcW w:w="613" w:type="dxa"/>
                  <w:noWrap w:val="0"/>
                  <w:vAlign w:val="center"/>
                </w:tcPr>
                <w:p>
                  <w:pPr>
                    <w:jc w:val="center"/>
                    <w:rPr>
                      <w:rFonts w:hint="eastAsia" w:eastAsia="宋体"/>
                      <w:color w:val="auto"/>
                      <w:lang w:eastAsia="zh-CN"/>
                    </w:rPr>
                  </w:pPr>
                  <w:r>
                    <w:rPr>
                      <w:rFonts w:hint="eastAsia"/>
                      <w:color w:val="auto"/>
                      <w:lang w:eastAsia="zh-CN"/>
                    </w:rPr>
                    <w:t>西南</w:t>
                  </w:r>
                </w:p>
              </w:tc>
              <w:tc>
                <w:tcPr>
                  <w:tcW w:w="953" w:type="dxa"/>
                  <w:noWrap w:val="0"/>
                  <w:vAlign w:val="center"/>
                </w:tcPr>
                <w:p>
                  <w:pPr>
                    <w:jc w:val="center"/>
                    <w:rPr>
                      <w:rFonts w:hint="default" w:eastAsia="宋体"/>
                      <w:color w:val="auto"/>
                      <w:lang w:val="en-US" w:eastAsia="zh-CN"/>
                    </w:rPr>
                  </w:pPr>
                  <w:r>
                    <w:rPr>
                      <w:rFonts w:hint="eastAsia"/>
                      <w:color w:val="auto"/>
                      <w:lang w:val="en-US" w:eastAsia="zh-CN"/>
                    </w:rPr>
                    <w:t>30</w:t>
                  </w:r>
                </w:p>
              </w:tc>
              <w:tc>
                <w:tcPr>
                  <w:tcW w:w="1399" w:type="dxa"/>
                  <w:noWrap w:val="0"/>
                  <w:vAlign w:val="center"/>
                </w:tcPr>
                <w:p>
                  <w:pPr>
                    <w:jc w:val="center"/>
                    <w:rPr>
                      <w:rFonts w:hint="default" w:eastAsia="宋体"/>
                      <w:color w:val="auto"/>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noWrap w:val="0"/>
                  <w:vAlign w:val="center"/>
                </w:tcPr>
                <w:p>
                  <w:pPr>
                    <w:pStyle w:val="73"/>
                    <w:spacing w:before="5"/>
                    <w:rPr>
                      <w:color w:val="auto"/>
                    </w:rPr>
                  </w:pPr>
                  <w:r>
                    <w:rPr>
                      <w:rFonts w:hint="eastAsia" w:ascii="Times New Roman" w:hAnsi="Times New Roman" w:cs="Times New Roman"/>
                      <w:bCs/>
                      <w:color w:val="auto"/>
                      <w:lang w:val="zh-CN" w:eastAsia="zh-CN"/>
                    </w:rPr>
                    <w:t>堰头塘</w:t>
                  </w:r>
                </w:p>
              </w:tc>
              <w:tc>
                <w:tcPr>
                  <w:tcW w:w="669" w:type="dxa"/>
                  <w:noWrap w:val="0"/>
                  <w:vAlign w:val="center"/>
                </w:tcPr>
                <w:p>
                  <w:pPr>
                    <w:jc w:val="center"/>
                    <w:rPr>
                      <w:rFonts w:hint="eastAsia" w:eastAsia="宋体"/>
                      <w:color w:val="auto"/>
                      <w:lang w:eastAsia="zh-CN"/>
                    </w:rPr>
                  </w:pPr>
                  <w:r>
                    <w:rPr>
                      <w:rFonts w:hint="eastAsia"/>
                      <w:color w:val="auto"/>
                      <w:lang w:eastAsia="zh-CN"/>
                    </w:rPr>
                    <w:t>堰头</w:t>
                  </w:r>
                </w:p>
              </w:tc>
              <w:tc>
                <w:tcPr>
                  <w:tcW w:w="1161" w:type="dxa"/>
                  <w:noWrap w:val="0"/>
                  <w:vAlign w:val="center"/>
                </w:tcPr>
                <w:p>
                  <w:pPr>
                    <w:jc w:val="center"/>
                    <w:rPr>
                      <w:rFonts w:hint="default" w:eastAsia="宋体"/>
                      <w:color w:val="auto"/>
                      <w:szCs w:val="21"/>
                      <w:lang w:val="en-US" w:eastAsia="zh-CN"/>
                    </w:rPr>
                  </w:pPr>
                  <w:r>
                    <w:rPr>
                      <w:rFonts w:hint="eastAsia"/>
                      <w:color w:val="auto"/>
                      <w:szCs w:val="21"/>
                      <w:lang w:val="en-US" w:eastAsia="zh-CN"/>
                    </w:rPr>
                    <w:t>119.6639</w:t>
                  </w:r>
                </w:p>
              </w:tc>
              <w:tc>
                <w:tcPr>
                  <w:tcW w:w="1002" w:type="dxa"/>
                  <w:noWrap w:val="0"/>
                  <w:vAlign w:val="center"/>
                </w:tcPr>
                <w:p>
                  <w:pPr>
                    <w:jc w:val="center"/>
                    <w:rPr>
                      <w:rFonts w:hint="default" w:eastAsia="宋体"/>
                      <w:color w:val="auto"/>
                      <w:szCs w:val="21"/>
                      <w:lang w:val="en-US" w:eastAsia="zh-CN"/>
                    </w:rPr>
                  </w:pPr>
                  <w:r>
                    <w:rPr>
                      <w:rFonts w:hint="eastAsia"/>
                      <w:color w:val="auto"/>
                      <w:lang w:val="en-US" w:eastAsia="zh-CN"/>
                    </w:rPr>
                    <w:t>31.</w:t>
                  </w:r>
                  <w:r>
                    <w:rPr>
                      <w:rFonts w:hint="eastAsia"/>
                      <w:color w:val="auto"/>
                      <w:szCs w:val="21"/>
                      <w:lang w:val="en-US" w:eastAsia="zh-CN"/>
                    </w:rPr>
                    <w:t>6109</w:t>
                  </w:r>
                </w:p>
              </w:tc>
              <w:tc>
                <w:tcPr>
                  <w:tcW w:w="613" w:type="dxa"/>
                  <w:noWrap w:val="0"/>
                  <w:vAlign w:val="center"/>
                </w:tcPr>
                <w:p>
                  <w:pPr>
                    <w:jc w:val="center"/>
                    <w:rPr>
                      <w:rFonts w:hint="eastAsia" w:eastAsia="宋体"/>
                      <w:color w:val="auto"/>
                      <w:szCs w:val="21"/>
                      <w:lang w:eastAsia="zh-CN"/>
                    </w:rPr>
                  </w:pPr>
                  <w:r>
                    <w:rPr>
                      <w:rFonts w:hint="eastAsia"/>
                      <w:color w:val="auto"/>
                      <w:szCs w:val="21"/>
                      <w:lang w:eastAsia="zh-CN"/>
                    </w:rPr>
                    <w:t>北</w:t>
                  </w:r>
                </w:p>
              </w:tc>
              <w:tc>
                <w:tcPr>
                  <w:tcW w:w="953" w:type="dxa"/>
                  <w:noWrap w:val="0"/>
                  <w:vAlign w:val="center"/>
                </w:tcPr>
                <w:p>
                  <w:pPr>
                    <w:jc w:val="center"/>
                    <w:rPr>
                      <w:rFonts w:hint="default" w:eastAsia="宋体"/>
                      <w:color w:val="auto"/>
                      <w:szCs w:val="21"/>
                      <w:lang w:val="en-US" w:eastAsia="zh-CN"/>
                    </w:rPr>
                  </w:pPr>
                  <w:r>
                    <w:rPr>
                      <w:rFonts w:hint="eastAsia"/>
                      <w:color w:val="auto"/>
                      <w:szCs w:val="21"/>
                      <w:lang w:val="en-US" w:eastAsia="zh-CN"/>
                    </w:rPr>
                    <w:t>20</w:t>
                  </w:r>
                </w:p>
              </w:tc>
              <w:tc>
                <w:tcPr>
                  <w:tcW w:w="139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noWrap w:val="0"/>
                  <w:vAlign w:val="center"/>
                </w:tcPr>
                <w:p>
                  <w:pPr>
                    <w:pStyle w:val="73"/>
                    <w:spacing w:before="5"/>
                    <w:rPr>
                      <w:color w:val="auto"/>
                    </w:rPr>
                  </w:pPr>
                  <w:r>
                    <w:rPr>
                      <w:rFonts w:hint="eastAsia" w:ascii="Times New Roman" w:hAnsi="Times New Roman" w:cs="Times New Roman"/>
                      <w:bCs/>
                      <w:color w:val="auto"/>
                      <w:lang w:val="zh-CN" w:eastAsia="zh-CN"/>
                    </w:rPr>
                    <w:t>司马庄塘</w:t>
                  </w:r>
                </w:p>
              </w:tc>
              <w:tc>
                <w:tcPr>
                  <w:tcW w:w="669" w:type="dxa"/>
                  <w:noWrap w:val="0"/>
                  <w:vAlign w:val="center"/>
                </w:tcPr>
                <w:p>
                  <w:pPr>
                    <w:jc w:val="center"/>
                    <w:rPr>
                      <w:rFonts w:hint="eastAsia" w:eastAsia="宋体"/>
                      <w:color w:val="auto"/>
                      <w:lang w:eastAsia="zh-CN"/>
                    </w:rPr>
                  </w:pPr>
                  <w:r>
                    <w:rPr>
                      <w:rFonts w:hint="eastAsia"/>
                      <w:color w:val="auto"/>
                      <w:lang w:eastAsia="zh-CN"/>
                    </w:rPr>
                    <w:t>司马庄</w:t>
                  </w:r>
                </w:p>
              </w:tc>
              <w:tc>
                <w:tcPr>
                  <w:tcW w:w="1161" w:type="dxa"/>
                  <w:noWrap w:val="0"/>
                  <w:vAlign w:val="center"/>
                </w:tcPr>
                <w:p>
                  <w:pPr>
                    <w:jc w:val="center"/>
                    <w:rPr>
                      <w:rFonts w:hint="default" w:eastAsia="宋体"/>
                      <w:color w:val="auto"/>
                      <w:szCs w:val="21"/>
                      <w:lang w:val="en-US" w:eastAsia="zh-CN"/>
                    </w:rPr>
                  </w:pPr>
                  <w:r>
                    <w:rPr>
                      <w:rFonts w:hint="eastAsia"/>
                      <w:color w:val="auto"/>
                      <w:szCs w:val="21"/>
                      <w:lang w:val="en-US" w:eastAsia="zh-CN"/>
                    </w:rPr>
                    <w:t>119.6922</w:t>
                  </w:r>
                </w:p>
              </w:tc>
              <w:tc>
                <w:tcPr>
                  <w:tcW w:w="1002" w:type="dxa"/>
                  <w:noWrap w:val="0"/>
                  <w:vAlign w:val="center"/>
                </w:tcPr>
                <w:p>
                  <w:pPr>
                    <w:jc w:val="center"/>
                    <w:rPr>
                      <w:rFonts w:hint="default" w:eastAsia="宋体"/>
                      <w:color w:val="auto"/>
                      <w:szCs w:val="21"/>
                      <w:lang w:val="en-US" w:eastAsia="zh-CN"/>
                    </w:rPr>
                  </w:pPr>
                  <w:r>
                    <w:rPr>
                      <w:rFonts w:hint="eastAsia"/>
                      <w:color w:val="auto"/>
                      <w:lang w:val="en-US" w:eastAsia="zh-CN"/>
                    </w:rPr>
                    <w:t>31.</w:t>
                  </w:r>
                  <w:r>
                    <w:rPr>
                      <w:rFonts w:hint="eastAsia"/>
                      <w:color w:val="auto"/>
                      <w:szCs w:val="21"/>
                      <w:lang w:val="en-US" w:eastAsia="zh-CN"/>
                    </w:rPr>
                    <w:t>5508</w:t>
                  </w:r>
                </w:p>
              </w:tc>
              <w:tc>
                <w:tcPr>
                  <w:tcW w:w="613" w:type="dxa"/>
                  <w:noWrap w:val="0"/>
                  <w:vAlign w:val="center"/>
                </w:tcPr>
                <w:p>
                  <w:pPr>
                    <w:jc w:val="center"/>
                    <w:rPr>
                      <w:rFonts w:hint="eastAsia" w:eastAsia="宋体"/>
                      <w:color w:val="auto"/>
                      <w:szCs w:val="21"/>
                      <w:lang w:eastAsia="zh-CN"/>
                    </w:rPr>
                  </w:pPr>
                  <w:r>
                    <w:rPr>
                      <w:rFonts w:hint="eastAsia"/>
                      <w:color w:val="auto"/>
                      <w:szCs w:val="21"/>
                      <w:lang w:eastAsia="zh-CN"/>
                    </w:rPr>
                    <w:t>两侧</w:t>
                  </w:r>
                </w:p>
              </w:tc>
              <w:tc>
                <w:tcPr>
                  <w:tcW w:w="953" w:type="dxa"/>
                  <w:noWrap w:val="0"/>
                  <w:vAlign w:val="center"/>
                </w:tcPr>
                <w:p>
                  <w:pPr>
                    <w:jc w:val="center"/>
                    <w:rPr>
                      <w:rFonts w:hint="default" w:eastAsia="宋体"/>
                      <w:color w:val="auto"/>
                      <w:szCs w:val="21"/>
                      <w:lang w:val="en-US" w:eastAsia="zh-CN"/>
                    </w:rPr>
                  </w:pPr>
                  <w:r>
                    <w:rPr>
                      <w:rFonts w:hint="eastAsia"/>
                      <w:color w:val="auto"/>
                      <w:szCs w:val="21"/>
                      <w:lang w:val="en-US" w:eastAsia="zh-CN"/>
                    </w:rPr>
                    <w:t>20</w:t>
                  </w:r>
                </w:p>
              </w:tc>
              <w:tc>
                <w:tcPr>
                  <w:tcW w:w="139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szCs w:val="21"/>
                      <w:lang w:val="en-US" w:eastAsia="zh-CN"/>
                    </w:rPr>
                    <w:t>100</w:t>
                  </w:r>
                  <w:r>
                    <w:rPr>
                      <w:rFonts w:hint="eastAsia"/>
                      <w:color w:val="auto"/>
                      <w:szCs w:val="21"/>
                    </w:rPr>
                    <w:t>户</w:t>
                  </w:r>
                  <w:r>
                    <w:rPr>
                      <w:color w:val="auto"/>
                      <w:szCs w:val="21"/>
                    </w:rPr>
                    <w:t>/</w:t>
                  </w:r>
                  <w:r>
                    <w:rPr>
                      <w:rFonts w:hint="eastAsia"/>
                      <w:color w:val="auto"/>
                      <w:szCs w:val="21"/>
                      <w:lang w:val="en-US" w:eastAsia="zh-CN"/>
                    </w:rPr>
                    <w:t>300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45"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vMerge w:val="restart"/>
                  <w:noWrap w:val="0"/>
                  <w:vAlign w:val="center"/>
                </w:tcPr>
                <w:p>
                  <w:pPr>
                    <w:pStyle w:val="73"/>
                    <w:spacing w:before="5"/>
                    <w:rPr>
                      <w:color w:val="auto"/>
                    </w:rPr>
                  </w:pPr>
                  <w:r>
                    <w:rPr>
                      <w:rFonts w:hint="eastAsia" w:ascii="Times New Roman" w:hAnsi="Times New Roman" w:cs="Times New Roman"/>
                      <w:bCs/>
                      <w:color w:val="auto"/>
                      <w:lang w:val="zh-CN" w:eastAsia="zh-CN"/>
                    </w:rPr>
                    <w:t>下塘坝河</w:t>
                  </w:r>
                </w:p>
              </w:tc>
              <w:tc>
                <w:tcPr>
                  <w:tcW w:w="669" w:type="dxa"/>
                  <w:noWrap w:val="0"/>
                  <w:vAlign w:val="center"/>
                </w:tcPr>
                <w:p>
                  <w:pPr>
                    <w:jc w:val="center"/>
                    <w:rPr>
                      <w:rFonts w:hint="eastAsia" w:eastAsia="宋体"/>
                      <w:color w:val="auto"/>
                      <w:lang w:eastAsia="zh-CN"/>
                    </w:rPr>
                  </w:pPr>
                  <w:r>
                    <w:rPr>
                      <w:rFonts w:hint="eastAsia"/>
                      <w:color w:val="auto"/>
                      <w:lang w:eastAsia="zh-CN"/>
                    </w:rPr>
                    <w:t>下塘坝</w:t>
                  </w:r>
                </w:p>
              </w:tc>
              <w:tc>
                <w:tcPr>
                  <w:tcW w:w="1161" w:type="dxa"/>
                  <w:noWrap w:val="0"/>
                  <w:vAlign w:val="center"/>
                </w:tcPr>
                <w:p>
                  <w:pPr>
                    <w:jc w:val="center"/>
                    <w:rPr>
                      <w:rFonts w:hint="default" w:eastAsia="宋体"/>
                      <w:color w:val="auto"/>
                      <w:szCs w:val="21"/>
                      <w:lang w:val="en-US" w:eastAsia="zh-CN"/>
                    </w:rPr>
                  </w:pPr>
                  <w:r>
                    <w:rPr>
                      <w:rFonts w:hint="eastAsia"/>
                      <w:color w:val="auto"/>
                      <w:szCs w:val="21"/>
                      <w:lang w:val="en-US" w:eastAsia="zh-CN"/>
                    </w:rPr>
                    <w:t>119.7053</w:t>
                  </w:r>
                </w:p>
              </w:tc>
              <w:tc>
                <w:tcPr>
                  <w:tcW w:w="1002" w:type="dxa"/>
                  <w:noWrap w:val="0"/>
                  <w:vAlign w:val="center"/>
                </w:tcPr>
                <w:p>
                  <w:pPr>
                    <w:jc w:val="center"/>
                    <w:rPr>
                      <w:rFonts w:hint="default" w:eastAsia="宋体"/>
                      <w:color w:val="auto"/>
                      <w:szCs w:val="21"/>
                      <w:lang w:val="en-US" w:eastAsia="zh-CN"/>
                    </w:rPr>
                  </w:pPr>
                  <w:r>
                    <w:rPr>
                      <w:rFonts w:hint="eastAsia"/>
                      <w:color w:val="auto"/>
                      <w:lang w:val="en-US" w:eastAsia="zh-CN"/>
                    </w:rPr>
                    <w:t>31.</w:t>
                  </w:r>
                  <w:r>
                    <w:rPr>
                      <w:rFonts w:hint="eastAsia"/>
                      <w:color w:val="auto"/>
                      <w:szCs w:val="21"/>
                      <w:lang w:val="en-US" w:eastAsia="zh-CN"/>
                    </w:rPr>
                    <w:t>5581</w:t>
                  </w:r>
                </w:p>
              </w:tc>
              <w:tc>
                <w:tcPr>
                  <w:tcW w:w="613" w:type="dxa"/>
                  <w:noWrap w:val="0"/>
                  <w:vAlign w:val="center"/>
                </w:tcPr>
                <w:p>
                  <w:pPr>
                    <w:jc w:val="center"/>
                    <w:rPr>
                      <w:rFonts w:hint="eastAsia" w:eastAsia="宋体"/>
                      <w:color w:val="auto"/>
                      <w:szCs w:val="21"/>
                      <w:lang w:eastAsia="zh-CN"/>
                    </w:rPr>
                  </w:pPr>
                  <w:r>
                    <w:rPr>
                      <w:rFonts w:hint="eastAsia"/>
                      <w:color w:val="auto"/>
                      <w:szCs w:val="21"/>
                      <w:lang w:eastAsia="zh-CN"/>
                    </w:rPr>
                    <w:t>南</w:t>
                  </w:r>
                </w:p>
              </w:tc>
              <w:tc>
                <w:tcPr>
                  <w:tcW w:w="953" w:type="dxa"/>
                  <w:noWrap w:val="0"/>
                  <w:vAlign w:val="center"/>
                </w:tcPr>
                <w:p>
                  <w:pPr>
                    <w:jc w:val="center"/>
                    <w:rPr>
                      <w:rFonts w:hint="default" w:eastAsia="宋体"/>
                      <w:color w:val="auto"/>
                      <w:szCs w:val="21"/>
                      <w:lang w:val="en-US" w:eastAsia="zh-CN"/>
                    </w:rPr>
                  </w:pPr>
                  <w:r>
                    <w:rPr>
                      <w:rFonts w:hint="eastAsia"/>
                      <w:color w:val="auto"/>
                      <w:szCs w:val="21"/>
                      <w:lang w:val="en-US" w:eastAsia="zh-CN"/>
                    </w:rPr>
                    <w:t>20</w:t>
                  </w:r>
                </w:p>
              </w:tc>
              <w:tc>
                <w:tcPr>
                  <w:tcW w:w="139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szCs w:val="21"/>
                      <w:lang w:val="en-US" w:eastAsia="zh-CN"/>
                    </w:rPr>
                    <w:t>10</w:t>
                  </w:r>
                  <w:r>
                    <w:rPr>
                      <w:rFonts w:hint="eastAsia"/>
                      <w:color w:val="auto"/>
                      <w:szCs w:val="21"/>
                    </w:rPr>
                    <w:t>户</w:t>
                  </w:r>
                  <w:r>
                    <w:rPr>
                      <w:color w:val="auto"/>
                      <w:szCs w:val="21"/>
                    </w:rPr>
                    <w:t>/</w:t>
                  </w:r>
                  <w:r>
                    <w:rPr>
                      <w:rFonts w:hint="eastAsia"/>
                      <w:color w:val="auto"/>
                      <w:szCs w:val="21"/>
                      <w:lang w:val="en-US" w:eastAsia="zh-CN"/>
                    </w:rPr>
                    <w:t>30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45" w:hRule="atLeast"/>
                <w:jc w:val="center"/>
              </w:trPr>
              <w:tc>
                <w:tcPr>
                  <w:tcW w:w="817" w:type="dxa"/>
                  <w:vMerge w:val="continue"/>
                  <w:tcBorders>
                    <w:left w:val="single" w:color="FFFFFF" w:sz="12" w:space="0"/>
                  </w:tcBorders>
                  <w:noWrap w:val="0"/>
                  <w:vAlign w:val="center"/>
                </w:tcPr>
                <w:p>
                  <w:pPr>
                    <w:jc w:val="center"/>
                  </w:pPr>
                </w:p>
              </w:tc>
              <w:tc>
                <w:tcPr>
                  <w:tcW w:w="598" w:type="dxa"/>
                  <w:vMerge w:val="continue"/>
                  <w:noWrap w:val="0"/>
                  <w:vAlign w:val="center"/>
                </w:tcPr>
                <w:p>
                  <w:pPr>
                    <w:jc w:val="center"/>
                  </w:pPr>
                </w:p>
              </w:tc>
              <w:tc>
                <w:tcPr>
                  <w:tcW w:w="669" w:type="dxa"/>
                  <w:noWrap w:val="0"/>
                  <w:vAlign w:val="center"/>
                </w:tcPr>
                <w:p>
                  <w:pPr>
                    <w:jc w:val="center"/>
                    <w:rPr>
                      <w:rFonts w:hint="eastAsia" w:eastAsia="宋体"/>
                      <w:color w:val="auto"/>
                      <w:lang w:eastAsia="zh-CN"/>
                    </w:rPr>
                  </w:pPr>
                  <w:r>
                    <w:rPr>
                      <w:rFonts w:hint="eastAsia"/>
                      <w:color w:val="auto"/>
                      <w:lang w:eastAsia="zh-CN"/>
                    </w:rPr>
                    <w:t>宅后底</w:t>
                  </w:r>
                </w:p>
              </w:tc>
              <w:tc>
                <w:tcPr>
                  <w:tcW w:w="1161" w:type="dxa"/>
                  <w:noWrap w:val="0"/>
                  <w:vAlign w:val="center"/>
                </w:tcPr>
                <w:p>
                  <w:pPr>
                    <w:jc w:val="center"/>
                    <w:rPr>
                      <w:rFonts w:hint="default" w:eastAsia="宋体"/>
                      <w:color w:val="auto"/>
                      <w:lang w:val="en-US" w:eastAsia="zh-CN"/>
                    </w:rPr>
                  </w:pPr>
                  <w:r>
                    <w:rPr>
                      <w:rFonts w:hint="eastAsia"/>
                      <w:color w:val="auto"/>
                      <w:szCs w:val="21"/>
                      <w:lang w:val="en-US" w:eastAsia="zh-CN"/>
                    </w:rPr>
                    <w:t>119.</w:t>
                  </w:r>
                  <w:r>
                    <w:rPr>
                      <w:rFonts w:hint="eastAsia"/>
                      <w:color w:val="auto"/>
                      <w:lang w:val="en-US" w:eastAsia="zh-CN"/>
                    </w:rPr>
                    <w:t>7032</w:t>
                  </w:r>
                </w:p>
              </w:tc>
              <w:tc>
                <w:tcPr>
                  <w:tcW w:w="1002" w:type="dxa"/>
                  <w:noWrap w:val="0"/>
                  <w:vAlign w:val="center"/>
                </w:tcPr>
                <w:p>
                  <w:pPr>
                    <w:jc w:val="center"/>
                    <w:rPr>
                      <w:rFonts w:hint="default" w:eastAsia="宋体"/>
                      <w:color w:val="auto"/>
                      <w:lang w:val="en-US" w:eastAsia="zh-CN"/>
                    </w:rPr>
                  </w:pPr>
                  <w:r>
                    <w:rPr>
                      <w:rFonts w:hint="eastAsia"/>
                      <w:color w:val="auto"/>
                      <w:lang w:val="en-US" w:eastAsia="zh-CN"/>
                    </w:rPr>
                    <w:t>31.5596</w:t>
                  </w:r>
                </w:p>
              </w:tc>
              <w:tc>
                <w:tcPr>
                  <w:tcW w:w="613" w:type="dxa"/>
                  <w:noWrap w:val="0"/>
                  <w:vAlign w:val="center"/>
                </w:tcPr>
                <w:p>
                  <w:pPr>
                    <w:jc w:val="center"/>
                    <w:rPr>
                      <w:rFonts w:hint="eastAsia" w:eastAsia="宋体"/>
                      <w:color w:val="auto"/>
                      <w:lang w:eastAsia="zh-CN"/>
                    </w:rPr>
                  </w:pPr>
                  <w:r>
                    <w:rPr>
                      <w:rFonts w:hint="eastAsia"/>
                      <w:color w:val="auto"/>
                      <w:lang w:eastAsia="zh-CN"/>
                    </w:rPr>
                    <w:t>北</w:t>
                  </w:r>
                </w:p>
              </w:tc>
              <w:tc>
                <w:tcPr>
                  <w:tcW w:w="953" w:type="dxa"/>
                  <w:noWrap w:val="0"/>
                  <w:vAlign w:val="center"/>
                </w:tcPr>
                <w:p>
                  <w:pPr>
                    <w:jc w:val="center"/>
                    <w:rPr>
                      <w:rFonts w:hint="default" w:eastAsia="宋体"/>
                      <w:color w:val="auto"/>
                      <w:lang w:val="en-US" w:eastAsia="zh-CN"/>
                    </w:rPr>
                  </w:pPr>
                  <w:r>
                    <w:rPr>
                      <w:rFonts w:hint="eastAsia"/>
                      <w:color w:val="auto"/>
                      <w:lang w:val="en-US" w:eastAsia="zh-CN"/>
                    </w:rPr>
                    <w:t>170</w:t>
                  </w:r>
                </w:p>
              </w:tc>
              <w:tc>
                <w:tcPr>
                  <w:tcW w:w="139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szCs w:val="21"/>
                      <w:lang w:val="en-US" w:eastAsia="zh-CN"/>
                    </w:rPr>
                    <w:t>10</w:t>
                  </w:r>
                  <w:r>
                    <w:rPr>
                      <w:rFonts w:hint="eastAsia"/>
                      <w:color w:val="auto"/>
                      <w:szCs w:val="21"/>
                    </w:rPr>
                    <w:t>户</w:t>
                  </w:r>
                  <w:r>
                    <w:rPr>
                      <w:color w:val="auto"/>
                      <w:szCs w:val="21"/>
                    </w:rPr>
                    <w:t>/</w:t>
                  </w:r>
                  <w:r>
                    <w:rPr>
                      <w:rFonts w:hint="eastAsia"/>
                      <w:color w:val="auto"/>
                      <w:szCs w:val="21"/>
                      <w:lang w:val="en-US" w:eastAsia="zh-CN"/>
                    </w:rPr>
                    <w:t>30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45" w:hRule="atLeast"/>
                <w:jc w:val="center"/>
              </w:trPr>
              <w:tc>
                <w:tcPr>
                  <w:tcW w:w="817" w:type="dxa"/>
                  <w:vMerge w:val="continue"/>
                  <w:tcBorders>
                    <w:left w:val="single" w:color="FFFFFF" w:sz="12" w:space="0"/>
                  </w:tcBorders>
                  <w:noWrap w:val="0"/>
                  <w:vAlign w:val="center"/>
                </w:tcPr>
                <w:p>
                  <w:pPr>
                    <w:jc w:val="center"/>
                    <w:rPr>
                      <w:rFonts w:hint="eastAsia"/>
                      <w:color w:val="auto"/>
                    </w:rPr>
                  </w:pPr>
                </w:p>
              </w:tc>
              <w:tc>
                <w:tcPr>
                  <w:tcW w:w="598" w:type="dxa"/>
                  <w:vMerge w:val="continue"/>
                  <w:noWrap w:val="0"/>
                  <w:vAlign w:val="center"/>
                </w:tcPr>
                <w:p>
                  <w:pPr>
                    <w:jc w:val="center"/>
                    <w:rPr>
                      <w:rFonts w:hint="eastAsia"/>
                      <w:color w:val="auto"/>
                    </w:rPr>
                  </w:pPr>
                </w:p>
              </w:tc>
              <w:tc>
                <w:tcPr>
                  <w:tcW w:w="669" w:type="dxa"/>
                  <w:noWrap w:val="0"/>
                  <w:vAlign w:val="center"/>
                </w:tcPr>
                <w:p>
                  <w:pPr>
                    <w:jc w:val="center"/>
                    <w:rPr>
                      <w:rFonts w:hint="eastAsia" w:eastAsia="宋体"/>
                      <w:color w:val="auto"/>
                      <w:lang w:eastAsia="zh-CN"/>
                    </w:rPr>
                  </w:pPr>
                  <w:r>
                    <w:rPr>
                      <w:rFonts w:hint="eastAsia"/>
                      <w:color w:val="auto"/>
                      <w:lang w:eastAsia="zh-CN"/>
                    </w:rPr>
                    <w:t>大符住</w:t>
                  </w:r>
                </w:p>
              </w:tc>
              <w:tc>
                <w:tcPr>
                  <w:tcW w:w="1161" w:type="dxa"/>
                  <w:noWrap w:val="0"/>
                  <w:vAlign w:val="center"/>
                </w:tcPr>
                <w:p>
                  <w:pPr>
                    <w:jc w:val="center"/>
                    <w:rPr>
                      <w:rFonts w:hint="default" w:eastAsia="宋体"/>
                      <w:color w:val="auto"/>
                      <w:lang w:val="en-US" w:eastAsia="zh-CN"/>
                    </w:rPr>
                  </w:pPr>
                  <w:r>
                    <w:rPr>
                      <w:rFonts w:hint="eastAsia"/>
                      <w:color w:val="auto"/>
                      <w:szCs w:val="21"/>
                      <w:lang w:val="en-US" w:eastAsia="zh-CN"/>
                    </w:rPr>
                    <w:t>119.</w:t>
                  </w:r>
                  <w:r>
                    <w:rPr>
                      <w:rFonts w:hint="eastAsia"/>
                      <w:color w:val="auto"/>
                      <w:lang w:val="en-US" w:eastAsia="zh-CN"/>
                    </w:rPr>
                    <w:t>7025</w:t>
                  </w:r>
                </w:p>
              </w:tc>
              <w:tc>
                <w:tcPr>
                  <w:tcW w:w="1002" w:type="dxa"/>
                  <w:noWrap w:val="0"/>
                  <w:vAlign w:val="center"/>
                </w:tcPr>
                <w:p>
                  <w:pPr>
                    <w:jc w:val="center"/>
                    <w:rPr>
                      <w:rFonts w:hint="default" w:eastAsia="宋体"/>
                      <w:color w:val="auto"/>
                      <w:lang w:val="en-US" w:eastAsia="zh-CN"/>
                    </w:rPr>
                  </w:pPr>
                  <w:r>
                    <w:rPr>
                      <w:rFonts w:hint="eastAsia"/>
                      <w:color w:val="auto"/>
                      <w:lang w:val="en-US" w:eastAsia="zh-CN"/>
                    </w:rPr>
                    <w:t>31.5581</w:t>
                  </w:r>
                </w:p>
              </w:tc>
              <w:tc>
                <w:tcPr>
                  <w:tcW w:w="613" w:type="dxa"/>
                  <w:noWrap w:val="0"/>
                  <w:vAlign w:val="center"/>
                </w:tcPr>
                <w:p>
                  <w:pPr>
                    <w:jc w:val="center"/>
                    <w:rPr>
                      <w:rFonts w:hint="eastAsia" w:eastAsia="宋体"/>
                      <w:color w:val="auto"/>
                      <w:lang w:eastAsia="zh-CN"/>
                    </w:rPr>
                  </w:pPr>
                  <w:r>
                    <w:rPr>
                      <w:rFonts w:hint="eastAsia"/>
                      <w:color w:val="auto"/>
                      <w:lang w:eastAsia="zh-CN"/>
                    </w:rPr>
                    <w:t>西北</w:t>
                  </w:r>
                </w:p>
              </w:tc>
              <w:tc>
                <w:tcPr>
                  <w:tcW w:w="953" w:type="dxa"/>
                  <w:noWrap w:val="0"/>
                  <w:vAlign w:val="center"/>
                </w:tcPr>
                <w:p>
                  <w:pPr>
                    <w:jc w:val="center"/>
                    <w:rPr>
                      <w:rFonts w:hint="default" w:eastAsia="宋体"/>
                      <w:color w:val="auto"/>
                      <w:lang w:val="en-US" w:eastAsia="zh-CN"/>
                    </w:rPr>
                  </w:pPr>
                  <w:r>
                    <w:rPr>
                      <w:rFonts w:hint="eastAsia"/>
                      <w:color w:val="auto"/>
                      <w:lang w:val="en-US" w:eastAsia="zh-CN"/>
                    </w:rPr>
                    <w:t>60</w:t>
                  </w:r>
                </w:p>
              </w:tc>
              <w:tc>
                <w:tcPr>
                  <w:tcW w:w="139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noWrap w:val="0"/>
                  <w:vAlign w:val="center"/>
                </w:tcPr>
                <w:p>
                  <w:pPr>
                    <w:pStyle w:val="73"/>
                    <w:spacing w:before="5"/>
                    <w:rPr>
                      <w:color w:val="auto"/>
                    </w:rPr>
                  </w:pPr>
                  <w:r>
                    <w:rPr>
                      <w:rFonts w:hint="eastAsia" w:ascii="Times New Roman" w:hAnsi="Times New Roman" w:cs="Times New Roman"/>
                      <w:bCs/>
                      <w:color w:val="auto"/>
                      <w:lang w:val="zh-CN" w:eastAsia="zh-CN"/>
                    </w:rPr>
                    <w:t>洋桥塘</w:t>
                  </w:r>
                </w:p>
              </w:tc>
              <w:tc>
                <w:tcPr>
                  <w:tcW w:w="669" w:type="dxa"/>
                  <w:noWrap w:val="0"/>
                  <w:vAlign w:val="center"/>
                </w:tcPr>
                <w:p>
                  <w:pPr>
                    <w:jc w:val="center"/>
                    <w:rPr>
                      <w:rFonts w:hint="eastAsia" w:eastAsia="宋体"/>
                      <w:color w:val="auto"/>
                      <w:lang w:eastAsia="zh-CN"/>
                    </w:rPr>
                  </w:pPr>
                  <w:r>
                    <w:rPr>
                      <w:rFonts w:hint="eastAsia"/>
                      <w:color w:val="auto"/>
                      <w:lang w:eastAsia="zh-CN"/>
                    </w:rPr>
                    <w:t>南洋桥</w:t>
                  </w:r>
                </w:p>
              </w:tc>
              <w:tc>
                <w:tcPr>
                  <w:tcW w:w="1161" w:type="dxa"/>
                  <w:noWrap w:val="0"/>
                  <w:vAlign w:val="center"/>
                </w:tcPr>
                <w:p>
                  <w:pPr>
                    <w:jc w:val="center"/>
                    <w:rPr>
                      <w:rFonts w:hint="default" w:eastAsia="宋体"/>
                      <w:color w:val="auto"/>
                      <w:szCs w:val="21"/>
                      <w:lang w:val="en-US" w:eastAsia="zh-CN"/>
                    </w:rPr>
                  </w:pPr>
                  <w:r>
                    <w:rPr>
                      <w:rFonts w:hint="eastAsia"/>
                      <w:color w:val="auto"/>
                      <w:szCs w:val="21"/>
                      <w:lang w:val="en-US" w:eastAsia="zh-CN"/>
                    </w:rPr>
                    <w:t>119.6997</w:t>
                  </w:r>
                </w:p>
              </w:tc>
              <w:tc>
                <w:tcPr>
                  <w:tcW w:w="1002" w:type="dxa"/>
                  <w:noWrap w:val="0"/>
                  <w:vAlign w:val="center"/>
                </w:tcPr>
                <w:p>
                  <w:pPr>
                    <w:jc w:val="center"/>
                    <w:rPr>
                      <w:rFonts w:hint="default" w:eastAsia="宋体"/>
                      <w:color w:val="auto"/>
                      <w:szCs w:val="21"/>
                      <w:lang w:val="en-US" w:eastAsia="zh-CN"/>
                    </w:rPr>
                  </w:pPr>
                  <w:r>
                    <w:rPr>
                      <w:rFonts w:hint="eastAsia"/>
                      <w:color w:val="auto"/>
                      <w:lang w:val="en-US" w:eastAsia="zh-CN"/>
                    </w:rPr>
                    <w:t>31.</w:t>
                  </w:r>
                  <w:r>
                    <w:rPr>
                      <w:rFonts w:hint="eastAsia"/>
                      <w:color w:val="auto"/>
                      <w:szCs w:val="21"/>
                      <w:lang w:val="en-US" w:eastAsia="zh-CN"/>
                    </w:rPr>
                    <w:t>5669</w:t>
                  </w:r>
                </w:p>
              </w:tc>
              <w:tc>
                <w:tcPr>
                  <w:tcW w:w="613" w:type="dxa"/>
                  <w:noWrap w:val="0"/>
                  <w:vAlign w:val="center"/>
                </w:tcPr>
                <w:p>
                  <w:pPr>
                    <w:jc w:val="center"/>
                    <w:rPr>
                      <w:rFonts w:hint="eastAsia" w:eastAsia="宋体"/>
                      <w:color w:val="auto"/>
                      <w:szCs w:val="21"/>
                      <w:lang w:eastAsia="zh-CN"/>
                    </w:rPr>
                  </w:pPr>
                  <w:r>
                    <w:rPr>
                      <w:rFonts w:hint="eastAsia"/>
                      <w:color w:val="auto"/>
                      <w:szCs w:val="21"/>
                      <w:lang w:eastAsia="zh-CN"/>
                    </w:rPr>
                    <w:t>北</w:t>
                  </w:r>
                </w:p>
              </w:tc>
              <w:tc>
                <w:tcPr>
                  <w:tcW w:w="953" w:type="dxa"/>
                  <w:noWrap w:val="0"/>
                  <w:vAlign w:val="center"/>
                </w:tcPr>
                <w:p>
                  <w:pPr>
                    <w:jc w:val="center"/>
                    <w:rPr>
                      <w:rFonts w:hint="default" w:eastAsia="宋体"/>
                      <w:color w:val="auto"/>
                      <w:szCs w:val="21"/>
                      <w:lang w:val="en-US" w:eastAsia="zh-CN"/>
                    </w:rPr>
                  </w:pPr>
                  <w:r>
                    <w:rPr>
                      <w:rFonts w:hint="eastAsia"/>
                      <w:color w:val="auto"/>
                      <w:szCs w:val="21"/>
                      <w:lang w:val="en-US" w:eastAsia="zh-CN"/>
                    </w:rPr>
                    <w:t>20</w:t>
                  </w:r>
                </w:p>
              </w:tc>
              <w:tc>
                <w:tcPr>
                  <w:tcW w:w="1399" w:type="dxa"/>
                  <w:noWrap w:val="0"/>
                  <w:vAlign w:val="center"/>
                </w:tcPr>
                <w:p>
                  <w:pPr>
                    <w:jc w:val="center"/>
                    <w:rPr>
                      <w:rFonts w:hint="eastAsia"/>
                      <w:color w:val="auto"/>
                      <w:szCs w:val="21"/>
                    </w:rPr>
                  </w:pPr>
                  <w:r>
                    <w:rPr>
                      <w:rFonts w:hint="eastAsia"/>
                      <w:color w:val="auto"/>
                      <w:szCs w:val="21"/>
                      <w:lang w:val="en-US" w:eastAsia="zh-CN"/>
                    </w:rPr>
                    <w:t>40</w:t>
                  </w:r>
                  <w:r>
                    <w:rPr>
                      <w:rFonts w:hint="eastAsia"/>
                      <w:color w:val="auto"/>
                      <w:szCs w:val="21"/>
                    </w:rPr>
                    <w:t>户</w:t>
                  </w:r>
                  <w:r>
                    <w:rPr>
                      <w:color w:val="auto"/>
                      <w:szCs w:val="21"/>
                    </w:rPr>
                    <w:t>/</w:t>
                  </w:r>
                  <w:r>
                    <w:rPr>
                      <w:rFonts w:hint="eastAsia"/>
                      <w:color w:val="auto"/>
                      <w:szCs w:val="21"/>
                      <w:lang w:val="en-US" w:eastAsia="zh-CN"/>
                    </w:rPr>
                    <w:t>120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noWrap w:val="0"/>
                  <w:vAlign w:val="center"/>
                </w:tcPr>
                <w:p>
                  <w:pPr>
                    <w:pStyle w:val="73"/>
                    <w:spacing w:before="5"/>
                    <w:rPr>
                      <w:color w:val="auto"/>
                    </w:rPr>
                  </w:pPr>
                  <w:r>
                    <w:rPr>
                      <w:rFonts w:hint="eastAsia" w:ascii="Times New Roman" w:hAnsi="Times New Roman" w:cs="Times New Roman"/>
                      <w:bCs/>
                      <w:color w:val="auto"/>
                      <w:lang w:val="zh-CN" w:eastAsia="zh-CN"/>
                    </w:rPr>
                    <w:t>北塘河</w:t>
                  </w:r>
                </w:p>
              </w:tc>
              <w:tc>
                <w:tcPr>
                  <w:tcW w:w="669" w:type="dxa"/>
                  <w:noWrap w:val="0"/>
                  <w:vAlign w:val="center"/>
                </w:tcPr>
                <w:p>
                  <w:pPr>
                    <w:jc w:val="center"/>
                    <w:rPr>
                      <w:rFonts w:hint="eastAsia" w:eastAsia="宋体"/>
                      <w:color w:val="auto"/>
                      <w:lang w:eastAsia="zh-CN"/>
                    </w:rPr>
                  </w:pPr>
                  <w:r>
                    <w:rPr>
                      <w:rFonts w:hint="eastAsia"/>
                      <w:color w:val="auto"/>
                      <w:lang w:eastAsia="zh-CN"/>
                    </w:rPr>
                    <w:t>小将巷</w:t>
                  </w:r>
                </w:p>
              </w:tc>
              <w:tc>
                <w:tcPr>
                  <w:tcW w:w="1161" w:type="dxa"/>
                  <w:noWrap w:val="0"/>
                  <w:vAlign w:val="center"/>
                </w:tcPr>
                <w:p>
                  <w:pPr>
                    <w:jc w:val="center"/>
                    <w:rPr>
                      <w:rFonts w:hint="default" w:eastAsia="宋体"/>
                      <w:color w:val="auto"/>
                      <w:szCs w:val="21"/>
                      <w:lang w:val="en-US" w:eastAsia="zh-CN"/>
                    </w:rPr>
                  </w:pPr>
                  <w:r>
                    <w:rPr>
                      <w:rFonts w:hint="eastAsia"/>
                      <w:color w:val="auto"/>
                      <w:szCs w:val="21"/>
                      <w:lang w:val="en-US" w:eastAsia="zh-CN"/>
                    </w:rPr>
                    <w:t>119.7060</w:t>
                  </w:r>
                </w:p>
              </w:tc>
              <w:tc>
                <w:tcPr>
                  <w:tcW w:w="1002" w:type="dxa"/>
                  <w:noWrap w:val="0"/>
                  <w:vAlign w:val="center"/>
                </w:tcPr>
                <w:p>
                  <w:pPr>
                    <w:jc w:val="center"/>
                    <w:rPr>
                      <w:rFonts w:hint="default" w:eastAsia="宋体"/>
                      <w:color w:val="auto"/>
                      <w:szCs w:val="21"/>
                      <w:lang w:val="en-US" w:eastAsia="zh-CN"/>
                    </w:rPr>
                  </w:pPr>
                  <w:r>
                    <w:rPr>
                      <w:rFonts w:hint="eastAsia"/>
                      <w:color w:val="auto"/>
                      <w:lang w:val="en-US" w:eastAsia="zh-CN"/>
                    </w:rPr>
                    <w:t>31.</w:t>
                  </w:r>
                  <w:r>
                    <w:rPr>
                      <w:rFonts w:hint="eastAsia"/>
                      <w:color w:val="auto"/>
                      <w:szCs w:val="21"/>
                      <w:lang w:val="en-US" w:eastAsia="zh-CN"/>
                    </w:rPr>
                    <w:t>5677</w:t>
                  </w:r>
                </w:p>
              </w:tc>
              <w:tc>
                <w:tcPr>
                  <w:tcW w:w="613" w:type="dxa"/>
                  <w:noWrap w:val="0"/>
                  <w:vAlign w:val="center"/>
                </w:tcPr>
                <w:p>
                  <w:pPr>
                    <w:jc w:val="center"/>
                    <w:rPr>
                      <w:rFonts w:hint="eastAsia" w:eastAsia="宋体"/>
                      <w:color w:val="auto"/>
                      <w:szCs w:val="21"/>
                      <w:lang w:eastAsia="zh-CN"/>
                    </w:rPr>
                  </w:pPr>
                  <w:r>
                    <w:rPr>
                      <w:rFonts w:hint="eastAsia"/>
                      <w:color w:val="auto"/>
                      <w:szCs w:val="21"/>
                      <w:lang w:eastAsia="zh-CN"/>
                    </w:rPr>
                    <w:t>东北</w:t>
                  </w:r>
                </w:p>
              </w:tc>
              <w:tc>
                <w:tcPr>
                  <w:tcW w:w="953" w:type="dxa"/>
                  <w:noWrap w:val="0"/>
                  <w:vAlign w:val="center"/>
                </w:tcPr>
                <w:p>
                  <w:pPr>
                    <w:jc w:val="center"/>
                    <w:rPr>
                      <w:rFonts w:hint="default" w:eastAsia="宋体"/>
                      <w:color w:val="auto"/>
                      <w:szCs w:val="21"/>
                      <w:lang w:val="en-US" w:eastAsia="zh-CN"/>
                    </w:rPr>
                  </w:pPr>
                  <w:r>
                    <w:rPr>
                      <w:rFonts w:hint="eastAsia"/>
                      <w:color w:val="auto"/>
                      <w:szCs w:val="21"/>
                      <w:lang w:val="en-US" w:eastAsia="zh-CN"/>
                    </w:rPr>
                    <w:t>110</w:t>
                  </w:r>
                </w:p>
              </w:tc>
              <w:tc>
                <w:tcPr>
                  <w:tcW w:w="139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noWrap w:val="0"/>
                  <w:vAlign w:val="center"/>
                </w:tcPr>
                <w:p>
                  <w:pPr>
                    <w:pStyle w:val="73"/>
                    <w:spacing w:before="5"/>
                    <w:rPr>
                      <w:color w:val="auto"/>
                    </w:rPr>
                  </w:pPr>
                  <w:r>
                    <w:rPr>
                      <w:rFonts w:hint="eastAsia" w:ascii="Times New Roman" w:hAnsi="Times New Roman" w:cs="Times New Roman"/>
                      <w:bCs/>
                      <w:color w:val="auto"/>
                      <w:lang w:val="zh-CN" w:eastAsia="zh-CN"/>
                    </w:rPr>
                    <w:t>留住村中塘</w:t>
                  </w:r>
                </w:p>
              </w:tc>
              <w:tc>
                <w:tcPr>
                  <w:tcW w:w="669" w:type="dxa"/>
                  <w:noWrap w:val="0"/>
                  <w:vAlign w:val="center"/>
                </w:tcPr>
                <w:p>
                  <w:pPr>
                    <w:jc w:val="center"/>
                    <w:rPr>
                      <w:rFonts w:hint="eastAsia" w:eastAsia="宋体"/>
                      <w:color w:val="auto"/>
                      <w:lang w:eastAsia="zh-CN"/>
                    </w:rPr>
                  </w:pPr>
                  <w:r>
                    <w:rPr>
                      <w:rFonts w:hint="eastAsia"/>
                      <w:color w:val="auto"/>
                      <w:lang w:eastAsia="zh-CN"/>
                    </w:rPr>
                    <w:t>留住村</w:t>
                  </w:r>
                </w:p>
              </w:tc>
              <w:tc>
                <w:tcPr>
                  <w:tcW w:w="1161" w:type="dxa"/>
                  <w:noWrap w:val="0"/>
                  <w:vAlign w:val="center"/>
                </w:tcPr>
                <w:p>
                  <w:pPr>
                    <w:jc w:val="center"/>
                    <w:rPr>
                      <w:rFonts w:hint="default" w:eastAsia="宋体"/>
                      <w:color w:val="auto"/>
                      <w:szCs w:val="21"/>
                      <w:lang w:val="en-US" w:eastAsia="zh-CN"/>
                    </w:rPr>
                  </w:pPr>
                  <w:r>
                    <w:rPr>
                      <w:rFonts w:hint="eastAsia"/>
                      <w:color w:val="auto"/>
                      <w:szCs w:val="21"/>
                      <w:lang w:val="en-US" w:eastAsia="zh-CN"/>
                    </w:rPr>
                    <w:t>119.6688</w:t>
                  </w:r>
                </w:p>
              </w:tc>
              <w:tc>
                <w:tcPr>
                  <w:tcW w:w="1002" w:type="dxa"/>
                  <w:noWrap w:val="0"/>
                  <w:vAlign w:val="center"/>
                </w:tcPr>
                <w:p>
                  <w:pPr>
                    <w:jc w:val="center"/>
                    <w:rPr>
                      <w:rFonts w:hint="default" w:eastAsia="宋体"/>
                      <w:color w:val="auto"/>
                      <w:szCs w:val="21"/>
                      <w:lang w:val="en-US" w:eastAsia="zh-CN"/>
                    </w:rPr>
                  </w:pPr>
                  <w:r>
                    <w:rPr>
                      <w:rFonts w:hint="eastAsia"/>
                      <w:color w:val="auto"/>
                      <w:lang w:val="en-US" w:eastAsia="zh-CN"/>
                    </w:rPr>
                    <w:t>31.</w:t>
                  </w:r>
                  <w:r>
                    <w:rPr>
                      <w:rFonts w:hint="eastAsia"/>
                      <w:color w:val="auto"/>
                      <w:szCs w:val="21"/>
                      <w:lang w:val="en-US" w:eastAsia="zh-CN"/>
                    </w:rPr>
                    <w:t>5736</w:t>
                  </w:r>
                </w:p>
              </w:tc>
              <w:tc>
                <w:tcPr>
                  <w:tcW w:w="613" w:type="dxa"/>
                  <w:noWrap w:val="0"/>
                  <w:vAlign w:val="center"/>
                </w:tcPr>
                <w:p>
                  <w:pPr>
                    <w:jc w:val="center"/>
                    <w:rPr>
                      <w:rFonts w:hint="eastAsia" w:eastAsia="宋体"/>
                      <w:color w:val="auto"/>
                      <w:szCs w:val="21"/>
                      <w:lang w:eastAsia="zh-CN"/>
                    </w:rPr>
                  </w:pPr>
                  <w:r>
                    <w:rPr>
                      <w:rFonts w:hint="eastAsia"/>
                      <w:color w:val="auto"/>
                      <w:szCs w:val="21"/>
                      <w:lang w:eastAsia="zh-CN"/>
                    </w:rPr>
                    <w:t>北</w:t>
                  </w:r>
                </w:p>
              </w:tc>
              <w:tc>
                <w:tcPr>
                  <w:tcW w:w="953" w:type="dxa"/>
                  <w:noWrap w:val="0"/>
                  <w:vAlign w:val="center"/>
                </w:tcPr>
                <w:p>
                  <w:pPr>
                    <w:jc w:val="center"/>
                    <w:rPr>
                      <w:rFonts w:hint="default" w:eastAsia="宋体"/>
                      <w:color w:val="auto"/>
                      <w:szCs w:val="21"/>
                      <w:lang w:val="en-US" w:eastAsia="zh-CN"/>
                    </w:rPr>
                  </w:pPr>
                  <w:r>
                    <w:rPr>
                      <w:rFonts w:hint="eastAsia"/>
                      <w:color w:val="auto"/>
                      <w:szCs w:val="21"/>
                      <w:lang w:val="en-US" w:eastAsia="zh-CN"/>
                    </w:rPr>
                    <w:t>20</w:t>
                  </w:r>
                </w:p>
              </w:tc>
              <w:tc>
                <w:tcPr>
                  <w:tcW w:w="1399" w:type="dxa"/>
                  <w:noWrap w:val="0"/>
                  <w:vAlign w:val="center"/>
                </w:tcPr>
                <w:p>
                  <w:pPr>
                    <w:jc w:val="center"/>
                    <w:rPr>
                      <w:rFonts w:hint="default" w:eastAsia="宋体"/>
                      <w:color w:val="auto"/>
                      <w:szCs w:val="21"/>
                      <w:lang w:val="en-US" w:eastAsia="zh-CN"/>
                    </w:rPr>
                  </w:pPr>
                  <w:r>
                    <w:rPr>
                      <w:rFonts w:hint="eastAsia"/>
                      <w:color w:val="auto"/>
                      <w:szCs w:val="21"/>
                      <w:lang w:val="en-US" w:eastAsia="zh-CN"/>
                    </w:rPr>
                    <w:t>300</w:t>
                  </w:r>
                  <w:r>
                    <w:rPr>
                      <w:rFonts w:hint="eastAsia"/>
                      <w:color w:val="auto"/>
                      <w:szCs w:val="21"/>
                    </w:rPr>
                    <w:t>户</w:t>
                  </w:r>
                  <w:r>
                    <w:rPr>
                      <w:color w:val="auto"/>
                      <w:szCs w:val="21"/>
                    </w:rPr>
                    <w:t>/</w:t>
                  </w:r>
                  <w:r>
                    <w:rPr>
                      <w:rFonts w:hint="eastAsia"/>
                      <w:color w:val="auto"/>
                      <w:szCs w:val="21"/>
                      <w:lang w:val="en-US" w:eastAsia="zh-CN"/>
                    </w:rPr>
                    <w:t>900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17"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vMerge w:val="restart"/>
                  <w:noWrap w:val="0"/>
                  <w:vAlign w:val="center"/>
                </w:tcPr>
                <w:p>
                  <w:pPr>
                    <w:pStyle w:val="73"/>
                    <w:spacing w:before="5"/>
                    <w:rPr>
                      <w:color w:val="auto"/>
                    </w:rPr>
                  </w:pPr>
                  <w:r>
                    <w:rPr>
                      <w:rFonts w:hint="eastAsia" w:ascii="Times New Roman" w:hAnsi="Times New Roman" w:cs="Times New Roman"/>
                      <w:bCs/>
                      <w:color w:val="auto"/>
                      <w:lang w:val="zh-CN" w:eastAsia="zh-CN"/>
                    </w:rPr>
                    <w:t>牌楼下塘</w:t>
                  </w:r>
                </w:p>
              </w:tc>
              <w:tc>
                <w:tcPr>
                  <w:tcW w:w="669" w:type="dxa"/>
                  <w:noWrap w:val="0"/>
                  <w:vAlign w:val="center"/>
                </w:tcPr>
                <w:p>
                  <w:pPr>
                    <w:jc w:val="center"/>
                    <w:rPr>
                      <w:rFonts w:hint="eastAsia" w:eastAsia="宋体"/>
                      <w:color w:val="auto"/>
                      <w:lang w:eastAsia="zh-CN"/>
                    </w:rPr>
                  </w:pPr>
                  <w:r>
                    <w:rPr>
                      <w:rFonts w:hint="eastAsia"/>
                      <w:color w:val="auto"/>
                      <w:lang w:eastAsia="zh-CN"/>
                    </w:rPr>
                    <w:t>牌楼下</w:t>
                  </w:r>
                </w:p>
              </w:tc>
              <w:tc>
                <w:tcPr>
                  <w:tcW w:w="1161" w:type="dxa"/>
                  <w:noWrap w:val="0"/>
                  <w:vAlign w:val="center"/>
                </w:tcPr>
                <w:p>
                  <w:pPr>
                    <w:jc w:val="center"/>
                    <w:rPr>
                      <w:rFonts w:hint="default" w:eastAsia="宋体"/>
                      <w:color w:val="auto"/>
                      <w:szCs w:val="21"/>
                      <w:lang w:val="en-US" w:eastAsia="zh-CN"/>
                    </w:rPr>
                  </w:pPr>
                  <w:r>
                    <w:rPr>
                      <w:rFonts w:hint="eastAsia"/>
                      <w:color w:val="auto"/>
                      <w:szCs w:val="21"/>
                      <w:lang w:val="en-US" w:eastAsia="zh-CN"/>
                    </w:rPr>
                    <w:t>119.6591</w:t>
                  </w:r>
                </w:p>
              </w:tc>
              <w:tc>
                <w:tcPr>
                  <w:tcW w:w="1002" w:type="dxa"/>
                  <w:noWrap w:val="0"/>
                  <w:vAlign w:val="center"/>
                </w:tcPr>
                <w:p>
                  <w:pPr>
                    <w:jc w:val="center"/>
                    <w:rPr>
                      <w:rFonts w:hint="default" w:eastAsia="宋体"/>
                      <w:color w:val="auto"/>
                      <w:szCs w:val="21"/>
                      <w:lang w:val="en-US" w:eastAsia="zh-CN"/>
                    </w:rPr>
                  </w:pPr>
                  <w:r>
                    <w:rPr>
                      <w:rFonts w:hint="eastAsia"/>
                      <w:color w:val="auto"/>
                      <w:lang w:val="en-US" w:eastAsia="zh-CN"/>
                    </w:rPr>
                    <w:t>31.</w:t>
                  </w:r>
                  <w:r>
                    <w:rPr>
                      <w:rFonts w:hint="eastAsia"/>
                      <w:color w:val="auto"/>
                      <w:szCs w:val="21"/>
                      <w:lang w:val="en-US" w:eastAsia="zh-CN"/>
                    </w:rPr>
                    <w:t>6073</w:t>
                  </w:r>
                </w:p>
              </w:tc>
              <w:tc>
                <w:tcPr>
                  <w:tcW w:w="613" w:type="dxa"/>
                  <w:noWrap w:val="0"/>
                  <w:vAlign w:val="center"/>
                </w:tcPr>
                <w:p>
                  <w:pPr>
                    <w:jc w:val="center"/>
                    <w:rPr>
                      <w:rFonts w:hint="eastAsia" w:eastAsia="宋体"/>
                      <w:color w:val="auto"/>
                      <w:szCs w:val="21"/>
                      <w:lang w:eastAsia="zh-CN"/>
                    </w:rPr>
                  </w:pPr>
                  <w:r>
                    <w:rPr>
                      <w:rFonts w:hint="eastAsia"/>
                      <w:color w:val="auto"/>
                      <w:szCs w:val="21"/>
                      <w:lang w:eastAsia="zh-CN"/>
                    </w:rPr>
                    <w:t>西北</w:t>
                  </w:r>
                </w:p>
              </w:tc>
              <w:tc>
                <w:tcPr>
                  <w:tcW w:w="953" w:type="dxa"/>
                  <w:noWrap w:val="0"/>
                  <w:vAlign w:val="center"/>
                </w:tcPr>
                <w:p>
                  <w:pPr>
                    <w:jc w:val="center"/>
                    <w:rPr>
                      <w:rFonts w:hint="default" w:eastAsia="宋体"/>
                      <w:color w:val="auto"/>
                      <w:szCs w:val="21"/>
                      <w:lang w:val="en-US" w:eastAsia="zh-CN"/>
                    </w:rPr>
                  </w:pPr>
                  <w:r>
                    <w:rPr>
                      <w:rFonts w:hint="eastAsia"/>
                      <w:color w:val="auto"/>
                      <w:szCs w:val="21"/>
                      <w:lang w:val="en-US" w:eastAsia="zh-CN"/>
                    </w:rPr>
                    <w:t>50</w:t>
                  </w:r>
                </w:p>
              </w:tc>
              <w:tc>
                <w:tcPr>
                  <w:tcW w:w="1399" w:type="dxa"/>
                  <w:noWrap w:val="0"/>
                  <w:vAlign w:val="center"/>
                </w:tcPr>
                <w:p>
                  <w:pPr>
                    <w:jc w:val="center"/>
                    <w:rPr>
                      <w:rFonts w:hint="eastAsia"/>
                      <w:color w:val="auto"/>
                      <w:szCs w:val="21"/>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17" w:hRule="atLeast"/>
                <w:jc w:val="center"/>
              </w:trPr>
              <w:tc>
                <w:tcPr>
                  <w:tcW w:w="817" w:type="dxa"/>
                  <w:vMerge w:val="continue"/>
                  <w:tcBorders>
                    <w:left w:val="single" w:color="FFFFFF" w:sz="12" w:space="0"/>
                  </w:tcBorders>
                  <w:noWrap w:val="0"/>
                  <w:vAlign w:val="center"/>
                </w:tcPr>
                <w:p>
                  <w:pPr>
                    <w:jc w:val="center"/>
                  </w:pPr>
                </w:p>
              </w:tc>
              <w:tc>
                <w:tcPr>
                  <w:tcW w:w="598" w:type="dxa"/>
                  <w:vMerge w:val="continue"/>
                  <w:noWrap w:val="0"/>
                  <w:vAlign w:val="center"/>
                </w:tcPr>
                <w:p>
                  <w:pPr>
                    <w:jc w:val="center"/>
                  </w:pPr>
                </w:p>
              </w:tc>
              <w:tc>
                <w:tcPr>
                  <w:tcW w:w="669" w:type="dxa"/>
                  <w:noWrap w:val="0"/>
                  <w:vAlign w:val="center"/>
                </w:tcPr>
                <w:p>
                  <w:pPr>
                    <w:jc w:val="center"/>
                    <w:rPr>
                      <w:rFonts w:hint="eastAsia" w:eastAsia="宋体"/>
                      <w:color w:val="auto"/>
                      <w:lang w:eastAsia="zh-CN"/>
                    </w:rPr>
                  </w:pPr>
                  <w:r>
                    <w:rPr>
                      <w:rFonts w:hint="eastAsia"/>
                      <w:color w:val="auto"/>
                      <w:lang w:eastAsia="zh-CN"/>
                    </w:rPr>
                    <w:t>刘家舍</w:t>
                  </w:r>
                </w:p>
              </w:tc>
              <w:tc>
                <w:tcPr>
                  <w:tcW w:w="1161" w:type="dxa"/>
                  <w:noWrap w:val="0"/>
                  <w:vAlign w:val="center"/>
                </w:tcPr>
                <w:p>
                  <w:pPr>
                    <w:jc w:val="center"/>
                    <w:rPr>
                      <w:rFonts w:hint="default" w:eastAsia="宋体"/>
                      <w:color w:val="auto"/>
                      <w:lang w:val="en-US" w:eastAsia="zh-CN"/>
                    </w:rPr>
                  </w:pPr>
                  <w:r>
                    <w:rPr>
                      <w:rFonts w:hint="eastAsia"/>
                      <w:color w:val="auto"/>
                      <w:szCs w:val="21"/>
                      <w:lang w:val="en-US" w:eastAsia="zh-CN"/>
                    </w:rPr>
                    <w:t>119.</w:t>
                  </w:r>
                  <w:r>
                    <w:rPr>
                      <w:rFonts w:hint="eastAsia"/>
                      <w:color w:val="auto"/>
                      <w:lang w:val="en-US" w:eastAsia="zh-CN"/>
                    </w:rPr>
                    <w:t>6564</w:t>
                  </w:r>
                </w:p>
              </w:tc>
              <w:tc>
                <w:tcPr>
                  <w:tcW w:w="1002" w:type="dxa"/>
                  <w:noWrap w:val="0"/>
                  <w:vAlign w:val="center"/>
                </w:tcPr>
                <w:p>
                  <w:pPr>
                    <w:jc w:val="center"/>
                    <w:rPr>
                      <w:rFonts w:hint="default" w:eastAsia="宋体"/>
                      <w:color w:val="auto"/>
                      <w:lang w:val="en-US" w:eastAsia="zh-CN"/>
                    </w:rPr>
                  </w:pPr>
                  <w:r>
                    <w:rPr>
                      <w:rFonts w:hint="eastAsia"/>
                      <w:color w:val="auto"/>
                      <w:lang w:val="en-US" w:eastAsia="zh-CN"/>
                    </w:rPr>
                    <w:t>31.6101</w:t>
                  </w:r>
                </w:p>
              </w:tc>
              <w:tc>
                <w:tcPr>
                  <w:tcW w:w="613" w:type="dxa"/>
                  <w:noWrap w:val="0"/>
                  <w:vAlign w:val="center"/>
                </w:tcPr>
                <w:p>
                  <w:pPr>
                    <w:jc w:val="center"/>
                    <w:rPr>
                      <w:rFonts w:hint="eastAsia" w:eastAsia="宋体"/>
                      <w:color w:val="auto"/>
                      <w:lang w:eastAsia="zh-CN"/>
                    </w:rPr>
                  </w:pPr>
                  <w:r>
                    <w:rPr>
                      <w:rFonts w:hint="eastAsia"/>
                      <w:color w:val="auto"/>
                      <w:lang w:eastAsia="zh-CN"/>
                    </w:rPr>
                    <w:t>南</w:t>
                  </w:r>
                </w:p>
              </w:tc>
              <w:tc>
                <w:tcPr>
                  <w:tcW w:w="953" w:type="dxa"/>
                  <w:noWrap w:val="0"/>
                  <w:vAlign w:val="center"/>
                </w:tcPr>
                <w:p>
                  <w:pPr>
                    <w:jc w:val="center"/>
                    <w:rPr>
                      <w:rFonts w:hint="default" w:eastAsia="宋体"/>
                      <w:color w:val="auto"/>
                      <w:lang w:val="en-US" w:eastAsia="zh-CN"/>
                    </w:rPr>
                  </w:pPr>
                  <w:r>
                    <w:rPr>
                      <w:rFonts w:hint="eastAsia"/>
                      <w:color w:val="auto"/>
                      <w:lang w:val="en-US" w:eastAsia="zh-CN"/>
                    </w:rPr>
                    <w:t>150</w:t>
                  </w:r>
                </w:p>
              </w:tc>
              <w:tc>
                <w:tcPr>
                  <w:tcW w:w="1399" w:type="dxa"/>
                  <w:noWrap w:val="0"/>
                  <w:vAlign w:val="center"/>
                </w:tcPr>
                <w:p>
                  <w:pPr>
                    <w:jc w:val="center"/>
                    <w:rPr>
                      <w:rFonts w:hint="eastAsia"/>
                      <w:color w:val="auto"/>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noWrap w:val="0"/>
                  <w:vAlign w:val="center"/>
                </w:tcPr>
                <w:p>
                  <w:pPr>
                    <w:pStyle w:val="73"/>
                    <w:spacing w:before="5"/>
                    <w:rPr>
                      <w:color w:val="auto"/>
                    </w:rPr>
                  </w:pPr>
                  <w:r>
                    <w:rPr>
                      <w:rFonts w:hint="eastAsia" w:ascii="Times New Roman" w:hAnsi="Times New Roman" w:cs="Times New Roman"/>
                      <w:bCs/>
                      <w:color w:val="auto"/>
                      <w:lang w:val="zh-CN" w:eastAsia="zh-CN"/>
                    </w:rPr>
                    <w:t>东周墅村中塘</w:t>
                  </w:r>
                </w:p>
              </w:tc>
              <w:tc>
                <w:tcPr>
                  <w:tcW w:w="669" w:type="dxa"/>
                  <w:noWrap w:val="0"/>
                  <w:vAlign w:val="center"/>
                </w:tcPr>
                <w:p>
                  <w:pPr>
                    <w:jc w:val="center"/>
                    <w:rPr>
                      <w:rFonts w:hint="eastAsia" w:eastAsia="宋体"/>
                      <w:color w:val="auto"/>
                      <w:lang w:eastAsia="zh-CN"/>
                    </w:rPr>
                  </w:pPr>
                  <w:r>
                    <w:rPr>
                      <w:rFonts w:hint="eastAsia"/>
                      <w:color w:val="auto"/>
                      <w:lang w:eastAsia="zh-CN"/>
                    </w:rPr>
                    <w:t>东周墅村</w:t>
                  </w:r>
                </w:p>
              </w:tc>
              <w:tc>
                <w:tcPr>
                  <w:tcW w:w="1161" w:type="dxa"/>
                  <w:noWrap w:val="0"/>
                  <w:vAlign w:val="center"/>
                </w:tcPr>
                <w:p>
                  <w:pPr>
                    <w:jc w:val="center"/>
                    <w:rPr>
                      <w:rFonts w:hint="default" w:eastAsia="宋体"/>
                      <w:color w:val="auto"/>
                      <w:szCs w:val="21"/>
                      <w:lang w:val="en-US" w:eastAsia="zh-CN"/>
                    </w:rPr>
                  </w:pPr>
                  <w:r>
                    <w:rPr>
                      <w:rFonts w:hint="eastAsia"/>
                      <w:color w:val="auto"/>
                      <w:szCs w:val="21"/>
                      <w:lang w:val="en-US" w:eastAsia="zh-CN"/>
                    </w:rPr>
                    <w:t>119.6504</w:t>
                  </w:r>
                </w:p>
              </w:tc>
              <w:tc>
                <w:tcPr>
                  <w:tcW w:w="1002" w:type="dxa"/>
                  <w:noWrap w:val="0"/>
                  <w:vAlign w:val="center"/>
                </w:tcPr>
                <w:p>
                  <w:pPr>
                    <w:jc w:val="center"/>
                    <w:rPr>
                      <w:rFonts w:hint="default" w:eastAsia="宋体"/>
                      <w:color w:val="auto"/>
                      <w:szCs w:val="21"/>
                      <w:lang w:val="en-US" w:eastAsia="zh-CN"/>
                    </w:rPr>
                  </w:pPr>
                  <w:r>
                    <w:rPr>
                      <w:rFonts w:hint="eastAsia"/>
                      <w:color w:val="auto"/>
                      <w:lang w:val="en-US" w:eastAsia="zh-CN"/>
                    </w:rPr>
                    <w:t>31.</w:t>
                  </w:r>
                  <w:r>
                    <w:rPr>
                      <w:rFonts w:hint="eastAsia"/>
                      <w:color w:val="auto"/>
                      <w:szCs w:val="21"/>
                      <w:lang w:val="en-US" w:eastAsia="zh-CN"/>
                    </w:rPr>
                    <w:t>5503</w:t>
                  </w:r>
                </w:p>
              </w:tc>
              <w:tc>
                <w:tcPr>
                  <w:tcW w:w="613" w:type="dxa"/>
                  <w:noWrap w:val="0"/>
                  <w:vAlign w:val="center"/>
                </w:tcPr>
                <w:p>
                  <w:pPr>
                    <w:jc w:val="center"/>
                    <w:rPr>
                      <w:rFonts w:hint="eastAsia" w:eastAsia="宋体"/>
                      <w:color w:val="auto"/>
                      <w:szCs w:val="21"/>
                      <w:lang w:eastAsia="zh-CN"/>
                    </w:rPr>
                  </w:pPr>
                  <w:r>
                    <w:rPr>
                      <w:rFonts w:hint="eastAsia"/>
                      <w:color w:val="auto"/>
                      <w:szCs w:val="21"/>
                      <w:lang w:eastAsia="zh-CN"/>
                    </w:rPr>
                    <w:t>两侧</w:t>
                  </w:r>
                </w:p>
              </w:tc>
              <w:tc>
                <w:tcPr>
                  <w:tcW w:w="953" w:type="dxa"/>
                  <w:noWrap w:val="0"/>
                  <w:vAlign w:val="center"/>
                </w:tcPr>
                <w:p>
                  <w:pPr>
                    <w:jc w:val="center"/>
                    <w:rPr>
                      <w:rFonts w:hint="default" w:eastAsia="宋体"/>
                      <w:color w:val="auto"/>
                      <w:szCs w:val="21"/>
                      <w:lang w:val="en-US" w:eastAsia="zh-CN"/>
                    </w:rPr>
                  </w:pPr>
                  <w:r>
                    <w:rPr>
                      <w:rFonts w:hint="eastAsia"/>
                      <w:color w:val="auto"/>
                      <w:szCs w:val="21"/>
                      <w:lang w:val="en-US" w:eastAsia="zh-CN"/>
                    </w:rPr>
                    <w:t>20</w:t>
                  </w:r>
                </w:p>
              </w:tc>
              <w:tc>
                <w:tcPr>
                  <w:tcW w:w="1399" w:type="dxa"/>
                  <w:noWrap w:val="0"/>
                  <w:vAlign w:val="center"/>
                </w:tcPr>
                <w:p>
                  <w:pPr>
                    <w:jc w:val="center"/>
                    <w:rPr>
                      <w:rFonts w:hint="default" w:eastAsia="宋体"/>
                      <w:color w:val="auto"/>
                      <w:szCs w:val="21"/>
                      <w:lang w:val="en-US" w:eastAsia="zh-CN"/>
                    </w:rPr>
                  </w:pPr>
                  <w:r>
                    <w:rPr>
                      <w:rFonts w:hint="eastAsia"/>
                      <w:color w:val="auto"/>
                      <w:szCs w:val="21"/>
                      <w:lang w:val="en-US" w:eastAsia="zh-CN"/>
                    </w:rPr>
                    <w:t>150</w:t>
                  </w:r>
                  <w:r>
                    <w:rPr>
                      <w:rFonts w:hint="eastAsia"/>
                      <w:color w:val="auto"/>
                      <w:szCs w:val="21"/>
                    </w:rPr>
                    <w:t>户</w:t>
                  </w:r>
                  <w:r>
                    <w:rPr>
                      <w:color w:val="auto"/>
                      <w:szCs w:val="21"/>
                    </w:rPr>
                    <w:t>/</w:t>
                  </w:r>
                  <w:r>
                    <w:rPr>
                      <w:rFonts w:hint="eastAsia"/>
                      <w:color w:val="auto"/>
                      <w:szCs w:val="21"/>
                      <w:lang w:val="en-US" w:eastAsia="zh-CN"/>
                    </w:rPr>
                    <w:t>450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noWrap w:val="0"/>
                  <w:vAlign w:val="center"/>
                </w:tcPr>
                <w:p>
                  <w:pPr>
                    <w:pStyle w:val="73"/>
                    <w:spacing w:before="5"/>
                    <w:rPr>
                      <w:color w:val="auto"/>
                    </w:rPr>
                  </w:pPr>
                  <w:r>
                    <w:rPr>
                      <w:rFonts w:hint="eastAsia" w:ascii="Times New Roman" w:hAnsi="Times New Roman" w:cs="Times New Roman"/>
                      <w:bCs/>
                      <w:color w:val="auto"/>
                      <w:lang w:val="zh-CN" w:eastAsia="zh-CN"/>
                    </w:rPr>
                    <w:t>吃水塘</w:t>
                  </w:r>
                </w:p>
              </w:tc>
              <w:tc>
                <w:tcPr>
                  <w:tcW w:w="669" w:type="dxa"/>
                  <w:noWrap w:val="0"/>
                  <w:vAlign w:val="center"/>
                </w:tcPr>
                <w:p>
                  <w:pPr>
                    <w:jc w:val="center"/>
                    <w:rPr>
                      <w:rFonts w:hint="eastAsia" w:eastAsia="宋体"/>
                      <w:color w:val="auto"/>
                      <w:lang w:eastAsia="zh-CN"/>
                    </w:rPr>
                  </w:pPr>
                  <w:r>
                    <w:rPr>
                      <w:rFonts w:hint="eastAsia"/>
                      <w:color w:val="auto"/>
                      <w:lang w:eastAsia="zh-CN"/>
                    </w:rPr>
                    <w:t>南塘</w:t>
                  </w:r>
                </w:p>
              </w:tc>
              <w:tc>
                <w:tcPr>
                  <w:tcW w:w="1161" w:type="dxa"/>
                  <w:noWrap w:val="0"/>
                  <w:vAlign w:val="center"/>
                </w:tcPr>
                <w:p>
                  <w:pPr>
                    <w:jc w:val="center"/>
                    <w:rPr>
                      <w:rFonts w:hint="default" w:eastAsia="宋体"/>
                      <w:color w:val="auto"/>
                      <w:szCs w:val="21"/>
                      <w:lang w:val="en-US" w:eastAsia="zh-CN"/>
                    </w:rPr>
                  </w:pPr>
                  <w:r>
                    <w:rPr>
                      <w:rFonts w:hint="eastAsia"/>
                      <w:color w:val="auto"/>
                      <w:szCs w:val="21"/>
                      <w:lang w:val="en-US" w:eastAsia="zh-CN"/>
                    </w:rPr>
                    <w:t>119.6474</w:t>
                  </w:r>
                </w:p>
              </w:tc>
              <w:tc>
                <w:tcPr>
                  <w:tcW w:w="1002" w:type="dxa"/>
                  <w:noWrap w:val="0"/>
                  <w:vAlign w:val="center"/>
                </w:tcPr>
                <w:p>
                  <w:pPr>
                    <w:jc w:val="center"/>
                    <w:rPr>
                      <w:rFonts w:hint="default" w:eastAsia="宋体"/>
                      <w:color w:val="auto"/>
                      <w:szCs w:val="21"/>
                      <w:lang w:val="en-US" w:eastAsia="zh-CN"/>
                    </w:rPr>
                  </w:pPr>
                  <w:r>
                    <w:rPr>
                      <w:rFonts w:hint="eastAsia"/>
                      <w:color w:val="auto"/>
                      <w:lang w:val="en-US" w:eastAsia="zh-CN"/>
                    </w:rPr>
                    <w:t>31.</w:t>
                  </w:r>
                  <w:r>
                    <w:rPr>
                      <w:rFonts w:hint="eastAsia"/>
                      <w:color w:val="auto"/>
                      <w:szCs w:val="21"/>
                      <w:lang w:val="en-US" w:eastAsia="zh-CN"/>
                    </w:rPr>
                    <w:t>5888</w:t>
                  </w:r>
                </w:p>
              </w:tc>
              <w:tc>
                <w:tcPr>
                  <w:tcW w:w="613" w:type="dxa"/>
                  <w:noWrap w:val="0"/>
                  <w:vAlign w:val="center"/>
                </w:tcPr>
                <w:p>
                  <w:pPr>
                    <w:jc w:val="center"/>
                    <w:rPr>
                      <w:rFonts w:hint="default" w:eastAsia="宋体"/>
                      <w:color w:val="auto"/>
                      <w:szCs w:val="21"/>
                      <w:lang w:val="en-US" w:eastAsia="zh-CN"/>
                    </w:rPr>
                  </w:pPr>
                  <w:r>
                    <w:rPr>
                      <w:rFonts w:hint="eastAsia"/>
                      <w:color w:val="auto"/>
                      <w:szCs w:val="21"/>
                      <w:lang w:val="en-US" w:eastAsia="zh-CN"/>
                    </w:rPr>
                    <w:t>东</w:t>
                  </w:r>
                </w:p>
              </w:tc>
              <w:tc>
                <w:tcPr>
                  <w:tcW w:w="953" w:type="dxa"/>
                  <w:noWrap w:val="0"/>
                  <w:vAlign w:val="center"/>
                </w:tcPr>
                <w:p>
                  <w:pPr>
                    <w:jc w:val="center"/>
                    <w:rPr>
                      <w:rFonts w:hint="default" w:eastAsia="宋体"/>
                      <w:color w:val="auto"/>
                      <w:szCs w:val="21"/>
                      <w:lang w:val="en-US" w:eastAsia="zh-CN"/>
                    </w:rPr>
                  </w:pPr>
                  <w:r>
                    <w:rPr>
                      <w:rFonts w:hint="eastAsia"/>
                      <w:color w:val="auto"/>
                      <w:szCs w:val="21"/>
                      <w:lang w:val="en-US" w:eastAsia="zh-CN"/>
                    </w:rPr>
                    <w:t>20</w:t>
                  </w:r>
                </w:p>
              </w:tc>
              <w:tc>
                <w:tcPr>
                  <w:tcW w:w="1399"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45"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vMerge w:val="restart"/>
                  <w:noWrap w:val="0"/>
                  <w:vAlign w:val="center"/>
                </w:tcPr>
                <w:p>
                  <w:pPr>
                    <w:pStyle w:val="73"/>
                    <w:spacing w:before="5"/>
                    <w:rPr>
                      <w:color w:val="auto"/>
                    </w:rPr>
                  </w:pPr>
                  <w:r>
                    <w:rPr>
                      <w:rFonts w:hint="eastAsia" w:ascii="Times New Roman" w:hAnsi="Times New Roman" w:cs="Times New Roman"/>
                      <w:bCs/>
                      <w:color w:val="auto"/>
                      <w:lang w:val="zh-CN" w:eastAsia="zh-CN"/>
                    </w:rPr>
                    <w:t>拼私塘</w:t>
                  </w:r>
                </w:p>
              </w:tc>
              <w:tc>
                <w:tcPr>
                  <w:tcW w:w="669" w:type="dxa"/>
                  <w:noWrap w:val="0"/>
                  <w:vAlign w:val="center"/>
                </w:tcPr>
                <w:p>
                  <w:pPr>
                    <w:jc w:val="center"/>
                    <w:rPr>
                      <w:rFonts w:hint="eastAsia" w:eastAsia="宋体"/>
                      <w:color w:val="auto"/>
                      <w:lang w:eastAsia="zh-CN"/>
                    </w:rPr>
                  </w:pPr>
                  <w:r>
                    <w:rPr>
                      <w:rFonts w:hint="eastAsia"/>
                      <w:color w:val="auto"/>
                      <w:lang w:eastAsia="zh-CN"/>
                    </w:rPr>
                    <w:t>荷花塘村</w:t>
                  </w:r>
                </w:p>
              </w:tc>
              <w:tc>
                <w:tcPr>
                  <w:tcW w:w="1161" w:type="dxa"/>
                  <w:noWrap w:val="0"/>
                  <w:vAlign w:val="center"/>
                </w:tcPr>
                <w:p>
                  <w:pPr>
                    <w:jc w:val="center"/>
                    <w:rPr>
                      <w:rFonts w:hint="default" w:eastAsia="宋体"/>
                      <w:color w:val="auto"/>
                      <w:szCs w:val="21"/>
                      <w:lang w:val="en-US" w:eastAsia="zh-CN"/>
                    </w:rPr>
                  </w:pPr>
                  <w:r>
                    <w:rPr>
                      <w:rFonts w:hint="eastAsia"/>
                      <w:color w:val="auto"/>
                      <w:szCs w:val="21"/>
                      <w:lang w:val="en-US" w:eastAsia="zh-CN"/>
                    </w:rPr>
                    <w:t>119.6707</w:t>
                  </w:r>
                </w:p>
              </w:tc>
              <w:tc>
                <w:tcPr>
                  <w:tcW w:w="1002" w:type="dxa"/>
                  <w:noWrap w:val="0"/>
                  <w:vAlign w:val="center"/>
                </w:tcPr>
                <w:p>
                  <w:pPr>
                    <w:jc w:val="center"/>
                    <w:rPr>
                      <w:rFonts w:hint="default" w:eastAsia="宋体"/>
                      <w:color w:val="auto"/>
                      <w:szCs w:val="21"/>
                      <w:lang w:val="en-US" w:eastAsia="zh-CN"/>
                    </w:rPr>
                  </w:pPr>
                  <w:r>
                    <w:rPr>
                      <w:rFonts w:hint="eastAsia"/>
                      <w:color w:val="auto"/>
                      <w:lang w:val="en-US" w:eastAsia="zh-CN"/>
                    </w:rPr>
                    <w:t>31.</w:t>
                  </w:r>
                  <w:r>
                    <w:rPr>
                      <w:rFonts w:hint="eastAsia"/>
                      <w:color w:val="auto"/>
                      <w:szCs w:val="21"/>
                      <w:lang w:val="en-US" w:eastAsia="zh-CN"/>
                    </w:rPr>
                    <w:t>5895</w:t>
                  </w:r>
                </w:p>
              </w:tc>
              <w:tc>
                <w:tcPr>
                  <w:tcW w:w="613" w:type="dxa"/>
                  <w:noWrap w:val="0"/>
                  <w:vAlign w:val="center"/>
                </w:tcPr>
                <w:p>
                  <w:pPr>
                    <w:jc w:val="center"/>
                    <w:rPr>
                      <w:rFonts w:hint="eastAsia" w:eastAsia="宋体"/>
                      <w:color w:val="auto"/>
                      <w:szCs w:val="21"/>
                      <w:lang w:eastAsia="zh-CN"/>
                    </w:rPr>
                  </w:pPr>
                  <w:r>
                    <w:rPr>
                      <w:rFonts w:hint="eastAsia"/>
                      <w:color w:val="auto"/>
                      <w:szCs w:val="21"/>
                      <w:lang w:eastAsia="zh-CN"/>
                    </w:rPr>
                    <w:t>西北</w:t>
                  </w:r>
                </w:p>
              </w:tc>
              <w:tc>
                <w:tcPr>
                  <w:tcW w:w="953" w:type="dxa"/>
                  <w:noWrap w:val="0"/>
                  <w:vAlign w:val="center"/>
                </w:tcPr>
                <w:p>
                  <w:pPr>
                    <w:jc w:val="center"/>
                    <w:rPr>
                      <w:rFonts w:hint="default" w:eastAsia="宋体"/>
                      <w:color w:val="auto"/>
                      <w:szCs w:val="21"/>
                      <w:lang w:val="en-US" w:eastAsia="zh-CN"/>
                    </w:rPr>
                  </w:pPr>
                  <w:r>
                    <w:rPr>
                      <w:rFonts w:hint="eastAsia"/>
                      <w:color w:val="auto"/>
                      <w:szCs w:val="21"/>
                      <w:lang w:val="en-US" w:eastAsia="zh-CN"/>
                    </w:rPr>
                    <w:t>20</w:t>
                  </w:r>
                </w:p>
              </w:tc>
              <w:tc>
                <w:tcPr>
                  <w:tcW w:w="1399"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45" w:hRule="atLeast"/>
                <w:jc w:val="center"/>
              </w:trPr>
              <w:tc>
                <w:tcPr>
                  <w:tcW w:w="817" w:type="dxa"/>
                  <w:vMerge w:val="continue"/>
                  <w:tcBorders>
                    <w:left w:val="single" w:color="FFFFFF" w:sz="12" w:space="0"/>
                  </w:tcBorders>
                  <w:noWrap w:val="0"/>
                  <w:vAlign w:val="center"/>
                </w:tcPr>
                <w:p>
                  <w:pPr>
                    <w:jc w:val="center"/>
                  </w:pPr>
                </w:p>
              </w:tc>
              <w:tc>
                <w:tcPr>
                  <w:tcW w:w="598" w:type="dxa"/>
                  <w:vMerge w:val="continue"/>
                  <w:noWrap w:val="0"/>
                  <w:vAlign w:val="center"/>
                </w:tcPr>
                <w:p>
                  <w:pPr>
                    <w:jc w:val="center"/>
                  </w:pPr>
                </w:p>
              </w:tc>
              <w:tc>
                <w:tcPr>
                  <w:tcW w:w="669" w:type="dxa"/>
                  <w:noWrap w:val="0"/>
                  <w:vAlign w:val="center"/>
                </w:tcPr>
                <w:p>
                  <w:pPr>
                    <w:jc w:val="center"/>
                    <w:rPr>
                      <w:rFonts w:hint="eastAsia" w:eastAsia="宋体"/>
                      <w:color w:val="auto"/>
                      <w:lang w:eastAsia="zh-CN"/>
                    </w:rPr>
                  </w:pPr>
                  <w:r>
                    <w:rPr>
                      <w:rFonts w:hint="eastAsia"/>
                      <w:color w:val="auto"/>
                      <w:lang w:eastAsia="zh-CN"/>
                    </w:rPr>
                    <w:t>西村</w:t>
                  </w:r>
                </w:p>
              </w:tc>
              <w:tc>
                <w:tcPr>
                  <w:tcW w:w="1161" w:type="dxa"/>
                  <w:noWrap w:val="0"/>
                  <w:vAlign w:val="center"/>
                </w:tcPr>
                <w:p>
                  <w:pPr>
                    <w:jc w:val="center"/>
                    <w:rPr>
                      <w:rFonts w:hint="default" w:eastAsia="宋体"/>
                      <w:color w:val="auto"/>
                      <w:lang w:val="en-US" w:eastAsia="zh-CN"/>
                    </w:rPr>
                  </w:pPr>
                  <w:r>
                    <w:rPr>
                      <w:rFonts w:hint="eastAsia"/>
                      <w:color w:val="auto"/>
                      <w:szCs w:val="21"/>
                      <w:lang w:val="en-US" w:eastAsia="zh-CN"/>
                    </w:rPr>
                    <w:t>119.</w:t>
                  </w:r>
                  <w:r>
                    <w:rPr>
                      <w:rFonts w:hint="eastAsia"/>
                      <w:color w:val="auto"/>
                      <w:lang w:val="en-US" w:eastAsia="zh-CN"/>
                    </w:rPr>
                    <w:t>6749</w:t>
                  </w:r>
                </w:p>
              </w:tc>
              <w:tc>
                <w:tcPr>
                  <w:tcW w:w="1002" w:type="dxa"/>
                  <w:noWrap w:val="0"/>
                  <w:vAlign w:val="center"/>
                </w:tcPr>
                <w:p>
                  <w:pPr>
                    <w:jc w:val="center"/>
                    <w:rPr>
                      <w:rFonts w:hint="default" w:eastAsia="宋体"/>
                      <w:color w:val="auto"/>
                      <w:lang w:val="en-US" w:eastAsia="zh-CN"/>
                    </w:rPr>
                  </w:pPr>
                  <w:r>
                    <w:rPr>
                      <w:rFonts w:hint="eastAsia"/>
                      <w:color w:val="auto"/>
                      <w:lang w:val="en-US" w:eastAsia="zh-CN"/>
                    </w:rPr>
                    <w:t>31.5875</w:t>
                  </w:r>
                </w:p>
              </w:tc>
              <w:tc>
                <w:tcPr>
                  <w:tcW w:w="613" w:type="dxa"/>
                  <w:noWrap w:val="0"/>
                  <w:vAlign w:val="center"/>
                </w:tcPr>
                <w:p>
                  <w:pPr>
                    <w:jc w:val="center"/>
                    <w:rPr>
                      <w:rFonts w:hint="eastAsia" w:eastAsia="宋体"/>
                      <w:color w:val="auto"/>
                      <w:lang w:eastAsia="zh-CN"/>
                    </w:rPr>
                  </w:pPr>
                  <w:r>
                    <w:rPr>
                      <w:rFonts w:hint="eastAsia"/>
                      <w:color w:val="auto"/>
                      <w:lang w:eastAsia="zh-CN"/>
                    </w:rPr>
                    <w:t>西南</w:t>
                  </w:r>
                </w:p>
              </w:tc>
              <w:tc>
                <w:tcPr>
                  <w:tcW w:w="953" w:type="dxa"/>
                  <w:noWrap w:val="0"/>
                  <w:vAlign w:val="center"/>
                </w:tcPr>
                <w:p>
                  <w:pPr>
                    <w:jc w:val="center"/>
                    <w:rPr>
                      <w:rFonts w:hint="default" w:eastAsia="宋体"/>
                      <w:color w:val="auto"/>
                      <w:lang w:val="en-US" w:eastAsia="zh-CN"/>
                    </w:rPr>
                  </w:pPr>
                  <w:r>
                    <w:rPr>
                      <w:rFonts w:hint="eastAsia"/>
                      <w:color w:val="auto"/>
                      <w:lang w:val="en-US" w:eastAsia="zh-CN"/>
                    </w:rPr>
                    <w:t>50</w:t>
                  </w:r>
                </w:p>
              </w:tc>
              <w:tc>
                <w:tcPr>
                  <w:tcW w:w="1399"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45" w:hRule="atLeast"/>
                <w:jc w:val="center"/>
              </w:trPr>
              <w:tc>
                <w:tcPr>
                  <w:tcW w:w="817" w:type="dxa"/>
                  <w:vMerge w:val="continue"/>
                  <w:tcBorders>
                    <w:left w:val="single" w:color="FFFFFF" w:sz="12" w:space="0"/>
                  </w:tcBorders>
                  <w:noWrap w:val="0"/>
                  <w:vAlign w:val="center"/>
                </w:tcPr>
                <w:p>
                  <w:pPr>
                    <w:jc w:val="center"/>
                    <w:rPr>
                      <w:rFonts w:hint="eastAsia"/>
                      <w:color w:val="auto"/>
                    </w:rPr>
                  </w:pPr>
                </w:p>
              </w:tc>
              <w:tc>
                <w:tcPr>
                  <w:tcW w:w="598" w:type="dxa"/>
                  <w:vMerge w:val="continue"/>
                  <w:noWrap w:val="0"/>
                  <w:vAlign w:val="center"/>
                </w:tcPr>
                <w:p>
                  <w:pPr>
                    <w:jc w:val="center"/>
                    <w:rPr>
                      <w:rFonts w:hint="eastAsia"/>
                      <w:color w:val="auto"/>
                    </w:rPr>
                  </w:pPr>
                </w:p>
              </w:tc>
              <w:tc>
                <w:tcPr>
                  <w:tcW w:w="669" w:type="dxa"/>
                  <w:noWrap w:val="0"/>
                  <w:vAlign w:val="center"/>
                </w:tcPr>
                <w:p>
                  <w:pPr>
                    <w:jc w:val="center"/>
                    <w:rPr>
                      <w:rFonts w:hint="eastAsia" w:eastAsia="宋体"/>
                      <w:color w:val="auto"/>
                      <w:lang w:eastAsia="zh-CN"/>
                    </w:rPr>
                  </w:pPr>
                  <w:r>
                    <w:rPr>
                      <w:rFonts w:hint="eastAsia"/>
                      <w:color w:val="auto"/>
                      <w:lang w:eastAsia="zh-CN"/>
                    </w:rPr>
                    <w:t>徐家村</w:t>
                  </w:r>
                </w:p>
              </w:tc>
              <w:tc>
                <w:tcPr>
                  <w:tcW w:w="1161" w:type="dxa"/>
                  <w:noWrap w:val="0"/>
                  <w:vAlign w:val="center"/>
                </w:tcPr>
                <w:p>
                  <w:pPr>
                    <w:jc w:val="center"/>
                    <w:rPr>
                      <w:rFonts w:hint="default" w:eastAsia="宋体"/>
                      <w:color w:val="auto"/>
                      <w:lang w:val="en-US" w:eastAsia="zh-CN"/>
                    </w:rPr>
                  </w:pPr>
                  <w:r>
                    <w:rPr>
                      <w:rFonts w:hint="eastAsia"/>
                      <w:color w:val="auto"/>
                      <w:szCs w:val="21"/>
                      <w:lang w:val="en-US" w:eastAsia="zh-CN"/>
                    </w:rPr>
                    <w:t>119.</w:t>
                  </w:r>
                  <w:r>
                    <w:rPr>
                      <w:rFonts w:hint="eastAsia"/>
                      <w:color w:val="auto"/>
                      <w:lang w:val="en-US" w:eastAsia="zh-CN"/>
                    </w:rPr>
                    <w:t>6705</w:t>
                  </w:r>
                </w:p>
              </w:tc>
              <w:tc>
                <w:tcPr>
                  <w:tcW w:w="1002" w:type="dxa"/>
                  <w:noWrap w:val="0"/>
                  <w:vAlign w:val="center"/>
                </w:tcPr>
                <w:p>
                  <w:pPr>
                    <w:jc w:val="center"/>
                    <w:rPr>
                      <w:rFonts w:hint="default" w:eastAsia="宋体"/>
                      <w:color w:val="auto"/>
                      <w:lang w:val="en-US" w:eastAsia="zh-CN"/>
                    </w:rPr>
                  </w:pPr>
                  <w:r>
                    <w:rPr>
                      <w:rFonts w:hint="eastAsia"/>
                      <w:color w:val="auto"/>
                      <w:lang w:val="en-US" w:eastAsia="zh-CN"/>
                    </w:rPr>
                    <w:t>31.5857</w:t>
                  </w:r>
                </w:p>
              </w:tc>
              <w:tc>
                <w:tcPr>
                  <w:tcW w:w="613" w:type="dxa"/>
                  <w:noWrap w:val="0"/>
                  <w:vAlign w:val="center"/>
                </w:tcPr>
                <w:p>
                  <w:pPr>
                    <w:jc w:val="center"/>
                    <w:rPr>
                      <w:rFonts w:hint="eastAsia" w:eastAsia="宋体"/>
                      <w:color w:val="auto"/>
                      <w:lang w:eastAsia="zh-CN"/>
                    </w:rPr>
                  </w:pPr>
                  <w:r>
                    <w:rPr>
                      <w:rFonts w:hint="eastAsia"/>
                      <w:color w:val="auto"/>
                      <w:lang w:eastAsia="zh-CN"/>
                    </w:rPr>
                    <w:t>东北</w:t>
                  </w:r>
                </w:p>
              </w:tc>
              <w:tc>
                <w:tcPr>
                  <w:tcW w:w="953" w:type="dxa"/>
                  <w:noWrap w:val="0"/>
                  <w:vAlign w:val="center"/>
                </w:tcPr>
                <w:p>
                  <w:pPr>
                    <w:jc w:val="center"/>
                    <w:rPr>
                      <w:rFonts w:hint="default" w:eastAsia="宋体"/>
                      <w:color w:val="auto"/>
                      <w:lang w:val="en-US" w:eastAsia="zh-CN"/>
                    </w:rPr>
                  </w:pPr>
                  <w:r>
                    <w:rPr>
                      <w:rFonts w:hint="eastAsia"/>
                      <w:color w:val="auto"/>
                      <w:lang w:val="en-US" w:eastAsia="zh-CN"/>
                    </w:rPr>
                    <w:t>120</w:t>
                  </w:r>
                </w:p>
              </w:tc>
              <w:tc>
                <w:tcPr>
                  <w:tcW w:w="1399"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noWrap w:val="0"/>
                  <w:vAlign w:val="center"/>
                </w:tcPr>
                <w:p>
                  <w:pPr>
                    <w:pStyle w:val="73"/>
                    <w:spacing w:before="5"/>
                    <w:rPr>
                      <w:color w:val="auto"/>
                    </w:rPr>
                  </w:pPr>
                  <w:r>
                    <w:rPr>
                      <w:rFonts w:hint="eastAsia" w:ascii="Times New Roman" w:hAnsi="Times New Roman" w:cs="Times New Roman"/>
                      <w:bCs/>
                      <w:color w:val="auto"/>
                      <w:lang w:val="zh-CN" w:eastAsia="zh-CN"/>
                    </w:rPr>
                    <w:t>北外沟</w:t>
                  </w:r>
                </w:p>
              </w:tc>
              <w:tc>
                <w:tcPr>
                  <w:tcW w:w="669" w:type="dxa"/>
                  <w:noWrap w:val="0"/>
                  <w:vAlign w:val="center"/>
                </w:tcPr>
                <w:p>
                  <w:pPr>
                    <w:jc w:val="center"/>
                    <w:rPr>
                      <w:rFonts w:hint="eastAsia" w:eastAsia="宋体"/>
                      <w:color w:val="auto"/>
                      <w:lang w:eastAsia="zh-CN"/>
                    </w:rPr>
                  </w:pPr>
                  <w:r>
                    <w:rPr>
                      <w:rFonts w:hint="eastAsia"/>
                      <w:color w:val="auto"/>
                      <w:lang w:eastAsia="zh-CN"/>
                    </w:rPr>
                    <w:t>社沟村</w:t>
                  </w:r>
                </w:p>
              </w:tc>
              <w:tc>
                <w:tcPr>
                  <w:tcW w:w="1161" w:type="dxa"/>
                  <w:noWrap w:val="0"/>
                  <w:vAlign w:val="center"/>
                </w:tcPr>
                <w:p>
                  <w:pPr>
                    <w:jc w:val="center"/>
                    <w:rPr>
                      <w:rFonts w:hint="default" w:eastAsia="宋体"/>
                      <w:color w:val="auto"/>
                      <w:szCs w:val="21"/>
                      <w:lang w:val="en-US" w:eastAsia="zh-CN"/>
                    </w:rPr>
                  </w:pPr>
                  <w:r>
                    <w:rPr>
                      <w:rFonts w:hint="eastAsia"/>
                      <w:color w:val="auto"/>
                      <w:szCs w:val="21"/>
                      <w:lang w:val="en-US" w:eastAsia="zh-CN"/>
                    </w:rPr>
                    <w:t>119.6618</w:t>
                  </w:r>
                </w:p>
              </w:tc>
              <w:tc>
                <w:tcPr>
                  <w:tcW w:w="1002" w:type="dxa"/>
                  <w:noWrap w:val="0"/>
                  <w:vAlign w:val="center"/>
                </w:tcPr>
                <w:p>
                  <w:pPr>
                    <w:jc w:val="center"/>
                    <w:rPr>
                      <w:rFonts w:hint="default" w:eastAsia="宋体"/>
                      <w:color w:val="auto"/>
                      <w:szCs w:val="21"/>
                      <w:lang w:val="en-US" w:eastAsia="zh-CN"/>
                    </w:rPr>
                  </w:pPr>
                  <w:r>
                    <w:rPr>
                      <w:rFonts w:hint="eastAsia"/>
                      <w:color w:val="auto"/>
                      <w:lang w:val="en-US" w:eastAsia="zh-CN"/>
                    </w:rPr>
                    <w:t>31.</w:t>
                  </w:r>
                  <w:r>
                    <w:rPr>
                      <w:rFonts w:hint="eastAsia"/>
                      <w:color w:val="auto"/>
                      <w:szCs w:val="21"/>
                      <w:lang w:val="en-US" w:eastAsia="zh-CN"/>
                    </w:rPr>
                    <w:t>5558</w:t>
                  </w:r>
                </w:p>
              </w:tc>
              <w:tc>
                <w:tcPr>
                  <w:tcW w:w="613" w:type="dxa"/>
                  <w:noWrap w:val="0"/>
                  <w:vAlign w:val="center"/>
                </w:tcPr>
                <w:p>
                  <w:pPr>
                    <w:jc w:val="center"/>
                    <w:rPr>
                      <w:rFonts w:hint="eastAsia" w:eastAsia="宋体"/>
                      <w:color w:val="auto"/>
                      <w:szCs w:val="21"/>
                      <w:lang w:eastAsia="zh-CN"/>
                    </w:rPr>
                  </w:pPr>
                  <w:r>
                    <w:rPr>
                      <w:rFonts w:hint="eastAsia"/>
                      <w:color w:val="auto"/>
                      <w:szCs w:val="21"/>
                      <w:lang w:eastAsia="zh-CN"/>
                    </w:rPr>
                    <w:t>两侧</w:t>
                  </w:r>
                </w:p>
              </w:tc>
              <w:tc>
                <w:tcPr>
                  <w:tcW w:w="953" w:type="dxa"/>
                  <w:noWrap w:val="0"/>
                  <w:vAlign w:val="center"/>
                </w:tcPr>
                <w:p>
                  <w:pPr>
                    <w:jc w:val="center"/>
                    <w:rPr>
                      <w:rFonts w:hint="default" w:eastAsia="宋体"/>
                      <w:color w:val="auto"/>
                      <w:szCs w:val="21"/>
                      <w:lang w:val="en-US" w:eastAsia="zh-CN"/>
                    </w:rPr>
                  </w:pPr>
                  <w:r>
                    <w:rPr>
                      <w:rFonts w:hint="eastAsia"/>
                      <w:color w:val="auto"/>
                      <w:szCs w:val="21"/>
                      <w:lang w:val="en-US" w:eastAsia="zh-CN"/>
                    </w:rPr>
                    <w:t>50</w:t>
                  </w:r>
                </w:p>
              </w:tc>
              <w:tc>
                <w:tcPr>
                  <w:tcW w:w="1399" w:type="dxa"/>
                  <w:noWrap w:val="0"/>
                  <w:vAlign w:val="center"/>
                </w:tcPr>
                <w:p>
                  <w:pPr>
                    <w:jc w:val="center"/>
                    <w:rPr>
                      <w:rFonts w:hint="default" w:eastAsia="宋体"/>
                      <w:color w:val="auto"/>
                      <w:szCs w:val="21"/>
                      <w:lang w:val="en-US" w:eastAsia="zh-CN"/>
                    </w:rPr>
                  </w:pPr>
                  <w:r>
                    <w:rPr>
                      <w:rFonts w:hint="eastAsia"/>
                      <w:color w:val="auto"/>
                      <w:szCs w:val="21"/>
                      <w:lang w:val="en-US" w:eastAsia="zh-CN"/>
                    </w:rPr>
                    <w:t>150户</w:t>
                  </w:r>
                  <w:r>
                    <w:rPr>
                      <w:color w:val="auto"/>
                      <w:szCs w:val="21"/>
                    </w:rPr>
                    <w:t>/</w:t>
                  </w:r>
                  <w:r>
                    <w:rPr>
                      <w:rFonts w:hint="eastAsia"/>
                      <w:color w:val="auto"/>
                      <w:szCs w:val="21"/>
                      <w:lang w:val="en-US" w:eastAsia="zh-CN"/>
                    </w:rPr>
                    <w:t>4</w:t>
                  </w:r>
                  <w:r>
                    <w:rPr>
                      <w:rFonts w:hint="eastAsia"/>
                      <w:color w:val="auto"/>
                      <w:szCs w:val="21"/>
                    </w:rPr>
                    <w:t>50</w:t>
                  </w:r>
                  <w:r>
                    <w:rPr>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noWrap w:val="0"/>
                  <w:vAlign w:val="center"/>
                </w:tcPr>
                <w:p>
                  <w:pPr>
                    <w:pStyle w:val="73"/>
                    <w:spacing w:before="5"/>
                    <w:rPr>
                      <w:color w:val="auto"/>
                    </w:rPr>
                  </w:pPr>
                  <w:r>
                    <w:rPr>
                      <w:rFonts w:hint="eastAsia" w:ascii="Times New Roman" w:hAnsi="Times New Roman" w:cs="Times New Roman"/>
                      <w:bCs/>
                      <w:color w:val="auto"/>
                      <w:lang w:val="zh-CN" w:eastAsia="zh-CN"/>
                    </w:rPr>
                    <w:t>东塘河</w:t>
                  </w:r>
                </w:p>
              </w:tc>
              <w:tc>
                <w:tcPr>
                  <w:tcW w:w="669" w:type="dxa"/>
                  <w:noWrap w:val="0"/>
                  <w:vAlign w:val="center"/>
                </w:tcPr>
                <w:p>
                  <w:pPr>
                    <w:jc w:val="center"/>
                    <w:rPr>
                      <w:rFonts w:hint="eastAsia"/>
                      <w:color w:val="auto"/>
                    </w:rPr>
                  </w:pPr>
                  <w:r>
                    <w:rPr>
                      <w:rFonts w:hint="eastAsia"/>
                      <w:color w:val="auto"/>
                      <w:lang w:eastAsia="zh-CN"/>
                    </w:rPr>
                    <w:t>社沟村</w:t>
                  </w:r>
                </w:p>
              </w:tc>
              <w:tc>
                <w:tcPr>
                  <w:tcW w:w="1161" w:type="dxa"/>
                  <w:noWrap w:val="0"/>
                  <w:vAlign w:val="center"/>
                </w:tcPr>
                <w:p>
                  <w:pPr>
                    <w:jc w:val="center"/>
                    <w:rPr>
                      <w:rFonts w:hint="eastAsia"/>
                      <w:color w:val="auto"/>
                      <w:szCs w:val="21"/>
                    </w:rPr>
                  </w:pPr>
                  <w:r>
                    <w:rPr>
                      <w:rFonts w:hint="eastAsia"/>
                      <w:color w:val="auto"/>
                      <w:szCs w:val="21"/>
                      <w:lang w:val="en-US" w:eastAsia="zh-CN"/>
                    </w:rPr>
                    <w:t>119.6618</w:t>
                  </w:r>
                </w:p>
              </w:tc>
              <w:tc>
                <w:tcPr>
                  <w:tcW w:w="1002" w:type="dxa"/>
                  <w:noWrap w:val="0"/>
                  <w:vAlign w:val="center"/>
                </w:tcPr>
                <w:p>
                  <w:pPr>
                    <w:jc w:val="center"/>
                    <w:rPr>
                      <w:rFonts w:hint="eastAsia"/>
                      <w:color w:val="auto"/>
                      <w:szCs w:val="21"/>
                    </w:rPr>
                  </w:pPr>
                  <w:r>
                    <w:rPr>
                      <w:rFonts w:hint="eastAsia"/>
                      <w:color w:val="auto"/>
                      <w:lang w:val="en-US" w:eastAsia="zh-CN"/>
                    </w:rPr>
                    <w:t>31.</w:t>
                  </w:r>
                  <w:r>
                    <w:rPr>
                      <w:rFonts w:hint="eastAsia"/>
                      <w:color w:val="auto"/>
                      <w:szCs w:val="21"/>
                      <w:lang w:val="en-US" w:eastAsia="zh-CN"/>
                    </w:rPr>
                    <w:t>5558</w:t>
                  </w:r>
                </w:p>
              </w:tc>
              <w:tc>
                <w:tcPr>
                  <w:tcW w:w="613" w:type="dxa"/>
                  <w:noWrap w:val="0"/>
                  <w:vAlign w:val="center"/>
                </w:tcPr>
                <w:p>
                  <w:pPr>
                    <w:jc w:val="center"/>
                    <w:rPr>
                      <w:rFonts w:hint="eastAsia" w:eastAsia="宋体"/>
                      <w:color w:val="auto"/>
                      <w:szCs w:val="21"/>
                      <w:lang w:eastAsia="zh-CN"/>
                    </w:rPr>
                  </w:pPr>
                  <w:r>
                    <w:rPr>
                      <w:rFonts w:hint="eastAsia"/>
                      <w:color w:val="auto"/>
                      <w:szCs w:val="21"/>
                      <w:lang w:eastAsia="zh-CN"/>
                    </w:rPr>
                    <w:t>西北</w:t>
                  </w:r>
                </w:p>
              </w:tc>
              <w:tc>
                <w:tcPr>
                  <w:tcW w:w="953" w:type="dxa"/>
                  <w:noWrap w:val="0"/>
                  <w:vAlign w:val="center"/>
                </w:tcPr>
                <w:p>
                  <w:pPr>
                    <w:jc w:val="center"/>
                    <w:rPr>
                      <w:rFonts w:hint="default" w:eastAsia="宋体"/>
                      <w:color w:val="auto"/>
                      <w:szCs w:val="21"/>
                      <w:lang w:val="en-US" w:eastAsia="zh-CN"/>
                    </w:rPr>
                  </w:pPr>
                  <w:r>
                    <w:rPr>
                      <w:rFonts w:hint="eastAsia"/>
                      <w:color w:val="auto"/>
                      <w:szCs w:val="21"/>
                      <w:lang w:val="en-US" w:eastAsia="zh-CN"/>
                    </w:rPr>
                    <w:t>50</w:t>
                  </w:r>
                </w:p>
              </w:tc>
              <w:tc>
                <w:tcPr>
                  <w:tcW w:w="1399"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150户</w:t>
                  </w:r>
                  <w:r>
                    <w:rPr>
                      <w:color w:val="auto"/>
                      <w:szCs w:val="21"/>
                    </w:rPr>
                    <w:t>/</w:t>
                  </w:r>
                  <w:r>
                    <w:rPr>
                      <w:rFonts w:hint="eastAsia"/>
                      <w:color w:val="auto"/>
                      <w:szCs w:val="21"/>
                      <w:lang w:val="en-US" w:eastAsia="zh-CN"/>
                    </w:rPr>
                    <w:t>4</w:t>
                  </w:r>
                  <w:r>
                    <w:rPr>
                      <w:rFonts w:hint="eastAsia"/>
                      <w:color w:val="auto"/>
                      <w:szCs w:val="21"/>
                    </w:rPr>
                    <w:t>50</w:t>
                  </w:r>
                  <w:r>
                    <w:rPr>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vMerge w:val="restart"/>
                  <w:noWrap w:val="0"/>
                  <w:vAlign w:val="center"/>
                </w:tcPr>
                <w:p>
                  <w:pPr>
                    <w:widowControl/>
                    <w:jc w:val="center"/>
                    <w:rPr>
                      <w:rFonts w:hint="eastAsia" w:ascii="Times New Roman" w:hAnsi="Times New Roman" w:cs="Times New Roman"/>
                      <w:bCs/>
                      <w:color w:val="auto"/>
                      <w:lang w:val="zh-CN" w:eastAsia="zh-CN"/>
                    </w:rPr>
                  </w:pPr>
                  <w:r>
                    <w:rPr>
                      <w:color w:val="auto"/>
                      <w:szCs w:val="21"/>
                    </w:rPr>
                    <w:t>1#排泥场</w:t>
                  </w:r>
                </w:p>
              </w:tc>
              <w:tc>
                <w:tcPr>
                  <w:tcW w:w="669" w:type="dxa"/>
                  <w:noWrap w:val="0"/>
                  <w:vAlign w:val="center"/>
                </w:tcPr>
                <w:p>
                  <w:pPr>
                    <w:jc w:val="center"/>
                    <w:rPr>
                      <w:rFonts w:hint="eastAsia" w:eastAsia="宋体"/>
                      <w:color w:val="auto"/>
                      <w:lang w:eastAsia="zh-CN"/>
                    </w:rPr>
                  </w:pPr>
                  <w:r>
                    <w:rPr>
                      <w:rFonts w:hint="eastAsia"/>
                      <w:color w:val="auto"/>
                      <w:szCs w:val="21"/>
                      <w:lang w:eastAsia="zh-CN"/>
                    </w:rPr>
                    <w:t>义北村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119.6474</w:t>
                  </w:r>
                </w:p>
              </w:tc>
              <w:tc>
                <w:tcPr>
                  <w:tcW w:w="1002" w:type="dxa"/>
                  <w:noWrap w:val="0"/>
                  <w:vAlign w:val="center"/>
                </w:tcPr>
                <w:p>
                  <w:pPr>
                    <w:jc w:val="center"/>
                    <w:rPr>
                      <w:rFonts w:hint="eastAsia"/>
                      <w:color w:val="auto"/>
                      <w:szCs w:val="21"/>
                      <w:lang w:val="en-US" w:eastAsia="zh-CN"/>
                    </w:rPr>
                  </w:pPr>
                  <w:r>
                    <w:rPr>
                      <w:rFonts w:hint="eastAsia"/>
                      <w:color w:val="auto"/>
                      <w:lang w:val="en-US" w:eastAsia="zh-CN"/>
                    </w:rPr>
                    <w:t>31.</w:t>
                  </w:r>
                  <w:r>
                    <w:rPr>
                      <w:rFonts w:hint="eastAsia"/>
                      <w:color w:val="auto"/>
                      <w:szCs w:val="21"/>
                      <w:lang w:val="en-US" w:eastAsia="zh-CN"/>
                    </w:rPr>
                    <w:t>5888</w:t>
                  </w:r>
                </w:p>
              </w:tc>
              <w:tc>
                <w:tcPr>
                  <w:tcW w:w="613" w:type="dxa"/>
                  <w:noWrap w:val="0"/>
                  <w:vAlign w:val="center"/>
                </w:tcPr>
                <w:p>
                  <w:pPr>
                    <w:jc w:val="center"/>
                    <w:rPr>
                      <w:rFonts w:hint="eastAsia" w:eastAsia="宋体"/>
                      <w:color w:val="auto"/>
                      <w:szCs w:val="21"/>
                      <w:lang w:eastAsia="zh-CN"/>
                    </w:rPr>
                  </w:pPr>
                  <w:r>
                    <w:rPr>
                      <w:rFonts w:hint="eastAsia"/>
                      <w:color w:val="auto"/>
                      <w:szCs w:val="21"/>
                      <w:lang w:val="en-US" w:eastAsia="zh-CN"/>
                    </w:rPr>
                    <w:t>东</w:t>
                  </w:r>
                </w:p>
              </w:tc>
              <w:tc>
                <w:tcPr>
                  <w:tcW w:w="953" w:type="dxa"/>
                  <w:noWrap w:val="0"/>
                  <w:vAlign w:val="center"/>
                </w:tcPr>
                <w:p>
                  <w:pPr>
                    <w:jc w:val="center"/>
                    <w:rPr>
                      <w:rFonts w:hint="default"/>
                      <w:color w:val="auto"/>
                      <w:szCs w:val="21"/>
                      <w:lang w:val="en-US" w:eastAsia="zh-CN"/>
                    </w:rPr>
                  </w:pPr>
                  <w:r>
                    <w:rPr>
                      <w:rFonts w:hint="eastAsia"/>
                      <w:color w:val="auto"/>
                      <w:szCs w:val="21"/>
                      <w:lang w:val="en-US" w:eastAsia="zh-CN"/>
                    </w:rPr>
                    <w:t>30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150户</w:t>
                  </w:r>
                  <w:r>
                    <w:rPr>
                      <w:color w:val="auto"/>
                      <w:szCs w:val="21"/>
                    </w:rPr>
                    <w:t>/</w:t>
                  </w:r>
                  <w:r>
                    <w:rPr>
                      <w:rFonts w:hint="eastAsia"/>
                      <w:color w:val="auto"/>
                      <w:szCs w:val="21"/>
                      <w:lang w:val="en-US" w:eastAsia="zh-CN"/>
                    </w:rPr>
                    <w:t>4</w:t>
                  </w:r>
                  <w:r>
                    <w:rPr>
                      <w:rFonts w:hint="eastAsia"/>
                      <w:color w:val="auto"/>
                      <w:szCs w:val="21"/>
                    </w:rPr>
                    <w:t>50</w:t>
                  </w:r>
                  <w:r>
                    <w:rPr>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67"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eastAsia="宋体"/>
                      <w:color w:val="auto"/>
                      <w:lang w:eastAsia="zh-CN"/>
                    </w:rPr>
                  </w:pPr>
                  <w:r>
                    <w:rPr>
                      <w:rFonts w:hint="eastAsia"/>
                      <w:color w:val="auto"/>
                      <w:lang w:eastAsia="zh-CN"/>
                    </w:rPr>
                    <w:t>泉村</w:t>
                  </w:r>
                </w:p>
              </w:tc>
              <w:tc>
                <w:tcPr>
                  <w:tcW w:w="1161" w:type="dxa"/>
                  <w:noWrap w:val="0"/>
                  <w:vAlign w:val="center"/>
                </w:tcPr>
                <w:p>
                  <w:pPr>
                    <w:jc w:val="center"/>
                    <w:rPr>
                      <w:rFonts w:hint="default" w:eastAsia="宋体"/>
                      <w:color w:val="auto"/>
                      <w:szCs w:val="21"/>
                      <w:lang w:val="en-US" w:eastAsia="zh-CN"/>
                    </w:rPr>
                  </w:pPr>
                  <w:r>
                    <w:rPr>
                      <w:rFonts w:hint="eastAsia"/>
                      <w:color w:val="auto"/>
                      <w:szCs w:val="21"/>
                    </w:rPr>
                    <w:t>119.</w:t>
                  </w:r>
                  <w:r>
                    <w:rPr>
                      <w:rFonts w:hint="eastAsia"/>
                      <w:color w:val="auto"/>
                      <w:szCs w:val="21"/>
                      <w:lang w:val="en-US" w:eastAsia="zh-CN"/>
                    </w:rPr>
                    <w:t>6475</w:t>
                  </w:r>
                </w:p>
              </w:tc>
              <w:tc>
                <w:tcPr>
                  <w:tcW w:w="1002" w:type="dxa"/>
                  <w:noWrap w:val="0"/>
                  <w:vAlign w:val="center"/>
                </w:tcPr>
                <w:p>
                  <w:pPr>
                    <w:jc w:val="center"/>
                    <w:rPr>
                      <w:rFonts w:hint="default" w:eastAsia="宋体"/>
                      <w:color w:val="auto"/>
                      <w:szCs w:val="21"/>
                      <w:lang w:val="en-US" w:eastAsia="zh-CN"/>
                    </w:rPr>
                  </w:pPr>
                  <w:r>
                    <w:rPr>
                      <w:rFonts w:hint="eastAsia"/>
                      <w:color w:val="auto"/>
                      <w:szCs w:val="21"/>
                    </w:rPr>
                    <w:t>31.</w:t>
                  </w:r>
                  <w:r>
                    <w:rPr>
                      <w:rFonts w:hint="eastAsia"/>
                      <w:color w:val="auto"/>
                      <w:szCs w:val="21"/>
                      <w:lang w:val="en-US" w:eastAsia="zh-CN"/>
                    </w:rPr>
                    <w:t>5712</w:t>
                  </w:r>
                </w:p>
              </w:tc>
              <w:tc>
                <w:tcPr>
                  <w:tcW w:w="613" w:type="dxa"/>
                  <w:noWrap w:val="0"/>
                  <w:vAlign w:val="center"/>
                </w:tcPr>
                <w:p>
                  <w:pPr>
                    <w:jc w:val="center"/>
                    <w:rPr>
                      <w:rFonts w:hint="eastAsia"/>
                      <w:color w:val="auto"/>
                      <w:szCs w:val="21"/>
                      <w:lang w:eastAsia="zh-CN"/>
                    </w:rPr>
                  </w:pPr>
                  <w:r>
                    <w:rPr>
                      <w:rFonts w:hint="eastAsia"/>
                      <w:color w:val="auto"/>
                      <w:szCs w:val="21"/>
                      <w:lang w:eastAsia="zh-CN"/>
                    </w:rPr>
                    <w:t>东南</w:t>
                  </w:r>
                </w:p>
              </w:tc>
              <w:tc>
                <w:tcPr>
                  <w:tcW w:w="953" w:type="dxa"/>
                  <w:noWrap w:val="0"/>
                  <w:vAlign w:val="center"/>
                </w:tcPr>
                <w:p>
                  <w:pPr>
                    <w:jc w:val="center"/>
                    <w:rPr>
                      <w:rFonts w:hint="default" w:eastAsia="宋体"/>
                      <w:color w:val="auto"/>
                      <w:szCs w:val="21"/>
                      <w:lang w:val="en-US" w:eastAsia="zh-CN"/>
                    </w:rPr>
                  </w:pPr>
                  <w:r>
                    <w:rPr>
                      <w:rFonts w:hint="eastAsia"/>
                      <w:color w:val="auto"/>
                      <w:szCs w:val="21"/>
                      <w:lang w:val="en-US" w:eastAsia="zh-CN"/>
                    </w:rPr>
                    <w:t>275</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55"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vMerge w:val="restart"/>
                  <w:noWrap w:val="0"/>
                  <w:vAlign w:val="center"/>
                </w:tcPr>
                <w:p>
                  <w:pPr>
                    <w:widowControl/>
                    <w:jc w:val="center"/>
                    <w:rPr>
                      <w:rFonts w:hint="eastAsia" w:ascii="Times New Roman" w:hAnsi="Times New Roman" w:eastAsia="宋体" w:cs="Times New Roman"/>
                      <w:bCs/>
                      <w:color w:val="auto"/>
                      <w:kern w:val="2"/>
                      <w:sz w:val="21"/>
                      <w:szCs w:val="24"/>
                      <w:lang w:val="zh-CN" w:eastAsia="zh-CN" w:bidi="ar-SA"/>
                    </w:rPr>
                  </w:pPr>
                  <w:r>
                    <w:rPr>
                      <w:rFonts w:hint="eastAsia"/>
                      <w:color w:val="auto"/>
                      <w:szCs w:val="21"/>
                      <w:lang w:val="en-US" w:eastAsia="zh-CN"/>
                    </w:rPr>
                    <w:t>2</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szCs w:val="21"/>
                      <w:lang w:eastAsia="zh-CN"/>
                    </w:rPr>
                    <w:t>水竹墩</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119.6463</w:t>
                  </w:r>
                </w:p>
              </w:tc>
              <w:tc>
                <w:tcPr>
                  <w:tcW w:w="1002" w:type="dxa"/>
                  <w:noWrap w:val="0"/>
                  <w:vAlign w:val="center"/>
                </w:tcPr>
                <w:p>
                  <w:pPr>
                    <w:jc w:val="center"/>
                    <w:rPr>
                      <w:rFonts w:hint="eastAsia"/>
                      <w:color w:val="auto"/>
                      <w:szCs w:val="21"/>
                      <w:lang w:val="en-US" w:eastAsia="zh-CN"/>
                    </w:rPr>
                  </w:pPr>
                  <w:r>
                    <w:rPr>
                      <w:rFonts w:hint="eastAsia"/>
                      <w:color w:val="auto"/>
                      <w:szCs w:val="21"/>
                      <w:lang w:val="en-US" w:eastAsia="zh-CN"/>
                    </w:rPr>
                    <w:t>31.5945</w:t>
                  </w:r>
                </w:p>
              </w:tc>
              <w:tc>
                <w:tcPr>
                  <w:tcW w:w="613" w:type="dxa"/>
                  <w:noWrap w:val="0"/>
                  <w:vAlign w:val="center"/>
                </w:tcPr>
                <w:p>
                  <w:pPr>
                    <w:jc w:val="center"/>
                    <w:rPr>
                      <w:rFonts w:hint="eastAsia"/>
                      <w:color w:val="auto"/>
                      <w:szCs w:val="21"/>
                      <w:lang w:eastAsia="zh-CN"/>
                    </w:rPr>
                  </w:pPr>
                  <w:r>
                    <w:rPr>
                      <w:rFonts w:hint="eastAsia"/>
                      <w:color w:val="auto"/>
                      <w:szCs w:val="21"/>
                      <w:lang w:eastAsia="zh-CN"/>
                    </w:rPr>
                    <w:t>东</w:t>
                  </w:r>
                </w:p>
              </w:tc>
              <w:tc>
                <w:tcPr>
                  <w:tcW w:w="953" w:type="dxa"/>
                  <w:noWrap w:val="0"/>
                  <w:vAlign w:val="center"/>
                </w:tcPr>
                <w:p>
                  <w:pPr>
                    <w:jc w:val="center"/>
                    <w:rPr>
                      <w:rFonts w:hint="default"/>
                      <w:color w:val="auto"/>
                      <w:szCs w:val="21"/>
                      <w:lang w:val="en-US" w:eastAsia="zh-CN"/>
                    </w:rPr>
                  </w:pPr>
                  <w:r>
                    <w:rPr>
                      <w:rFonts w:hint="eastAsia"/>
                      <w:color w:val="auto"/>
                      <w:szCs w:val="21"/>
                      <w:lang w:val="en-US" w:eastAsia="zh-CN"/>
                    </w:rPr>
                    <w:t>480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55" w:hRule="atLeast"/>
                <w:jc w:val="center"/>
              </w:trPr>
              <w:tc>
                <w:tcPr>
                  <w:tcW w:w="817" w:type="dxa"/>
                  <w:vMerge w:val="continue"/>
                  <w:tcBorders>
                    <w:left w:val="single" w:color="FFFFFF" w:sz="12" w:space="0"/>
                  </w:tcBorders>
                  <w:noWrap w:val="0"/>
                  <w:vAlign w:val="center"/>
                </w:tcPr>
                <w:p>
                  <w:pPr>
                    <w:jc w:val="center"/>
                  </w:pPr>
                </w:p>
              </w:tc>
              <w:tc>
                <w:tcPr>
                  <w:tcW w:w="598" w:type="dxa"/>
                  <w:vMerge w:val="continue"/>
                  <w:noWrap w:val="0"/>
                  <w:vAlign w:val="center"/>
                </w:tcPr>
                <w:p>
                  <w:pPr>
                    <w:jc w:val="center"/>
                  </w:pPr>
                </w:p>
              </w:tc>
              <w:tc>
                <w:tcPr>
                  <w:tcW w:w="669" w:type="dxa"/>
                  <w:noWrap w:val="0"/>
                  <w:vAlign w:val="center"/>
                </w:tcPr>
                <w:p>
                  <w:pPr>
                    <w:jc w:val="center"/>
                    <w:rPr>
                      <w:rFonts w:hint="eastAsia"/>
                      <w:color w:val="auto"/>
                      <w:lang w:eastAsia="zh-CN"/>
                    </w:rPr>
                  </w:pPr>
                  <w:r>
                    <w:rPr>
                      <w:rFonts w:hint="eastAsia"/>
                      <w:color w:val="auto"/>
                      <w:lang w:eastAsia="zh-CN"/>
                    </w:rPr>
                    <w:t>后仁</w:t>
                  </w:r>
                </w:p>
              </w:tc>
              <w:tc>
                <w:tcPr>
                  <w:tcW w:w="1161" w:type="dxa"/>
                  <w:noWrap w:val="0"/>
                  <w:vAlign w:val="center"/>
                </w:tcPr>
                <w:p>
                  <w:pPr>
                    <w:jc w:val="center"/>
                    <w:rPr>
                      <w:rFonts w:hint="eastAsia"/>
                      <w:color w:val="auto"/>
                      <w:lang w:eastAsia="zh-CN"/>
                    </w:rPr>
                  </w:pPr>
                  <w:r>
                    <w:rPr>
                      <w:rFonts w:hint="eastAsia"/>
                      <w:color w:val="auto"/>
                      <w:szCs w:val="21"/>
                      <w:lang w:val="en-US" w:eastAsia="zh-CN"/>
                    </w:rPr>
                    <w:t>119.6439</w:t>
                  </w:r>
                </w:p>
              </w:tc>
              <w:tc>
                <w:tcPr>
                  <w:tcW w:w="1002" w:type="dxa"/>
                  <w:noWrap w:val="0"/>
                  <w:vAlign w:val="center"/>
                </w:tcPr>
                <w:p>
                  <w:pPr>
                    <w:jc w:val="center"/>
                    <w:rPr>
                      <w:rFonts w:hint="eastAsia"/>
                      <w:color w:val="auto"/>
                      <w:lang w:eastAsia="zh-CN"/>
                    </w:rPr>
                  </w:pPr>
                  <w:r>
                    <w:rPr>
                      <w:rFonts w:hint="eastAsia"/>
                      <w:color w:val="auto"/>
                      <w:szCs w:val="21"/>
                      <w:lang w:val="en-US" w:eastAsia="zh-CN"/>
                    </w:rPr>
                    <w:t>31.6009</w:t>
                  </w:r>
                </w:p>
              </w:tc>
              <w:tc>
                <w:tcPr>
                  <w:tcW w:w="613" w:type="dxa"/>
                  <w:noWrap w:val="0"/>
                  <w:vAlign w:val="center"/>
                </w:tcPr>
                <w:p>
                  <w:pPr>
                    <w:jc w:val="center"/>
                    <w:rPr>
                      <w:rFonts w:hint="eastAsia"/>
                      <w:color w:val="auto"/>
                      <w:lang w:eastAsia="zh-CN"/>
                    </w:rPr>
                  </w:pPr>
                  <w:r>
                    <w:rPr>
                      <w:rFonts w:hint="eastAsia"/>
                      <w:color w:val="auto"/>
                      <w:szCs w:val="21"/>
                      <w:lang w:eastAsia="zh-CN"/>
                    </w:rPr>
                    <w:t>北</w:t>
                  </w:r>
                </w:p>
              </w:tc>
              <w:tc>
                <w:tcPr>
                  <w:tcW w:w="953" w:type="dxa"/>
                  <w:noWrap w:val="0"/>
                  <w:vAlign w:val="center"/>
                </w:tcPr>
                <w:p>
                  <w:pPr>
                    <w:jc w:val="center"/>
                    <w:rPr>
                      <w:rFonts w:hint="eastAsia"/>
                      <w:color w:val="auto"/>
                      <w:lang w:eastAsia="zh-CN"/>
                    </w:rPr>
                  </w:pPr>
                  <w:r>
                    <w:rPr>
                      <w:rFonts w:hint="eastAsia"/>
                      <w:color w:val="auto"/>
                      <w:szCs w:val="21"/>
                      <w:lang w:val="en-US" w:eastAsia="zh-CN"/>
                    </w:rPr>
                    <w:t>20</w:t>
                  </w:r>
                </w:p>
              </w:tc>
              <w:tc>
                <w:tcPr>
                  <w:tcW w:w="1399" w:type="dxa"/>
                  <w:noWrap w:val="0"/>
                  <w:vAlign w:val="center"/>
                </w:tcPr>
                <w:p>
                  <w:pPr>
                    <w:jc w:val="center"/>
                    <w:rPr>
                      <w:rFonts w:hint="eastAsia"/>
                      <w:color w:val="auto"/>
                      <w:lang w:eastAsia="zh-CN"/>
                    </w:rPr>
                  </w:pPr>
                  <w:r>
                    <w:rPr>
                      <w:rFonts w:hint="eastAsia"/>
                      <w:color w:val="auto"/>
                      <w:szCs w:val="21"/>
                      <w:lang w:val="en-US" w:eastAsia="zh-CN"/>
                    </w:rPr>
                    <w:t>100</w:t>
                  </w:r>
                  <w:r>
                    <w:rPr>
                      <w:rFonts w:hint="eastAsia"/>
                      <w:color w:val="auto"/>
                      <w:szCs w:val="21"/>
                    </w:rPr>
                    <w:t>户</w:t>
                  </w:r>
                  <w:r>
                    <w:rPr>
                      <w:color w:val="auto"/>
                      <w:szCs w:val="21"/>
                    </w:rPr>
                    <w:t>/</w:t>
                  </w:r>
                  <w:r>
                    <w:rPr>
                      <w:rFonts w:hint="eastAsia"/>
                      <w:color w:val="auto"/>
                      <w:szCs w:val="21"/>
                      <w:lang w:val="en-US" w:eastAsia="zh-CN"/>
                    </w:rPr>
                    <w:t>300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55" w:hRule="atLeast"/>
                <w:jc w:val="center"/>
              </w:trPr>
              <w:tc>
                <w:tcPr>
                  <w:tcW w:w="817" w:type="dxa"/>
                  <w:vMerge w:val="continue"/>
                  <w:tcBorders>
                    <w:left w:val="single" w:color="FFFFFF" w:sz="12" w:space="0"/>
                  </w:tcBorders>
                  <w:noWrap w:val="0"/>
                  <w:vAlign w:val="center"/>
                </w:tcPr>
                <w:p>
                  <w:pPr>
                    <w:jc w:val="center"/>
                    <w:rPr>
                      <w:rFonts w:hint="eastAsia"/>
                      <w:color w:val="auto"/>
                      <w:lang w:eastAsia="zh-CN"/>
                    </w:rPr>
                  </w:pPr>
                </w:p>
              </w:tc>
              <w:tc>
                <w:tcPr>
                  <w:tcW w:w="598" w:type="dxa"/>
                  <w:vMerge w:val="continue"/>
                  <w:noWrap w:val="0"/>
                  <w:vAlign w:val="center"/>
                </w:tcPr>
                <w:p>
                  <w:pPr>
                    <w:jc w:val="center"/>
                    <w:rPr>
                      <w:rFonts w:hint="eastAsia"/>
                      <w:color w:val="auto"/>
                      <w:lang w:eastAsia="zh-CN"/>
                    </w:rPr>
                  </w:pPr>
                </w:p>
              </w:tc>
              <w:tc>
                <w:tcPr>
                  <w:tcW w:w="669" w:type="dxa"/>
                  <w:noWrap w:val="0"/>
                  <w:vAlign w:val="center"/>
                </w:tcPr>
                <w:p>
                  <w:pPr>
                    <w:jc w:val="center"/>
                    <w:rPr>
                      <w:rFonts w:hint="eastAsia"/>
                      <w:color w:val="auto"/>
                      <w:lang w:eastAsia="zh-CN"/>
                    </w:rPr>
                  </w:pPr>
                  <w:r>
                    <w:rPr>
                      <w:rFonts w:hint="eastAsia"/>
                      <w:color w:val="auto"/>
                      <w:lang w:eastAsia="zh-CN"/>
                    </w:rPr>
                    <w:t>新屋村</w:t>
                  </w:r>
                </w:p>
              </w:tc>
              <w:tc>
                <w:tcPr>
                  <w:tcW w:w="1161" w:type="dxa"/>
                  <w:noWrap w:val="0"/>
                  <w:vAlign w:val="center"/>
                </w:tcPr>
                <w:p>
                  <w:pPr>
                    <w:jc w:val="center"/>
                    <w:rPr>
                      <w:rFonts w:hint="eastAsia"/>
                      <w:color w:val="auto"/>
                      <w:lang w:eastAsia="zh-CN"/>
                    </w:rPr>
                  </w:pPr>
                  <w:r>
                    <w:rPr>
                      <w:rFonts w:hint="eastAsia"/>
                      <w:color w:val="auto"/>
                      <w:lang w:val="en-US" w:eastAsia="zh-CN"/>
                    </w:rPr>
                    <w:t>119.6428</w:t>
                  </w:r>
                </w:p>
              </w:tc>
              <w:tc>
                <w:tcPr>
                  <w:tcW w:w="1002" w:type="dxa"/>
                  <w:noWrap w:val="0"/>
                  <w:vAlign w:val="center"/>
                </w:tcPr>
                <w:p>
                  <w:pPr>
                    <w:jc w:val="center"/>
                    <w:rPr>
                      <w:rFonts w:hint="eastAsia"/>
                      <w:color w:val="auto"/>
                      <w:lang w:eastAsia="zh-CN"/>
                    </w:rPr>
                  </w:pPr>
                  <w:r>
                    <w:rPr>
                      <w:rFonts w:hint="eastAsia"/>
                      <w:color w:val="auto"/>
                      <w:lang w:val="en-US" w:eastAsia="zh-CN"/>
                    </w:rPr>
                    <w:t>31.5995</w:t>
                  </w:r>
                </w:p>
              </w:tc>
              <w:tc>
                <w:tcPr>
                  <w:tcW w:w="613" w:type="dxa"/>
                  <w:noWrap w:val="0"/>
                  <w:vAlign w:val="center"/>
                </w:tcPr>
                <w:p>
                  <w:pPr>
                    <w:jc w:val="center"/>
                    <w:rPr>
                      <w:rFonts w:hint="eastAsia"/>
                      <w:color w:val="auto"/>
                      <w:lang w:eastAsia="zh-CN"/>
                    </w:rPr>
                  </w:pPr>
                  <w:r>
                    <w:rPr>
                      <w:rFonts w:hint="eastAsia"/>
                      <w:color w:val="auto"/>
                      <w:lang w:eastAsia="zh-CN"/>
                    </w:rPr>
                    <w:t>西</w:t>
                  </w:r>
                </w:p>
              </w:tc>
              <w:tc>
                <w:tcPr>
                  <w:tcW w:w="953" w:type="dxa"/>
                  <w:noWrap w:val="0"/>
                  <w:vAlign w:val="center"/>
                </w:tcPr>
                <w:p>
                  <w:pPr>
                    <w:jc w:val="center"/>
                    <w:rPr>
                      <w:rFonts w:hint="eastAsia"/>
                      <w:color w:val="auto"/>
                      <w:lang w:eastAsia="zh-CN"/>
                    </w:rPr>
                  </w:pPr>
                  <w:r>
                    <w:rPr>
                      <w:rFonts w:hint="eastAsia"/>
                      <w:color w:val="auto"/>
                      <w:lang w:val="en-US" w:eastAsia="zh-CN"/>
                    </w:rPr>
                    <w:t>30</w:t>
                  </w:r>
                </w:p>
              </w:tc>
              <w:tc>
                <w:tcPr>
                  <w:tcW w:w="1399" w:type="dxa"/>
                  <w:noWrap w:val="0"/>
                  <w:vAlign w:val="center"/>
                </w:tcPr>
                <w:p>
                  <w:pPr>
                    <w:jc w:val="center"/>
                    <w:rPr>
                      <w:rFonts w:hint="eastAsia"/>
                      <w:color w:val="auto"/>
                      <w:lang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55" w:hRule="atLeast"/>
                <w:jc w:val="center"/>
              </w:trPr>
              <w:tc>
                <w:tcPr>
                  <w:tcW w:w="817" w:type="dxa"/>
                  <w:vMerge w:val="continue"/>
                  <w:tcBorders>
                    <w:left w:val="single" w:color="FFFFFF" w:sz="12" w:space="0"/>
                  </w:tcBorders>
                  <w:noWrap w:val="0"/>
                  <w:vAlign w:val="center"/>
                </w:tcPr>
                <w:p>
                  <w:pPr>
                    <w:jc w:val="center"/>
                    <w:rPr>
                      <w:rFonts w:hint="eastAsia"/>
                      <w:color w:val="auto"/>
                      <w:lang w:eastAsia="zh-CN"/>
                    </w:rPr>
                  </w:pPr>
                </w:p>
              </w:tc>
              <w:tc>
                <w:tcPr>
                  <w:tcW w:w="598" w:type="dxa"/>
                  <w:vMerge w:val="continue"/>
                  <w:noWrap w:val="0"/>
                  <w:vAlign w:val="center"/>
                </w:tcPr>
                <w:p>
                  <w:pPr>
                    <w:jc w:val="center"/>
                    <w:rPr>
                      <w:rFonts w:hint="eastAsia"/>
                      <w:color w:val="auto"/>
                      <w:lang w:eastAsia="zh-CN"/>
                    </w:rPr>
                  </w:pPr>
                </w:p>
              </w:tc>
              <w:tc>
                <w:tcPr>
                  <w:tcW w:w="669" w:type="dxa"/>
                  <w:noWrap w:val="0"/>
                  <w:vAlign w:val="center"/>
                </w:tcPr>
                <w:p>
                  <w:pPr>
                    <w:jc w:val="center"/>
                    <w:rPr>
                      <w:rFonts w:hint="eastAsia"/>
                      <w:color w:val="auto"/>
                      <w:lang w:eastAsia="zh-CN"/>
                    </w:rPr>
                  </w:pPr>
                  <w:r>
                    <w:rPr>
                      <w:rFonts w:hint="eastAsia"/>
                      <w:color w:val="auto"/>
                      <w:lang w:eastAsia="zh-CN"/>
                    </w:rPr>
                    <w:t>前仁</w:t>
                  </w:r>
                </w:p>
              </w:tc>
              <w:tc>
                <w:tcPr>
                  <w:tcW w:w="1161" w:type="dxa"/>
                  <w:noWrap w:val="0"/>
                  <w:vAlign w:val="center"/>
                </w:tcPr>
                <w:p>
                  <w:pPr>
                    <w:jc w:val="center"/>
                    <w:rPr>
                      <w:rFonts w:hint="default"/>
                      <w:color w:val="auto"/>
                      <w:lang w:val="en-US" w:eastAsia="zh-CN"/>
                    </w:rPr>
                  </w:pPr>
                  <w:r>
                    <w:rPr>
                      <w:rFonts w:hint="eastAsia"/>
                      <w:color w:val="auto"/>
                      <w:lang w:val="en-US" w:eastAsia="zh-CN"/>
                    </w:rPr>
                    <w:t>119.6421</w:t>
                  </w:r>
                </w:p>
              </w:tc>
              <w:tc>
                <w:tcPr>
                  <w:tcW w:w="1002" w:type="dxa"/>
                  <w:noWrap w:val="0"/>
                  <w:vAlign w:val="center"/>
                </w:tcPr>
                <w:p>
                  <w:pPr>
                    <w:jc w:val="center"/>
                    <w:rPr>
                      <w:rFonts w:hint="default"/>
                      <w:color w:val="auto"/>
                      <w:lang w:val="en-US" w:eastAsia="zh-CN"/>
                    </w:rPr>
                  </w:pPr>
                  <w:r>
                    <w:rPr>
                      <w:rFonts w:hint="eastAsia"/>
                      <w:color w:val="auto"/>
                      <w:lang w:val="en-US" w:eastAsia="zh-CN"/>
                    </w:rPr>
                    <w:t>31.5970</w:t>
                  </w:r>
                </w:p>
              </w:tc>
              <w:tc>
                <w:tcPr>
                  <w:tcW w:w="613" w:type="dxa"/>
                  <w:noWrap w:val="0"/>
                  <w:vAlign w:val="center"/>
                </w:tcPr>
                <w:p>
                  <w:pPr>
                    <w:jc w:val="center"/>
                    <w:rPr>
                      <w:rFonts w:hint="eastAsia"/>
                      <w:color w:val="auto"/>
                      <w:lang w:eastAsia="zh-CN"/>
                    </w:rPr>
                  </w:pPr>
                  <w:r>
                    <w:rPr>
                      <w:rFonts w:hint="eastAsia"/>
                      <w:color w:val="auto"/>
                      <w:lang w:eastAsia="zh-CN"/>
                    </w:rPr>
                    <w:t>西南</w:t>
                  </w:r>
                </w:p>
              </w:tc>
              <w:tc>
                <w:tcPr>
                  <w:tcW w:w="953" w:type="dxa"/>
                  <w:noWrap w:val="0"/>
                  <w:vAlign w:val="center"/>
                </w:tcPr>
                <w:p>
                  <w:pPr>
                    <w:jc w:val="center"/>
                    <w:rPr>
                      <w:rFonts w:hint="default"/>
                      <w:color w:val="auto"/>
                      <w:lang w:val="en-US" w:eastAsia="zh-CN"/>
                    </w:rPr>
                  </w:pPr>
                  <w:r>
                    <w:rPr>
                      <w:rFonts w:hint="eastAsia"/>
                      <w:color w:val="auto"/>
                      <w:lang w:val="en-US" w:eastAsia="zh-CN"/>
                    </w:rPr>
                    <w:t>220</w:t>
                  </w:r>
                </w:p>
              </w:tc>
              <w:tc>
                <w:tcPr>
                  <w:tcW w:w="139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55" w:hRule="atLeast"/>
                <w:jc w:val="center"/>
              </w:trPr>
              <w:tc>
                <w:tcPr>
                  <w:tcW w:w="817" w:type="dxa"/>
                  <w:vMerge w:val="continue"/>
                  <w:tcBorders>
                    <w:left w:val="single" w:color="FFFFFF" w:sz="12" w:space="0"/>
                  </w:tcBorders>
                  <w:noWrap w:val="0"/>
                  <w:vAlign w:val="center"/>
                </w:tcPr>
                <w:p>
                  <w:pPr>
                    <w:jc w:val="center"/>
                    <w:rPr>
                      <w:rFonts w:hint="eastAsia"/>
                      <w:color w:val="auto"/>
                      <w:lang w:eastAsia="zh-CN"/>
                    </w:rPr>
                  </w:pPr>
                </w:p>
              </w:tc>
              <w:tc>
                <w:tcPr>
                  <w:tcW w:w="598" w:type="dxa"/>
                  <w:vMerge w:val="continue"/>
                  <w:noWrap w:val="0"/>
                  <w:vAlign w:val="center"/>
                </w:tcPr>
                <w:p>
                  <w:pPr>
                    <w:jc w:val="center"/>
                    <w:rPr>
                      <w:rFonts w:hint="eastAsia"/>
                      <w:color w:val="auto"/>
                      <w:lang w:eastAsia="zh-CN"/>
                    </w:rPr>
                  </w:pPr>
                </w:p>
              </w:tc>
              <w:tc>
                <w:tcPr>
                  <w:tcW w:w="669" w:type="dxa"/>
                  <w:noWrap w:val="0"/>
                  <w:vAlign w:val="center"/>
                </w:tcPr>
                <w:p>
                  <w:pPr>
                    <w:jc w:val="center"/>
                    <w:rPr>
                      <w:rFonts w:hint="eastAsia"/>
                      <w:color w:val="auto"/>
                      <w:lang w:eastAsia="zh-CN"/>
                    </w:rPr>
                  </w:pPr>
                  <w:r>
                    <w:rPr>
                      <w:rFonts w:hint="eastAsia"/>
                      <w:color w:val="auto"/>
                      <w:lang w:eastAsia="zh-CN"/>
                    </w:rPr>
                    <w:t>塘西</w:t>
                  </w:r>
                </w:p>
              </w:tc>
              <w:tc>
                <w:tcPr>
                  <w:tcW w:w="1161" w:type="dxa"/>
                  <w:noWrap w:val="0"/>
                  <w:vAlign w:val="center"/>
                </w:tcPr>
                <w:p>
                  <w:pPr>
                    <w:jc w:val="center"/>
                    <w:rPr>
                      <w:rFonts w:hint="default"/>
                      <w:color w:val="auto"/>
                      <w:lang w:val="en-US" w:eastAsia="zh-CN"/>
                    </w:rPr>
                  </w:pPr>
                  <w:r>
                    <w:rPr>
                      <w:rFonts w:hint="eastAsia"/>
                      <w:color w:val="auto"/>
                      <w:lang w:val="en-US" w:eastAsia="zh-CN"/>
                    </w:rPr>
                    <w:t>119.6486</w:t>
                  </w:r>
                </w:p>
              </w:tc>
              <w:tc>
                <w:tcPr>
                  <w:tcW w:w="1002" w:type="dxa"/>
                  <w:noWrap w:val="0"/>
                  <w:vAlign w:val="center"/>
                </w:tcPr>
                <w:p>
                  <w:pPr>
                    <w:jc w:val="center"/>
                    <w:rPr>
                      <w:rFonts w:hint="default"/>
                      <w:color w:val="auto"/>
                      <w:lang w:val="en-US" w:eastAsia="zh-CN"/>
                    </w:rPr>
                  </w:pPr>
                  <w:r>
                    <w:rPr>
                      <w:rFonts w:hint="eastAsia"/>
                      <w:color w:val="auto"/>
                      <w:lang w:val="en-US" w:eastAsia="zh-CN"/>
                    </w:rPr>
                    <w:t>31.5977</w:t>
                  </w:r>
                </w:p>
              </w:tc>
              <w:tc>
                <w:tcPr>
                  <w:tcW w:w="613" w:type="dxa"/>
                  <w:noWrap w:val="0"/>
                  <w:vAlign w:val="center"/>
                </w:tcPr>
                <w:p>
                  <w:pPr>
                    <w:jc w:val="center"/>
                    <w:rPr>
                      <w:rFonts w:hint="eastAsia"/>
                      <w:color w:val="auto"/>
                      <w:lang w:eastAsia="zh-CN"/>
                    </w:rPr>
                  </w:pPr>
                  <w:r>
                    <w:rPr>
                      <w:rFonts w:hint="eastAsia"/>
                      <w:color w:val="auto"/>
                      <w:lang w:eastAsia="zh-CN"/>
                    </w:rPr>
                    <w:t>东南</w:t>
                  </w:r>
                </w:p>
              </w:tc>
              <w:tc>
                <w:tcPr>
                  <w:tcW w:w="953" w:type="dxa"/>
                  <w:noWrap w:val="0"/>
                  <w:vAlign w:val="center"/>
                </w:tcPr>
                <w:p>
                  <w:pPr>
                    <w:jc w:val="center"/>
                    <w:rPr>
                      <w:rFonts w:hint="default"/>
                      <w:color w:val="auto"/>
                      <w:lang w:val="en-US" w:eastAsia="zh-CN"/>
                    </w:rPr>
                  </w:pPr>
                  <w:r>
                    <w:rPr>
                      <w:rFonts w:hint="eastAsia"/>
                      <w:color w:val="auto"/>
                      <w:lang w:val="en-US" w:eastAsia="zh-CN"/>
                    </w:rPr>
                    <w:t>380</w:t>
                  </w:r>
                </w:p>
              </w:tc>
              <w:tc>
                <w:tcPr>
                  <w:tcW w:w="139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55" w:hRule="atLeast"/>
                <w:jc w:val="center"/>
              </w:trPr>
              <w:tc>
                <w:tcPr>
                  <w:tcW w:w="817" w:type="dxa"/>
                  <w:vMerge w:val="continue"/>
                  <w:tcBorders>
                    <w:left w:val="single" w:color="FFFFFF" w:sz="12" w:space="0"/>
                  </w:tcBorders>
                  <w:noWrap w:val="0"/>
                  <w:vAlign w:val="center"/>
                </w:tcPr>
                <w:p>
                  <w:pPr>
                    <w:jc w:val="center"/>
                    <w:rPr>
                      <w:rFonts w:hint="eastAsia"/>
                      <w:color w:val="auto"/>
                      <w:lang w:eastAsia="zh-CN"/>
                    </w:rPr>
                  </w:pPr>
                </w:p>
              </w:tc>
              <w:tc>
                <w:tcPr>
                  <w:tcW w:w="598" w:type="dxa"/>
                  <w:vMerge w:val="continue"/>
                  <w:noWrap w:val="0"/>
                  <w:vAlign w:val="center"/>
                </w:tcPr>
                <w:p>
                  <w:pPr>
                    <w:jc w:val="center"/>
                    <w:rPr>
                      <w:rFonts w:hint="eastAsia"/>
                      <w:color w:val="auto"/>
                      <w:lang w:eastAsia="zh-CN"/>
                    </w:rPr>
                  </w:pPr>
                </w:p>
              </w:tc>
              <w:tc>
                <w:tcPr>
                  <w:tcW w:w="669" w:type="dxa"/>
                  <w:noWrap w:val="0"/>
                  <w:vAlign w:val="center"/>
                </w:tcPr>
                <w:p>
                  <w:pPr>
                    <w:jc w:val="center"/>
                    <w:rPr>
                      <w:rFonts w:hint="eastAsia"/>
                      <w:color w:val="auto"/>
                      <w:lang w:eastAsia="zh-CN"/>
                    </w:rPr>
                  </w:pPr>
                  <w:r>
                    <w:rPr>
                      <w:rFonts w:hint="eastAsia"/>
                      <w:color w:val="auto"/>
                      <w:lang w:eastAsia="zh-CN"/>
                    </w:rPr>
                    <w:t>东仁塘</w:t>
                  </w:r>
                </w:p>
              </w:tc>
              <w:tc>
                <w:tcPr>
                  <w:tcW w:w="1161" w:type="dxa"/>
                  <w:noWrap w:val="0"/>
                  <w:vAlign w:val="center"/>
                </w:tcPr>
                <w:p>
                  <w:pPr>
                    <w:jc w:val="center"/>
                    <w:rPr>
                      <w:rFonts w:hint="default"/>
                      <w:color w:val="auto"/>
                      <w:lang w:val="en-US" w:eastAsia="zh-CN"/>
                    </w:rPr>
                  </w:pPr>
                  <w:r>
                    <w:rPr>
                      <w:rFonts w:hint="eastAsia"/>
                      <w:color w:val="auto"/>
                      <w:lang w:val="en-US" w:eastAsia="zh-CN"/>
                    </w:rPr>
                    <w:t>119.6487</w:t>
                  </w:r>
                </w:p>
              </w:tc>
              <w:tc>
                <w:tcPr>
                  <w:tcW w:w="1002" w:type="dxa"/>
                  <w:noWrap w:val="0"/>
                  <w:vAlign w:val="center"/>
                </w:tcPr>
                <w:p>
                  <w:pPr>
                    <w:jc w:val="center"/>
                    <w:rPr>
                      <w:rFonts w:hint="default"/>
                      <w:color w:val="auto"/>
                      <w:lang w:val="en-US" w:eastAsia="zh-CN"/>
                    </w:rPr>
                  </w:pPr>
                  <w:r>
                    <w:rPr>
                      <w:rFonts w:hint="eastAsia"/>
                      <w:color w:val="auto"/>
                      <w:lang w:val="en-US" w:eastAsia="zh-CN"/>
                    </w:rPr>
                    <w:t>31.6020</w:t>
                  </w:r>
                </w:p>
              </w:tc>
              <w:tc>
                <w:tcPr>
                  <w:tcW w:w="613" w:type="dxa"/>
                  <w:noWrap w:val="0"/>
                  <w:vAlign w:val="center"/>
                </w:tcPr>
                <w:p>
                  <w:pPr>
                    <w:jc w:val="center"/>
                    <w:rPr>
                      <w:rFonts w:hint="eastAsia"/>
                      <w:color w:val="auto"/>
                      <w:lang w:eastAsia="zh-CN"/>
                    </w:rPr>
                  </w:pPr>
                  <w:r>
                    <w:rPr>
                      <w:rFonts w:hint="eastAsia"/>
                      <w:color w:val="auto"/>
                      <w:lang w:eastAsia="zh-CN"/>
                    </w:rPr>
                    <w:t>东北</w:t>
                  </w:r>
                </w:p>
              </w:tc>
              <w:tc>
                <w:tcPr>
                  <w:tcW w:w="953" w:type="dxa"/>
                  <w:noWrap w:val="0"/>
                  <w:vAlign w:val="center"/>
                </w:tcPr>
                <w:p>
                  <w:pPr>
                    <w:jc w:val="center"/>
                    <w:rPr>
                      <w:rFonts w:hint="default"/>
                      <w:color w:val="auto"/>
                      <w:lang w:val="en-US" w:eastAsia="zh-CN"/>
                    </w:rPr>
                  </w:pPr>
                  <w:r>
                    <w:rPr>
                      <w:rFonts w:hint="eastAsia"/>
                      <w:color w:val="auto"/>
                      <w:lang w:val="en-US" w:eastAsia="zh-CN"/>
                    </w:rPr>
                    <w:t>390</w:t>
                  </w:r>
                </w:p>
              </w:tc>
              <w:tc>
                <w:tcPr>
                  <w:tcW w:w="139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noWrap w:val="0"/>
                  <w:vAlign w:val="center"/>
                </w:tcPr>
                <w:p>
                  <w:pPr>
                    <w:widowControl/>
                    <w:jc w:val="center"/>
                    <w:rPr>
                      <w:rFonts w:hint="eastAsia" w:ascii="Times New Roman" w:hAnsi="Times New Roman" w:eastAsia="宋体" w:cs="Times New Roman"/>
                      <w:bCs/>
                      <w:color w:val="auto"/>
                      <w:kern w:val="2"/>
                      <w:sz w:val="21"/>
                      <w:szCs w:val="24"/>
                      <w:lang w:val="zh-CN" w:eastAsia="zh-CN" w:bidi="ar-SA"/>
                    </w:rPr>
                  </w:pPr>
                  <w:r>
                    <w:rPr>
                      <w:rFonts w:hint="eastAsia"/>
                      <w:color w:val="auto"/>
                      <w:szCs w:val="21"/>
                      <w:lang w:val="en-US" w:eastAsia="zh-CN"/>
                    </w:rPr>
                    <w:t>3</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堰头</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119.6639</w:t>
                  </w:r>
                </w:p>
              </w:tc>
              <w:tc>
                <w:tcPr>
                  <w:tcW w:w="1002" w:type="dxa"/>
                  <w:noWrap w:val="0"/>
                  <w:vAlign w:val="center"/>
                </w:tcPr>
                <w:p>
                  <w:pPr>
                    <w:jc w:val="center"/>
                    <w:rPr>
                      <w:rFonts w:hint="eastAsia"/>
                      <w:color w:val="auto"/>
                      <w:szCs w:val="21"/>
                      <w:lang w:val="en-US" w:eastAsia="zh-CN"/>
                    </w:rPr>
                  </w:pPr>
                  <w:r>
                    <w:rPr>
                      <w:rFonts w:hint="eastAsia"/>
                      <w:color w:val="auto"/>
                      <w:lang w:val="en-US" w:eastAsia="zh-CN"/>
                    </w:rPr>
                    <w:t>31.</w:t>
                  </w:r>
                  <w:r>
                    <w:rPr>
                      <w:rFonts w:hint="eastAsia"/>
                      <w:color w:val="auto"/>
                      <w:szCs w:val="21"/>
                      <w:lang w:val="en-US" w:eastAsia="zh-CN"/>
                    </w:rPr>
                    <w:t>6109</w:t>
                  </w:r>
                </w:p>
              </w:tc>
              <w:tc>
                <w:tcPr>
                  <w:tcW w:w="613" w:type="dxa"/>
                  <w:noWrap w:val="0"/>
                  <w:vAlign w:val="center"/>
                </w:tcPr>
                <w:p>
                  <w:pPr>
                    <w:jc w:val="center"/>
                    <w:rPr>
                      <w:rFonts w:hint="eastAsia"/>
                      <w:color w:val="auto"/>
                      <w:szCs w:val="21"/>
                      <w:lang w:eastAsia="zh-CN"/>
                    </w:rPr>
                  </w:pPr>
                  <w:r>
                    <w:rPr>
                      <w:rFonts w:hint="eastAsia"/>
                      <w:color w:val="auto"/>
                      <w:szCs w:val="21"/>
                      <w:lang w:eastAsia="zh-CN"/>
                    </w:rPr>
                    <w:t>北</w:t>
                  </w:r>
                </w:p>
              </w:tc>
              <w:tc>
                <w:tcPr>
                  <w:tcW w:w="953" w:type="dxa"/>
                  <w:noWrap w:val="0"/>
                  <w:vAlign w:val="center"/>
                </w:tcPr>
                <w:p>
                  <w:pPr>
                    <w:jc w:val="center"/>
                    <w:rPr>
                      <w:rFonts w:hint="default"/>
                      <w:color w:val="auto"/>
                      <w:szCs w:val="21"/>
                      <w:lang w:val="en-US" w:eastAsia="zh-CN"/>
                    </w:rPr>
                  </w:pPr>
                  <w:r>
                    <w:rPr>
                      <w:rFonts w:hint="eastAsia"/>
                      <w:color w:val="auto"/>
                      <w:szCs w:val="21"/>
                      <w:lang w:val="en-US" w:eastAsia="zh-CN"/>
                    </w:rPr>
                    <w:t>110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noWrap w:val="0"/>
                  <w:vAlign w:val="center"/>
                </w:tcPr>
                <w:p>
                  <w:pPr>
                    <w:widowControl/>
                    <w:jc w:val="center"/>
                    <w:rPr>
                      <w:rFonts w:hint="eastAsia" w:ascii="Times New Roman" w:hAnsi="Times New Roman" w:eastAsia="宋体" w:cs="Times New Roman"/>
                      <w:bCs/>
                      <w:color w:val="auto"/>
                      <w:kern w:val="2"/>
                      <w:sz w:val="21"/>
                      <w:szCs w:val="24"/>
                      <w:lang w:val="zh-CN" w:eastAsia="zh-CN" w:bidi="ar-SA"/>
                    </w:rPr>
                  </w:pPr>
                  <w:r>
                    <w:rPr>
                      <w:rFonts w:hint="eastAsia"/>
                      <w:color w:val="auto"/>
                      <w:szCs w:val="21"/>
                      <w:lang w:val="en-US" w:eastAsia="zh-CN"/>
                    </w:rPr>
                    <w:t>4</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司马庄</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119.6922</w:t>
                  </w:r>
                </w:p>
              </w:tc>
              <w:tc>
                <w:tcPr>
                  <w:tcW w:w="1002" w:type="dxa"/>
                  <w:noWrap w:val="0"/>
                  <w:vAlign w:val="center"/>
                </w:tcPr>
                <w:p>
                  <w:pPr>
                    <w:jc w:val="center"/>
                    <w:rPr>
                      <w:rFonts w:hint="eastAsia"/>
                      <w:color w:val="auto"/>
                      <w:szCs w:val="21"/>
                      <w:lang w:val="en-US" w:eastAsia="zh-CN"/>
                    </w:rPr>
                  </w:pPr>
                  <w:r>
                    <w:rPr>
                      <w:rFonts w:hint="eastAsia"/>
                      <w:color w:val="auto"/>
                      <w:lang w:val="en-US" w:eastAsia="zh-CN"/>
                    </w:rPr>
                    <w:t>31.</w:t>
                  </w:r>
                  <w:r>
                    <w:rPr>
                      <w:rFonts w:hint="eastAsia"/>
                      <w:color w:val="auto"/>
                      <w:szCs w:val="21"/>
                      <w:lang w:val="en-US" w:eastAsia="zh-CN"/>
                    </w:rPr>
                    <w:t>5508</w:t>
                  </w:r>
                </w:p>
              </w:tc>
              <w:tc>
                <w:tcPr>
                  <w:tcW w:w="613" w:type="dxa"/>
                  <w:noWrap w:val="0"/>
                  <w:vAlign w:val="center"/>
                </w:tcPr>
                <w:p>
                  <w:pPr>
                    <w:jc w:val="center"/>
                    <w:rPr>
                      <w:rFonts w:hint="eastAsia"/>
                      <w:color w:val="auto"/>
                      <w:szCs w:val="21"/>
                      <w:lang w:eastAsia="zh-CN"/>
                    </w:rPr>
                  </w:pPr>
                  <w:r>
                    <w:rPr>
                      <w:rFonts w:hint="eastAsia"/>
                      <w:color w:val="auto"/>
                      <w:szCs w:val="21"/>
                      <w:lang w:eastAsia="zh-CN"/>
                    </w:rPr>
                    <w:t>西南</w:t>
                  </w:r>
                </w:p>
              </w:tc>
              <w:tc>
                <w:tcPr>
                  <w:tcW w:w="953" w:type="dxa"/>
                  <w:noWrap w:val="0"/>
                  <w:vAlign w:val="center"/>
                </w:tcPr>
                <w:p>
                  <w:pPr>
                    <w:jc w:val="center"/>
                    <w:rPr>
                      <w:rFonts w:hint="default"/>
                      <w:color w:val="auto"/>
                      <w:szCs w:val="21"/>
                      <w:lang w:val="en-US" w:eastAsia="zh-CN"/>
                    </w:rPr>
                  </w:pPr>
                  <w:r>
                    <w:rPr>
                      <w:rFonts w:hint="eastAsia"/>
                      <w:color w:val="auto"/>
                      <w:szCs w:val="21"/>
                      <w:lang w:val="en-US" w:eastAsia="zh-CN"/>
                    </w:rPr>
                    <w:t>60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100</w:t>
                  </w:r>
                  <w:r>
                    <w:rPr>
                      <w:rFonts w:hint="eastAsia"/>
                      <w:color w:val="auto"/>
                      <w:szCs w:val="21"/>
                    </w:rPr>
                    <w:t>户</w:t>
                  </w:r>
                  <w:r>
                    <w:rPr>
                      <w:color w:val="auto"/>
                      <w:szCs w:val="21"/>
                    </w:rPr>
                    <w:t>/</w:t>
                  </w:r>
                  <w:r>
                    <w:rPr>
                      <w:rFonts w:hint="eastAsia"/>
                      <w:color w:val="auto"/>
                      <w:szCs w:val="21"/>
                      <w:lang w:val="en-US" w:eastAsia="zh-CN"/>
                    </w:rPr>
                    <w:t>300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3"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vMerge w:val="restart"/>
                  <w:noWrap w:val="0"/>
                  <w:vAlign w:val="center"/>
                </w:tcPr>
                <w:p>
                  <w:pPr>
                    <w:widowControl/>
                    <w:jc w:val="center"/>
                    <w:rPr>
                      <w:rFonts w:hint="eastAsia" w:ascii="Times New Roman" w:hAnsi="Times New Roman" w:eastAsia="宋体" w:cs="Times New Roman"/>
                      <w:bCs/>
                      <w:color w:val="auto"/>
                      <w:kern w:val="2"/>
                      <w:sz w:val="21"/>
                      <w:szCs w:val="24"/>
                      <w:lang w:val="zh-CN" w:eastAsia="zh-CN" w:bidi="ar-SA"/>
                    </w:rPr>
                  </w:pPr>
                  <w:r>
                    <w:rPr>
                      <w:rFonts w:hint="eastAsia"/>
                      <w:color w:val="auto"/>
                      <w:szCs w:val="21"/>
                      <w:lang w:val="en-US" w:eastAsia="zh-CN"/>
                    </w:rPr>
                    <w:t>5</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下塘坝</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119.7053</w:t>
                  </w:r>
                </w:p>
              </w:tc>
              <w:tc>
                <w:tcPr>
                  <w:tcW w:w="1002" w:type="dxa"/>
                  <w:noWrap w:val="0"/>
                  <w:vAlign w:val="center"/>
                </w:tcPr>
                <w:p>
                  <w:pPr>
                    <w:jc w:val="center"/>
                    <w:rPr>
                      <w:rFonts w:hint="eastAsia"/>
                      <w:color w:val="auto"/>
                      <w:szCs w:val="21"/>
                      <w:lang w:val="en-US" w:eastAsia="zh-CN"/>
                    </w:rPr>
                  </w:pPr>
                  <w:r>
                    <w:rPr>
                      <w:rFonts w:hint="eastAsia"/>
                      <w:color w:val="auto"/>
                      <w:lang w:val="en-US" w:eastAsia="zh-CN"/>
                    </w:rPr>
                    <w:t>31.</w:t>
                  </w:r>
                  <w:r>
                    <w:rPr>
                      <w:rFonts w:hint="eastAsia"/>
                      <w:color w:val="auto"/>
                      <w:szCs w:val="21"/>
                      <w:lang w:val="en-US" w:eastAsia="zh-CN"/>
                    </w:rPr>
                    <w:t>5581</w:t>
                  </w:r>
                </w:p>
              </w:tc>
              <w:tc>
                <w:tcPr>
                  <w:tcW w:w="613" w:type="dxa"/>
                  <w:noWrap w:val="0"/>
                  <w:vAlign w:val="center"/>
                </w:tcPr>
                <w:p>
                  <w:pPr>
                    <w:jc w:val="center"/>
                    <w:rPr>
                      <w:rFonts w:hint="eastAsia"/>
                      <w:color w:val="auto"/>
                      <w:szCs w:val="21"/>
                      <w:lang w:eastAsia="zh-CN"/>
                    </w:rPr>
                  </w:pPr>
                  <w:r>
                    <w:rPr>
                      <w:rFonts w:hint="eastAsia"/>
                      <w:color w:val="auto"/>
                      <w:szCs w:val="21"/>
                      <w:lang w:eastAsia="zh-CN"/>
                    </w:rPr>
                    <w:t>东北</w:t>
                  </w:r>
                </w:p>
              </w:tc>
              <w:tc>
                <w:tcPr>
                  <w:tcW w:w="953" w:type="dxa"/>
                  <w:noWrap w:val="0"/>
                  <w:vAlign w:val="center"/>
                </w:tcPr>
                <w:p>
                  <w:pPr>
                    <w:jc w:val="center"/>
                    <w:rPr>
                      <w:rFonts w:hint="default"/>
                      <w:color w:val="auto"/>
                      <w:szCs w:val="21"/>
                      <w:lang w:val="en-US" w:eastAsia="zh-CN"/>
                    </w:rPr>
                  </w:pPr>
                  <w:r>
                    <w:rPr>
                      <w:rFonts w:hint="eastAsia"/>
                      <w:color w:val="auto"/>
                      <w:szCs w:val="21"/>
                      <w:lang w:val="en-US" w:eastAsia="zh-CN"/>
                    </w:rPr>
                    <w:t>68</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10</w:t>
                  </w:r>
                  <w:r>
                    <w:rPr>
                      <w:rFonts w:hint="eastAsia"/>
                      <w:color w:val="auto"/>
                      <w:szCs w:val="21"/>
                    </w:rPr>
                    <w:t>户</w:t>
                  </w:r>
                  <w:r>
                    <w:rPr>
                      <w:color w:val="auto"/>
                      <w:szCs w:val="21"/>
                    </w:rPr>
                    <w:t>/</w:t>
                  </w:r>
                  <w:r>
                    <w:rPr>
                      <w:rFonts w:hint="eastAsia"/>
                      <w:color w:val="auto"/>
                      <w:szCs w:val="21"/>
                      <w:lang w:val="en-US" w:eastAsia="zh-CN"/>
                    </w:rPr>
                    <w:t>30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3" w:hRule="atLeast"/>
                <w:jc w:val="center"/>
              </w:trPr>
              <w:tc>
                <w:tcPr>
                  <w:tcW w:w="817" w:type="dxa"/>
                  <w:vMerge w:val="continue"/>
                  <w:tcBorders>
                    <w:left w:val="single" w:color="FFFFFF" w:sz="12" w:space="0"/>
                  </w:tcBorders>
                  <w:noWrap w:val="0"/>
                  <w:vAlign w:val="center"/>
                </w:tcPr>
                <w:p>
                  <w:pPr>
                    <w:jc w:val="center"/>
                  </w:pPr>
                </w:p>
              </w:tc>
              <w:tc>
                <w:tcPr>
                  <w:tcW w:w="598" w:type="dxa"/>
                  <w:vMerge w:val="continue"/>
                  <w:noWrap w:val="0"/>
                  <w:vAlign w:val="center"/>
                </w:tcPr>
                <w:p>
                  <w:pPr>
                    <w:jc w:val="center"/>
                  </w:pPr>
                </w:p>
              </w:tc>
              <w:tc>
                <w:tcPr>
                  <w:tcW w:w="669" w:type="dxa"/>
                  <w:noWrap w:val="0"/>
                  <w:vAlign w:val="center"/>
                </w:tcPr>
                <w:p>
                  <w:pPr>
                    <w:jc w:val="center"/>
                    <w:rPr>
                      <w:rFonts w:hint="eastAsia"/>
                      <w:color w:val="auto"/>
                      <w:lang w:eastAsia="zh-CN"/>
                    </w:rPr>
                  </w:pPr>
                  <w:r>
                    <w:rPr>
                      <w:rFonts w:hint="eastAsia"/>
                      <w:color w:val="auto"/>
                      <w:lang w:eastAsia="zh-CN"/>
                    </w:rPr>
                    <w:t>宅后底</w:t>
                  </w:r>
                </w:p>
              </w:tc>
              <w:tc>
                <w:tcPr>
                  <w:tcW w:w="1161" w:type="dxa"/>
                  <w:noWrap w:val="0"/>
                  <w:vAlign w:val="center"/>
                </w:tcPr>
                <w:p>
                  <w:pPr>
                    <w:jc w:val="center"/>
                    <w:rPr>
                      <w:rFonts w:hint="eastAsia"/>
                      <w:color w:val="auto"/>
                      <w:lang w:eastAsia="zh-CN"/>
                    </w:rPr>
                  </w:pPr>
                  <w:r>
                    <w:rPr>
                      <w:rFonts w:hint="eastAsia"/>
                      <w:color w:val="auto"/>
                      <w:szCs w:val="21"/>
                      <w:lang w:val="en-US" w:eastAsia="zh-CN"/>
                    </w:rPr>
                    <w:t>119.</w:t>
                  </w:r>
                  <w:r>
                    <w:rPr>
                      <w:rFonts w:hint="eastAsia"/>
                      <w:color w:val="auto"/>
                      <w:lang w:val="en-US" w:eastAsia="zh-CN"/>
                    </w:rPr>
                    <w:t>7032</w:t>
                  </w:r>
                </w:p>
              </w:tc>
              <w:tc>
                <w:tcPr>
                  <w:tcW w:w="1002" w:type="dxa"/>
                  <w:noWrap w:val="0"/>
                  <w:vAlign w:val="center"/>
                </w:tcPr>
                <w:p>
                  <w:pPr>
                    <w:jc w:val="center"/>
                    <w:rPr>
                      <w:rFonts w:hint="eastAsia"/>
                      <w:color w:val="auto"/>
                      <w:lang w:eastAsia="zh-CN"/>
                    </w:rPr>
                  </w:pPr>
                  <w:r>
                    <w:rPr>
                      <w:rFonts w:hint="eastAsia"/>
                      <w:color w:val="auto"/>
                      <w:lang w:val="en-US" w:eastAsia="zh-CN"/>
                    </w:rPr>
                    <w:t>31.5596</w:t>
                  </w:r>
                </w:p>
              </w:tc>
              <w:tc>
                <w:tcPr>
                  <w:tcW w:w="613" w:type="dxa"/>
                  <w:noWrap w:val="0"/>
                  <w:vAlign w:val="center"/>
                </w:tcPr>
                <w:p>
                  <w:pPr>
                    <w:jc w:val="center"/>
                    <w:rPr>
                      <w:rFonts w:hint="eastAsia"/>
                      <w:color w:val="auto"/>
                      <w:lang w:eastAsia="zh-CN"/>
                    </w:rPr>
                  </w:pPr>
                  <w:r>
                    <w:rPr>
                      <w:rFonts w:hint="eastAsia"/>
                      <w:color w:val="auto"/>
                      <w:lang w:eastAsia="zh-CN"/>
                    </w:rPr>
                    <w:t>西北</w:t>
                  </w:r>
                </w:p>
              </w:tc>
              <w:tc>
                <w:tcPr>
                  <w:tcW w:w="953" w:type="dxa"/>
                  <w:noWrap w:val="0"/>
                  <w:vAlign w:val="center"/>
                </w:tcPr>
                <w:p>
                  <w:pPr>
                    <w:jc w:val="center"/>
                    <w:rPr>
                      <w:rFonts w:hint="default"/>
                      <w:color w:val="auto"/>
                      <w:lang w:val="en-US" w:eastAsia="zh-CN"/>
                    </w:rPr>
                  </w:pPr>
                  <w:r>
                    <w:rPr>
                      <w:rFonts w:hint="eastAsia"/>
                      <w:color w:val="auto"/>
                      <w:lang w:val="en-US" w:eastAsia="zh-CN"/>
                    </w:rPr>
                    <w:t>220</w:t>
                  </w:r>
                </w:p>
              </w:tc>
              <w:tc>
                <w:tcPr>
                  <w:tcW w:w="1399" w:type="dxa"/>
                  <w:noWrap w:val="0"/>
                  <w:vAlign w:val="center"/>
                </w:tcPr>
                <w:p>
                  <w:pPr>
                    <w:jc w:val="center"/>
                    <w:rPr>
                      <w:rFonts w:hint="eastAsia"/>
                      <w:color w:val="auto"/>
                      <w:lang w:eastAsia="zh-CN"/>
                    </w:rPr>
                  </w:pPr>
                  <w:r>
                    <w:rPr>
                      <w:rFonts w:hint="eastAsia"/>
                      <w:color w:val="auto"/>
                      <w:szCs w:val="21"/>
                      <w:lang w:val="en-US" w:eastAsia="zh-CN"/>
                    </w:rPr>
                    <w:t>10</w:t>
                  </w:r>
                  <w:r>
                    <w:rPr>
                      <w:rFonts w:hint="eastAsia"/>
                      <w:color w:val="auto"/>
                      <w:szCs w:val="21"/>
                    </w:rPr>
                    <w:t>户</w:t>
                  </w:r>
                  <w:r>
                    <w:rPr>
                      <w:color w:val="auto"/>
                      <w:szCs w:val="21"/>
                    </w:rPr>
                    <w:t>/</w:t>
                  </w:r>
                  <w:r>
                    <w:rPr>
                      <w:rFonts w:hint="eastAsia"/>
                      <w:color w:val="auto"/>
                      <w:szCs w:val="21"/>
                      <w:lang w:val="en-US" w:eastAsia="zh-CN"/>
                    </w:rPr>
                    <w:t>30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3" w:hRule="atLeast"/>
                <w:jc w:val="center"/>
              </w:trPr>
              <w:tc>
                <w:tcPr>
                  <w:tcW w:w="817" w:type="dxa"/>
                  <w:vMerge w:val="continue"/>
                  <w:tcBorders>
                    <w:left w:val="single" w:color="FFFFFF" w:sz="12" w:space="0"/>
                  </w:tcBorders>
                  <w:noWrap w:val="0"/>
                  <w:vAlign w:val="center"/>
                </w:tcPr>
                <w:p>
                  <w:pPr>
                    <w:jc w:val="center"/>
                    <w:rPr>
                      <w:rFonts w:hint="eastAsia"/>
                      <w:color w:val="auto"/>
                      <w:lang w:eastAsia="zh-CN"/>
                    </w:rPr>
                  </w:pPr>
                </w:p>
              </w:tc>
              <w:tc>
                <w:tcPr>
                  <w:tcW w:w="598" w:type="dxa"/>
                  <w:vMerge w:val="continue"/>
                  <w:noWrap w:val="0"/>
                  <w:vAlign w:val="center"/>
                </w:tcPr>
                <w:p>
                  <w:pPr>
                    <w:jc w:val="center"/>
                    <w:rPr>
                      <w:rFonts w:hint="eastAsia"/>
                      <w:color w:val="auto"/>
                      <w:lang w:eastAsia="zh-CN"/>
                    </w:rPr>
                  </w:pPr>
                </w:p>
              </w:tc>
              <w:tc>
                <w:tcPr>
                  <w:tcW w:w="669" w:type="dxa"/>
                  <w:noWrap w:val="0"/>
                  <w:vAlign w:val="center"/>
                </w:tcPr>
                <w:p>
                  <w:pPr>
                    <w:jc w:val="center"/>
                    <w:rPr>
                      <w:rFonts w:hint="eastAsia"/>
                      <w:color w:val="auto"/>
                      <w:lang w:eastAsia="zh-CN"/>
                    </w:rPr>
                  </w:pPr>
                  <w:r>
                    <w:rPr>
                      <w:rFonts w:hint="eastAsia"/>
                      <w:color w:val="auto"/>
                      <w:lang w:eastAsia="zh-CN"/>
                    </w:rPr>
                    <w:t>大符住</w:t>
                  </w:r>
                </w:p>
              </w:tc>
              <w:tc>
                <w:tcPr>
                  <w:tcW w:w="1161" w:type="dxa"/>
                  <w:noWrap w:val="0"/>
                  <w:vAlign w:val="center"/>
                </w:tcPr>
                <w:p>
                  <w:pPr>
                    <w:jc w:val="center"/>
                    <w:rPr>
                      <w:rFonts w:hint="eastAsia"/>
                      <w:color w:val="auto"/>
                      <w:lang w:eastAsia="zh-CN"/>
                    </w:rPr>
                  </w:pPr>
                  <w:r>
                    <w:rPr>
                      <w:rFonts w:hint="eastAsia"/>
                      <w:color w:val="auto"/>
                      <w:szCs w:val="21"/>
                      <w:lang w:val="en-US" w:eastAsia="zh-CN"/>
                    </w:rPr>
                    <w:t>119.</w:t>
                  </w:r>
                  <w:r>
                    <w:rPr>
                      <w:rFonts w:hint="eastAsia"/>
                      <w:color w:val="auto"/>
                      <w:lang w:val="en-US" w:eastAsia="zh-CN"/>
                    </w:rPr>
                    <w:t>7025</w:t>
                  </w:r>
                </w:p>
              </w:tc>
              <w:tc>
                <w:tcPr>
                  <w:tcW w:w="1002" w:type="dxa"/>
                  <w:noWrap w:val="0"/>
                  <w:vAlign w:val="center"/>
                </w:tcPr>
                <w:p>
                  <w:pPr>
                    <w:jc w:val="center"/>
                    <w:rPr>
                      <w:rFonts w:hint="eastAsia"/>
                      <w:color w:val="auto"/>
                      <w:lang w:eastAsia="zh-CN"/>
                    </w:rPr>
                  </w:pPr>
                  <w:r>
                    <w:rPr>
                      <w:rFonts w:hint="eastAsia"/>
                      <w:color w:val="auto"/>
                      <w:lang w:val="en-US" w:eastAsia="zh-CN"/>
                    </w:rPr>
                    <w:t>31.5581</w:t>
                  </w:r>
                </w:p>
              </w:tc>
              <w:tc>
                <w:tcPr>
                  <w:tcW w:w="613" w:type="dxa"/>
                  <w:noWrap w:val="0"/>
                  <w:vAlign w:val="center"/>
                </w:tcPr>
                <w:p>
                  <w:pPr>
                    <w:jc w:val="center"/>
                    <w:rPr>
                      <w:rFonts w:hint="eastAsia"/>
                      <w:color w:val="auto"/>
                      <w:lang w:eastAsia="zh-CN"/>
                    </w:rPr>
                  </w:pPr>
                  <w:r>
                    <w:rPr>
                      <w:rFonts w:hint="eastAsia"/>
                      <w:color w:val="auto"/>
                      <w:lang w:eastAsia="zh-CN"/>
                    </w:rPr>
                    <w:t>西北</w:t>
                  </w:r>
                </w:p>
              </w:tc>
              <w:tc>
                <w:tcPr>
                  <w:tcW w:w="953" w:type="dxa"/>
                  <w:noWrap w:val="0"/>
                  <w:vAlign w:val="center"/>
                </w:tcPr>
                <w:p>
                  <w:pPr>
                    <w:jc w:val="center"/>
                    <w:rPr>
                      <w:rFonts w:hint="default"/>
                      <w:color w:val="auto"/>
                      <w:lang w:val="en-US" w:eastAsia="zh-CN"/>
                    </w:rPr>
                  </w:pPr>
                  <w:r>
                    <w:rPr>
                      <w:rFonts w:hint="eastAsia"/>
                      <w:color w:val="auto"/>
                      <w:lang w:val="en-US" w:eastAsia="zh-CN"/>
                    </w:rPr>
                    <w:t>90</w:t>
                  </w:r>
                </w:p>
              </w:tc>
              <w:tc>
                <w:tcPr>
                  <w:tcW w:w="1399" w:type="dxa"/>
                  <w:noWrap w:val="0"/>
                  <w:vAlign w:val="center"/>
                </w:tcPr>
                <w:p>
                  <w:pPr>
                    <w:jc w:val="center"/>
                    <w:rPr>
                      <w:rFonts w:hint="eastAsia"/>
                      <w:color w:val="auto"/>
                      <w:lang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3" w:hRule="atLeast"/>
                <w:jc w:val="center"/>
              </w:trPr>
              <w:tc>
                <w:tcPr>
                  <w:tcW w:w="817" w:type="dxa"/>
                  <w:vMerge w:val="continue"/>
                  <w:tcBorders>
                    <w:left w:val="single" w:color="FFFFFF" w:sz="12" w:space="0"/>
                  </w:tcBorders>
                  <w:noWrap w:val="0"/>
                  <w:vAlign w:val="center"/>
                </w:tcPr>
                <w:p>
                  <w:pPr>
                    <w:jc w:val="center"/>
                    <w:rPr>
                      <w:rFonts w:hint="eastAsia"/>
                      <w:color w:val="auto"/>
                      <w:lang w:eastAsia="zh-CN"/>
                    </w:rPr>
                  </w:pPr>
                </w:p>
              </w:tc>
              <w:tc>
                <w:tcPr>
                  <w:tcW w:w="598" w:type="dxa"/>
                  <w:vMerge w:val="continue"/>
                  <w:noWrap w:val="0"/>
                  <w:vAlign w:val="center"/>
                </w:tcPr>
                <w:p>
                  <w:pPr>
                    <w:jc w:val="center"/>
                    <w:rPr>
                      <w:rFonts w:hint="eastAsia"/>
                      <w:color w:val="auto"/>
                      <w:lang w:eastAsia="zh-CN"/>
                    </w:rPr>
                  </w:pPr>
                </w:p>
              </w:tc>
              <w:tc>
                <w:tcPr>
                  <w:tcW w:w="669" w:type="dxa"/>
                  <w:noWrap w:val="0"/>
                  <w:vAlign w:val="center"/>
                </w:tcPr>
                <w:p>
                  <w:pPr>
                    <w:jc w:val="center"/>
                    <w:rPr>
                      <w:rFonts w:hint="eastAsia"/>
                      <w:color w:val="auto"/>
                      <w:lang w:eastAsia="zh-CN"/>
                    </w:rPr>
                  </w:pPr>
                  <w:r>
                    <w:rPr>
                      <w:rFonts w:hint="eastAsia"/>
                      <w:color w:val="auto"/>
                      <w:lang w:eastAsia="zh-CN"/>
                    </w:rPr>
                    <w:t>小符住</w:t>
                  </w:r>
                </w:p>
              </w:tc>
              <w:tc>
                <w:tcPr>
                  <w:tcW w:w="1161" w:type="dxa"/>
                  <w:noWrap w:val="0"/>
                  <w:vAlign w:val="center"/>
                </w:tcPr>
                <w:p>
                  <w:pPr>
                    <w:jc w:val="center"/>
                    <w:rPr>
                      <w:rFonts w:hint="default"/>
                      <w:color w:val="auto"/>
                      <w:lang w:val="en-US" w:eastAsia="zh-CN"/>
                    </w:rPr>
                  </w:pPr>
                  <w:r>
                    <w:rPr>
                      <w:rFonts w:hint="eastAsia"/>
                      <w:color w:val="auto"/>
                      <w:szCs w:val="21"/>
                      <w:lang w:val="en-US" w:eastAsia="zh-CN"/>
                    </w:rPr>
                    <w:t>119.</w:t>
                  </w:r>
                  <w:r>
                    <w:rPr>
                      <w:rFonts w:hint="eastAsia"/>
                      <w:color w:val="auto"/>
                      <w:lang w:val="en-US" w:eastAsia="zh-CN"/>
                    </w:rPr>
                    <w:t>6997</w:t>
                  </w:r>
                </w:p>
              </w:tc>
              <w:tc>
                <w:tcPr>
                  <w:tcW w:w="1002" w:type="dxa"/>
                  <w:noWrap w:val="0"/>
                  <w:vAlign w:val="center"/>
                </w:tcPr>
                <w:p>
                  <w:pPr>
                    <w:jc w:val="center"/>
                    <w:rPr>
                      <w:rFonts w:hint="default"/>
                      <w:color w:val="auto"/>
                      <w:lang w:val="en-US" w:eastAsia="zh-CN"/>
                    </w:rPr>
                  </w:pPr>
                  <w:r>
                    <w:rPr>
                      <w:rFonts w:hint="eastAsia"/>
                      <w:color w:val="auto"/>
                      <w:lang w:val="en-US" w:eastAsia="zh-CN"/>
                    </w:rPr>
                    <w:t>31.5602</w:t>
                  </w:r>
                </w:p>
              </w:tc>
              <w:tc>
                <w:tcPr>
                  <w:tcW w:w="613" w:type="dxa"/>
                  <w:noWrap w:val="0"/>
                  <w:vAlign w:val="center"/>
                </w:tcPr>
                <w:p>
                  <w:pPr>
                    <w:jc w:val="center"/>
                    <w:rPr>
                      <w:rFonts w:hint="eastAsia"/>
                      <w:color w:val="auto"/>
                      <w:lang w:eastAsia="zh-CN"/>
                    </w:rPr>
                  </w:pPr>
                  <w:r>
                    <w:rPr>
                      <w:rFonts w:hint="eastAsia"/>
                      <w:color w:val="auto"/>
                      <w:lang w:eastAsia="zh-CN"/>
                    </w:rPr>
                    <w:t>西北</w:t>
                  </w:r>
                </w:p>
              </w:tc>
              <w:tc>
                <w:tcPr>
                  <w:tcW w:w="953" w:type="dxa"/>
                  <w:noWrap w:val="0"/>
                  <w:vAlign w:val="center"/>
                </w:tcPr>
                <w:p>
                  <w:pPr>
                    <w:jc w:val="center"/>
                    <w:rPr>
                      <w:rFonts w:hint="default"/>
                      <w:color w:val="auto"/>
                      <w:lang w:val="en-US" w:eastAsia="zh-CN"/>
                    </w:rPr>
                  </w:pPr>
                  <w:r>
                    <w:rPr>
                      <w:rFonts w:hint="eastAsia"/>
                      <w:color w:val="auto"/>
                      <w:lang w:val="en-US" w:eastAsia="zh-CN"/>
                    </w:rPr>
                    <w:t>450</w:t>
                  </w:r>
                </w:p>
              </w:tc>
              <w:tc>
                <w:tcPr>
                  <w:tcW w:w="1399" w:type="dxa"/>
                  <w:noWrap w:val="0"/>
                  <w:vAlign w:val="center"/>
                </w:tcPr>
                <w:p>
                  <w:pPr>
                    <w:jc w:val="center"/>
                    <w:rPr>
                      <w:rFonts w:hint="eastAsia"/>
                      <w:color w:val="auto"/>
                      <w:lang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3"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vMerge w:val="restart"/>
                  <w:noWrap w:val="0"/>
                  <w:vAlign w:val="center"/>
                </w:tcPr>
                <w:p>
                  <w:pPr>
                    <w:widowControl/>
                    <w:jc w:val="center"/>
                    <w:rPr>
                      <w:rFonts w:hint="eastAsia" w:ascii="Times New Roman" w:hAnsi="Times New Roman" w:eastAsia="宋体" w:cs="Times New Roman"/>
                      <w:bCs/>
                      <w:color w:val="auto"/>
                      <w:kern w:val="2"/>
                      <w:sz w:val="21"/>
                      <w:szCs w:val="24"/>
                      <w:lang w:val="zh-CN" w:eastAsia="zh-CN" w:bidi="ar-SA"/>
                    </w:rPr>
                  </w:pPr>
                  <w:r>
                    <w:rPr>
                      <w:rFonts w:hint="eastAsia"/>
                      <w:color w:val="auto"/>
                      <w:szCs w:val="21"/>
                      <w:lang w:val="en-US" w:eastAsia="zh-CN"/>
                    </w:rPr>
                    <w:t>6</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南洋桥</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119.6997</w:t>
                  </w:r>
                </w:p>
              </w:tc>
              <w:tc>
                <w:tcPr>
                  <w:tcW w:w="1002" w:type="dxa"/>
                  <w:noWrap w:val="0"/>
                  <w:vAlign w:val="center"/>
                </w:tcPr>
                <w:p>
                  <w:pPr>
                    <w:jc w:val="center"/>
                    <w:rPr>
                      <w:rFonts w:hint="eastAsia"/>
                      <w:color w:val="auto"/>
                      <w:szCs w:val="21"/>
                      <w:lang w:val="en-US" w:eastAsia="zh-CN"/>
                    </w:rPr>
                  </w:pPr>
                  <w:r>
                    <w:rPr>
                      <w:rFonts w:hint="eastAsia"/>
                      <w:color w:val="auto"/>
                      <w:lang w:val="en-US" w:eastAsia="zh-CN"/>
                    </w:rPr>
                    <w:t>31.</w:t>
                  </w:r>
                  <w:r>
                    <w:rPr>
                      <w:rFonts w:hint="eastAsia"/>
                      <w:color w:val="auto"/>
                      <w:szCs w:val="21"/>
                      <w:lang w:val="en-US" w:eastAsia="zh-CN"/>
                    </w:rPr>
                    <w:t>5669</w:t>
                  </w:r>
                </w:p>
              </w:tc>
              <w:tc>
                <w:tcPr>
                  <w:tcW w:w="613" w:type="dxa"/>
                  <w:noWrap w:val="0"/>
                  <w:vAlign w:val="center"/>
                </w:tcPr>
                <w:p>
                  <w:pPr>
                    <w:jc w:val="center"/>
                    <w:rPr>
                      <w:rFonts w:hint="eastAsia"/>
                      <w:color w:val="auto"/>
                      <w:szCs w:val="21"/>
                      <w:lang w:eastAsia="zh-CN"/>
                    </w:rPr>
                  </w:pPr>
                  <w:r>
                    <w:rPr>
                      <w:rFonts w:hint="eastAsia"/>
                      <w:color w:val="auto"/>
                      <w:szCs w:val="21"/>
                      <w:lang w:eastAsia="zh-CN"/>
                    </w:rPr>
                    <w:t>北</w:t>
                  </w:r>
                </w:p>
              </w:tc>
              <w:tc>
                <w:tcPr>
                  <w:tcW w:w="953" w:type="dxa"/>
                  <w:noWrap w:val="0"/>
                  <w:vAlign w:val="center"/>
                </w:tcPr>
                <w:p>
                  <w:pPr>
                    <w:jc w:val="center"/>
                    <w:rPr>
                      <w:rFonts w:hint="default"/>
                      <w:color w:val="auto"/>
                      <w:szCs w:val="21"/>
                      <w:lang w:val="en-US" w:eastAsia="zh-CN"/>
                    </w:rPr>
                  </w:pPr>
                  <w:r>
                    <w:rPr>
                      <w:rFonts w:hint="eastAsia"/>
                      <w:color w:val="auto"/>
                      <w:szCs w:val="21"/>
                      <w:lang w:val="en-US" w:eastAsia="zh-CN"/>
                    </w:rPr>
                    <w:t>50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40</w:t>
                  </w:r>
                  <w:r>
                    <w:rPr>
                      <w:rFonts w:hint="eastAsia"/>
                      <w:color w:val="auto"/>
                      <w:szCs w:val="21"/>
                    </w:rPr>
                    <w:t>户</w:t>
                  </w:r>
                  <w:r>
                    <w:rPr>
                      <w:color w:val="auto"/>
                      <w:szCs w:val="21"/>
                    </w:rPr>
                    <w:t>/</w:t>
                  </w:r>
                  <w:r>
                    <w:rPr>
                      <w:rFonts w:hint="eastAsia"/>
                      <w:color w:val="auto"/>
                      <w:szCs w:val="21"/>
                      <w:lang w:val="en-US" w:eastAsia="zh-CN"/>
                    </w:rPr>
                    <w:t>120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3" w:hRule="atLeast"/>
                <w:jc w:val="center"/>
              </w:trPr>
              <w:tc>
                <w:tcPr>
                  <w:tcW w:w="817" w:type="dxa"/>
                  <w:vMerge w:val="continue"/>
                  <w:tcBorders>
                    <w:left w:val="single" w:color="FFFFFF" w:sz="12" w:space="0"/>
                  </w:tcBorders>
                  <w:noWrap w:val="0"/>
                  <w:vAlign w:val="center"/>
                </w:tcPr>
                <w:p>
                  <w:pPr>
                    <w:jc w:val="center"/>
                  </w:pPr>
                </w:p>
              </w:tc>
              <w:tc>
                <w:tcPr>
                  <w:tcW w:w="598" w:type="dxa"/>
                  <w:vMerge w:val="continue"/>
                  <w:noWrap w:val="0"/>
                  <w:vAlign w:val="center"/>
                </w:tcPr>
                <w:p>
                  <w:pPr>
                    <w:jc w:val="center"/>
                  </w:pPr>
                </w:p>
              </w:tc>
              <w:tc>
                <w:tcPr>
                  <w:tcW w:w="669" w:type="dxa"/>
                  <w:noWrap w:val="0"/>
                  <w:vAlign w:val="center"/>
                </w:tcPr>
                <w:p>
                  <w:pPr>
                    <w:jc w:val="center"/>
                    <w:rPr>
                      <w:rFonts w:hint="eastAsia"/>
                      <w:color w:val="auto"/>
                      <w:lang w:eastAsia="zh-CN"/>
                    </w:rPr>
                  </w:pPr>
                  <w:r>
                    <w:rPr>
                      <w:rFonts w:hint="eastAsia"/>
                      <w:color w:val="auto"/>
                      <w:lang w:eastAsia="zh-CN"/>
                    </w:rPr>
                    <w:t>北洋桥</w:t>
                  </w:r>
                </w:p>
              </w:tc>
              <w:tc>
                <w:tcPr>
                  <w:tcW w:w="1161" w:type="dxa"/>
                  <w:noWrap w:val="0"/>
                  <w:vAlign w:val="center"/>
                </w:tcPr>
                <w:p>
                  <w:pPr>
                    <w:jc w:val="center"/>
                    <w:rPr>
                      <w:rFonts w:hint="default"/>
                      <w:color w:val="auto"/>
                      <w:lang w:val="en-US" w:eastAsia="zh-CN"/>
                    </w:rPr>
                  </w:pPr>
                  <w:r>
                    <w:rPr>
                      <w:rFonts w:hint="eastAsia"/>
                      <w:color w:val="auto"/>
                      <w:szCs w:val="21"/>
                      <w:lang w:val="en-US" w:eastAsia="zh-CN"/>
                    </w:rPr>
                    <w:t>119.</w:t>
                  </w:r>
                  <w:r>
                    <w:rPr>
                      <w:rFonts w:hint="eastAsia"/>
                      <w:color w:val="auto"/>
                      <w:lang w:val="en-US" w:eastAsia="zh-CN"/>
                    </w:rPr>
                    <w:t>6995</w:t>
                  </w:r>
                </w:p>
              </w:tc>
              <w:tc>
                <w:tcPr>
                  <w:tcW w:w="1002" w:type="dxa"/>
                  <w:noWrap w:val="0"/>
                  <w:vAlign w:val="center"/>
                </w:tcPr>
                <w:p>
                  <w:pPr>
                    <w:jc w:val="center"/>
                    <w:rPr>
                      <w:rFonts w:hint="default"/>
                      <w:color w:val="auto"/>
                      <w:lang w:val="en-US" w:eastAsia="zh-CN"/>
                    </w:rPr>
                  </w:pPr>
                  <w:r>
                    <w:rPr>
                      <w:rFonts w:hint="eastAsia"/>
                      <w:color w:val="auto"/>
                      <w:lang w:val="en-US" w:eastAsia="zh-CN"/>
                    </w:rPr>
                    <w:t>31.5695</w:t>
                  </w:r>
                </w:p>
              </w:tc>
              <w:tc>
                <w:tcPr>
                  <w:tcW w:w="613" w:type="dxa"/>
                  <w:noWrap w:val="0"/>
                  <w:vAlign w:val="center"/>
                </w:tcPr>
                <w:p>
                  <w:pPr>
                    <w:jc w:val="center"/>
                    <w:rPr>
                      <w:rFonts w:hint="eastAsia"/>
                      <w:color w:val="auto"/>
                      <w:lang w:eastAsia="zh-CN"/>
                    </w:rPr>
                  </w:pPr>
                  <w:r>
                    <w:rPr>
                      <w:rFonts w:hint="eastAsia"/>
                      <w:color w:val="auto"/>
                      <w:lang w:eastAsia="zh-CN"/>
                    </w:rPr>
                    <w:t>北</w:t>
                  </w:r>
                </w:p>
              </w:tc>
              <w:tc>
                <w:tcPr>
                  <w:tcW w:w="953" w:type="dxa"/>
                  <w:noWrap w:val="0"/>
                  <w:vAlign w:val="center"/>
                </w:tcPr>
                <w:p>
                  <w:pPr>
                    <w:jc w:val="center"/>
                    <w:rPr>
                      <w:rFonts w:hint="default"/>
                      <w:color w:val="auto"/>
                      <w:lang w:val="en-US" w:eastAsia="zh-CN"/>
                    </w:rPr>
                  </w:pPr>
                  <w:r>
                    <w:rPr>
                      <w:rFonts w:hint="eastAsia"/>
                      <w:color w:val="auto"/>
                      <w:lang w:val="en-US" w:eastAsia="zh-CN"/>
                    </w:rPr>
                    <w:t>365</w:t>
                  </w:r>
                </w:p>
              </w:tc>
              <w:tc>
                <w:tcPr>
                  <w:tcW w:w="1399"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3" w:hRule="atLeast"/>
                <w:jc w:val="center"/>
              </w:trPr>
              <w:tc>
                <w:tcPr>
                  <w:tcW w:w="817" w:type="dxa"/>
                  <w:vMerge w:val="continue"/>
                  <w:tcBorders>
                    <w:left w:val="single" w:color="FFFFFF" w:sz="12" w:space="0"/>
                  </w:tcBorders>
                  <w:noWrap w:val="0"/>
                  <w:vAlign w:val="center"/>
                </w:tcPr>
                <w:p>
                  <w:pPr>
                    <w:jc w:val="center"/>
                    <w:rPr>
                      <w:rFonts w:hint="eastAsia"/>
                      <w:color w:val="auto"/>
                      <w:lang w:eastAsia="zh-CN"/>
                    </w:rPr>
                  </w:pPr>
                </w:p>
              </w:tc>
              <w:tc>
                <w:tcPr>
                  <w:tcW w:w="598" w:type="dxa"/>
                  <w:vMerge w:val="continue"/>
                  <w:noWrap w:val="0"/>
                  <w:vAlign w:val="center"/>
                </w:tcPr>
                <w:p>
                  <w:pPr>
                    <w:jc w:val="center"/>
                    <w:rPr>
                      <w:rFonts w:hint="eastAsia"/>
                      <w:color w:val="auto"/>
                      <w:lang w:eastAsia="zh-CN"/>
                    </w:rPr>
                  </w:pPr>
                </w:p>
              </w:tc>
              <w:tc>
                <w:tcPr>
                  <w:tcW w:w="669" w:type="dxa"/>
                  <w:noWrap w:val="0"/>
                  <w:vAlign w:val="center"/>
                </w:tcPr>
                <w:p>
                  <w:pPr>
                    <w:jc w:val="center"/>
                    <w:rPr>
                      <w:rFonts w:hint="eastAsia"/>
                      <w:color w:val="auto"/>
                      <w:lang w:eastAsia="zh-CN"/>
                    </w:rPr>
                  </w:pPr>
                  <w:r>
                    <w:rPr>
                      <w:rFonts w:hint="eastAsia"/>
                      <w:color w:val="auto"/>
                      <w:lang w:eastAsia="zh-CN"/>
                    </w:rPr>
                    <w:t>江庄桥</w:t>
                  </w:r>
                </w:p>
              </w:tc>
              <w:tc>
                <w:tcPr>
                  <w:tcW w:w="1161" w:type="dxa"/>
                  <w:noWrap w:val="0"/>
                  <w:vAlign w:val="center"/>
                </w:tcPr>
                <w:p>
                  <w:pPr>
                    <w:jc w:val="center"/>
                    <w:rPr>
                      <w:rFonts w:hint="default"/>
                      <w:color w:val="auto"/>
                      <w:lang w:val="en-US" w:eastAsia="zh-CN"/>
                    </w:rPr>
                  </w:pPr>
                  <w:r>
                    <w:rPr>
                      <w:rFonts w:hint="eastAsia"/>
                      <w:color w:val="auto"/>
                      <w:szCs w:val="21"/>
                      <w:lang w:val="en-US" w:eastAsia="zh-CN"/>
                    </w:rPr>
                    <w:t>119.</w:t>
                  </w:r>
                  <w:r>
                    <w:rPr>
                      <w:rFonts w:hint="eastAsia"/>
                      <w:color w:val="auto"/>
                      <w:lang w:val="en-US" w:eastAsia="zh-CN"/>
                    </w:rPr>
                    <w:t>7037</w:t>
                  </w:r>
                </w:p>
              </w:tc>
              <w:tc>
                <w:tcPr>
                  <w:tcW w:w="1002" w:type="dxa"/>
                  <w:noWrap w:val="0"/>
                  <w:vAlign w:val="center"/>
                </w:tcPr>
                <w:p>
                  <w:pPr>
                    <w:jc w:val="center"/>
                    <w:rPr>
                      <w:rFonts w:hint="default"/>
                      <w:color w:val="auto"/>
                      <w:lang w:val="en-US" w:eastAsia="zh-CN"/>
                    </w:rPr>
                  </w:pPr>
                  <w:r>
                    <w:rPr>
                      <w:rFonts w:hint="eastAsia"/>
                      <w:color w:val="auto"/>
                      <w:lang w:val="en-US" w:eastAsia="zh-CN"/>
                    </w:rPr>
                    <w:t>31.5635</w:t>
                  </w:r>
                </w:p>
              </w:tc>
              <w:tc>
                <w:tcPr>
                  <w:tcW w:w="613" w:type="dxa"/>
                  <w:noWrap w:val="0"/>
                  <w:vAlign w:val="center"/>
                </w:tcPr>
                <w:p>
                  <w:pPr>
                    <w:jc w:val="center"/>
                    <w:rPr>
                      <w:rFonts w:hint="eastAsia"/>
                      <w:color w:val="auto"/>
                      <w:lang w:eastAsia="zh-CN"/>
                    </w:rPr>
                  </w:pPr>
                  <w:r>
                    <w:rPr>
                      <w:rFonts w:hint="eastAsia"/>
                      <w:color w:val="auto"/>
                      <w:lang w:eastAsia="zh-CN"/>
                    </w:rPr>
                    <w:t>东南</w:t>
                  </w:r>
                </w:p>
              </w:tc>
              <w:tc>
                <w:tcPr>
                  <w:tcW w:w="953" w:type="dxa"/>
                  <w:noWrap w:val="0"/>
                  <w:vAlign w:val="center"/>
                </w:tcPr>
                <w:p>
                  <w:pPr>
                    <w:jc w:val="center"/>
                    <w:rPr>
                      <w:rFonts w:hint="default"/>
                      <w:color w:val="auto"/>
                      <w:lang w:val="en-US" w:eastAsia="zh-CN"/>
                    </w:rPr>
                  </w:pPr>
                  <w:r>
                    <w:rPr>
                      <w:rFonts w:hint="eastAsia"/>
                      <w:color w:val="auto"/>
                      <w:lang w:val="en-US" w:eastAsia="zh-CN"/>
                    </w:rPr>
                    <w:t>265</w:t>
                  </w:r>
                </w:p>
              </w:tc>
              <w:tc>
                <w:tcPr>
                  <w:tcW w:w="1399"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3" w:hRule="atLeast"/>
                <w:jc w:val="center"/>
              </w:trPr>
              <w:tc>
                <w:tcPr>
                  <w:tcW w:w="817" w:type="dxa"/>
                  <w:vMerge w:val="continue"/>
                  <w:tcBorders>
                    <w:left w:val="single" w:color="FFFFFF" w:sz="12" w:space="0"/>
                  </w:tcBorders>
                  <w:noWrap w:val="0"/>
                  <w:vAlign w:val="center"/>
                </w:tcPr>
                <w:p>
                  <w:pPr>
                    <w:jc w:val="center"/>
                    <w:rPr>
                      <w:rFonts w:hint="eastAsia"/>
                      <w:color w:val="auto"/>
                      <w:lang w:eastAsia="zh-CN"/>
                    </w:rPr>
                  </w:pPr>
                </w:p>
              </w:tc>
              <w:tc>
                <w:tcPr>
                  <w:tcW w:w="598" w:type="dxa"/>
                  <w:vMerge w:val="continue"/>
                  <w:noWrap w:val="0"/>
                  <w:vAlign w:val="center"/>
                </w:tcPr>
                <w:p>
                  <w:pPr>
                    <w:jc w:val="center"/>
                    <w:rPr>
                      <w:rFonts w:hint="eastAsia"/>
                      <w:color w:val="auto"/>
                      <w:lang w:eastAsia="zh-CN"/>
                    </w:rPr>
                  </w:pPr>
                </w:p>
              </w:tc>
              <w:tc>
                <w:tcPr>
                  <w:tcW w:w="669" w:type="dxa"/>
                  <w:noWrap w:val="0"/>
                  <w:vAlign w:val="center"/>
                </w:tcPr>
                <w:p>
                  <w:pPr>
                    <w:jc w:val="center"/>
                    <w:rPr>
                      <w:rFonts w:hint="eastAsia"/>
                      <w:color w:val="auto"/>
                      <w:lang w:eastAsia="zh-CN"/>
                    </w:rPr>
                  </w:pPr>
                  <w:r>
                    <w:rPr>
                      <w:rFonts w:hint="eastAsia"/>
                      <w:color w:val="auto"/>
                      <w:lang w:eastAsia="zh-CN"/>
                    </w:rPr>
                    <w:t>小符住</w:t>
                  </w:r>
                </w:p>
              </w:tc>
              <w:tc>
                <w:tcPr>
                  <w:tcW w:w="1161" w:type="dxa"/>
                  <w:noWrap w:val="0"/>
                  <w:vAlign w:val="center"/>
                </w:tcPr>
                <w:p>
                  <w:pPr>
                    <w:jc w:val="center"/>
                    <w:rPr>
                      <w:rFonts w:hint="eastAsia"/>
                      <w:color w:val="auto"/>
                      <w:lang w:eastAsia="zh-CN"/>
                    </w:rPr>
                  </w:pPr>
                  <w:r>
                    <w:rPr>
                      <w:rFonts w:hint="eastAsia"/>
                      <w:color w:val="auto"/>
                      <w:szCs w:val="21"/>
                      <w:lang w:val="en-US" w:eastAsia="zh-CN"/>
                    </w:rPr>
                    <w:t>119.</w:t>
                  </w:r>
                  <w:r>
                    <w:rPr>
                      <w:rFonts w:hint="eastAsia"/>
                      <w:color w:val="auto"/>
                      <w:lang w:val="en-US" w:eastAsia="zh-CN"/>
                    </w:rPr>
                    <w:t>6997</w:t>
                  </w:r>
                </w:p>
              </w:tc>
              <w:tc>
                <w:tcPr>
                  <w:tcW w:w="1002" w:type="dxa"/>
                  <w:noWrap w:val="0"/>
                  <w:vAlign w:val="center"/>
                </w:tcPr>
                <w:p>
                  <w:pPr>
                    <w:jc w:val="center"/>
                    <w:rPr>
                      <w:rFonts w:hint="eastAsia"/>
                      <w:color w:val="auto"/>
                      <w:lang w:eastAsia="zh-CN"/>
                    </w:rPr>
                  </w:pPr>
                  <w:r>
                    <w:rPr>
                      <w:rFonts w:hint="eastAsia"/>
                      <w:color w:val="auto"/>
                      <w:lang w:val="en-US" w:eastAsia="zh-CN"/>
                    </w:rPr>
                    <w:t>31.5602</w:t>
                  </w:r>
                </w:p>
              </w:tc>
              <w:tc>
                <w:tcPr>
                  <w:tcW w:w="613" w:type="dxa"/>
                  <w:noWrap w:val="0"/>
                  <w:vAlign w:val="center"/>
                </w:tcPr>
                <w:p>
                  <w:pPr>
                    <w:jc w:val="center"/>
                    <w:rPr>
                      <w:rFonts w:hint="eastAsia"/>
                      <w:color w:val="auto"/>
                      <w:lang w:eastAsia="zh-CN"/>
                    </w:rPr>
                  </w:pPr>
                  <w:r>
                    <w:rPr>
                      <w:rFonts w:hint="eastAsia"/>
                      <w:color w:val="auto"/>
                      <w:lang w:eastAsia="zh-CN"/>
                    </w:rPr>
                    <w:t>西南</w:t>
                  </w:r>
                </w:p>
              </w:tc>
              <w:tc>
                <w:tcPr>
                  <w:tcW w:w="953" w:type="dxa"/>
                  <w:noWrap w:val="0"/>
                  <w:vAlign w:val="center"/>
                </w:tcPr>
                <w:p>
                  <w:pPr>
                    <w:jc w:val="center"/>
                    <w:rPr>
                      <w:rFonts w:hint="default"/>
                      <w:color w:val="auto"/>
                      <w:lang w:val="en-US" w:eastAsia="zh-CN"/>
                    </w:rPr>
                  </w:pPr>
                  <w:r>
                    <w:rPr>
                      <w:rFonts w:hint="eastAsia"/>
                      <w:color w:val="auto"/>
                      <w:lang w:val="en-US" w:eastAsia="zh-CN"/>
                    </w:rPr>
                    <w:t>490</w:t>
                  </w:r>
                </w:p>
              </w:tc>
              <w:tc>
                <w:tcPr>
                  <w:tcW w:w="1399" w:type="dxa"/>
                  <w:noWrap w:val="0"/>
                  <w:vAlign w:val="center"/>
                </w:tcPr>
                <w:p>
                  <w:pPr>
                    <w:jc w:val="center"/>
                    <w:rPr>
                      <w:rFonts w:hint="eastAsia"/>
                      <w:color w:val="auto"/>
                      <w:lang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3"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vMerge w:val="restart"/>
                  <w:noWrap w:val="0"/>
                  <w:vAlign w:val="center"/>
                </w:tcPr>
                <w:p>
                  <w:pPr>
                    <w:widowControl/>
                    <w:jc w:val="center"/>
                    <w:rPr>
                      <w:rFonts w:hint="eastAsia" w:ascii="Times New Roman" w:hAnsi="Times New Roman" w:eastAsia="宋体" w:cs="Times New Roman"/>
                      <w:bCs/>
                      <w:color w:val="auto"/>
                      <w:kern w:val="2"/>
                      <w:sz w:val="21"/>
                      <w:szCs w:val="24"/>
                      <w:lang w:val="zh-CN" w:eastAsia="zh-CN" w:bidi="ar-SA"/>
                    </w:rPr>
                  </w:pPr>
                  <w:r>
                    <w:rPr>
                      <w:rFonts w:hint="eastAsia"/>
                      <w:color w:val="auto"/>
                      <w:szCs w:val="21"/>
                      <w:lang w:val="en-US" w:eastAsia="zh-CN"/>
                    </w:rPr>
                    <w:t>7</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南洋桥</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119.6997</w:t>
                  </w:r>
                </w:p>
              </w:tc>
              <w:tc>
                <w:tcPr>
                  <w:tcW w:w="1002" w:type="dxa"/>
                  <w:noWrap w:val="0"/>
                  <w:vAlign w:val="center"/>
                </w:tcPr>
                <w:p>
                  <w:pPr>
                    <w:jc w:val="center"/>
                    <w:rPr>
                      <w:rFonts w:hint="eastAsia"/>
                      <w:color w:val="auto"/>
                      <w:szCs w:val="21"/>
                      <w:lang w:val="en-US" w:eastAsia="zh-CN"/>
                    </w:rPr>
                  </w:pPr>
                  <w:r>
                    <w:rPr>
                      <w:rFonts w:hint="eastAsia"/>
                      <w:color w:val="auto"/>
                      <w:lang w:val="en-US" w:eastAsia="zh-CN"/>
                    </w:rPr>
                    <w:t>31.</w:t>
                  </w:r>
                  <w:r>
                    <w:rPr>
                      <w:rFonts w:hint="eastAsia"/>
                      <w:color w:val="auto"/>
                      <w:szCs w:val="21"/>
                      <w:lang w:val="en-US" w:eastAsia="zh-CN"/>
                    </w:rPr>
                    <w:t>5669</w:t>
                  </w:r>
                </w:p>
              </w:tc>
              <w:tc>
                <w:tcPr>
                  <w:tcW w:w="613" w:type="dxa"/>
                  <w:noWrap w:val="0"/>
                  <w:vAlign w:val="center"/>
                </w:tcPr>
                <w:p>
                  <w:pPr>
                    <w:jc w:val="center"/>
                    <w:rPr>
                      <w:rFonts w:hint="eastAsia"/>
                      <w:color w:val="auto"/>
                      <w:szCs w:val="21"/>
                      <w:lang w:eastAsia="zh-CN"/>
                    </w:rPr>
                  </w:pPr>
                  <w:r>
                    <w:rPr>
                      <w:rFonts w:hint="eastAsia"/>
                      <w:color w:val="auto"/>
                      <w:szCs w:val="21"/>
                      <w:lang w:eastAsia="zh-CN"/>
                    </w:rPr>
                    <w:t>北</w:t>
                  </w:r>
                </w:p>
              </w:tc>
              <w:tc>
                <w:tcPr>
                  <w:tcW w:w="953" w:type="dxa"/>
                  <w:noWrap w:val="0"/>
                  <w:vAlign w:val="center"/>
                </w:tcPr>
                <w:p>
                  <w:pPr>
                    <w:jc w:val="center"/>
                    <w:rPr>
                      <w:rFonts w:hint="default"/>
                      <w:color w:val="auto"/>
                      <w:szCs w:val="21"/>
                      <w:lang w:val="en-US" w:eastAsia="zh-CN"/>
                    </w:rPr>
                  </w:pPr>
                  <w:r>
                    <w:rPr>
                      <w:rFonts w:hint="eastAsia"/>
                      <w:color w:val="auto"/>
                      <w:szCs w:val="21"/>
                      <w:lang w:val="en-US" w:eastAsia="zh-CN"/>
                    </w:rPr>
                    <w:t>140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40</w:t>
                  </w:r>
                  <w:r>
                    <w:rPr>
                      <w:rFonts w:hint="eastAsia"/>
                      <w:color w:val="auto"/>
                      <w:szCs w:val="21"/>
                    </w:rPr>
                    <w:t>户</w:t>
                  </w:r>
                  <w:r>
                    <w:rPr>
                      <w:color w:val="auto"/>
                      <w:szCs w:val="21"/>
                    </w:rPr>
                    <w:t>/</w:t>
                  </w:r>
                  <w:r>
                    <w:rPr>
                      <w:rFonts w:hint="eastAsia"/>
                      <w:color w:val="auto"/>
                      <w:szCs w:val="21"/>
                      <w:lang w:val="en-US" w:eastAsia="zh-CN"/>
                    </w:rPr>
                    <w:t>120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3" w:hRule="atLeast"/>
                <w:jc w:val="center"/>
              </w:trPr>
              <w:tc>
                <w:tcPr>
                  <w:tcW w:w="817" w:type="dxa"/>
                  <w:vMerge w:val="continue"/>
                  <w:tcBorders>
                    <w:left w:val="single" w:color="FFFFFF" w:sz="12" w:space="0"/>
                  </w:tcBorders>
                  <w:noWrap w:val="0"/>
                  <w:vAlign w:val="center"/>
                </w:tcPr>
                <w:p>
                  <w:pPr>
                    <w:jc w:val="center"/>
                  </w:pPr>
                </w:p>
              </w:tc>
              <w:tc>
                <w:tcPr>
                  <w:tcW w:w="598" w:type="dxa"/>
                  <w:vMerge w:val="continue"/>
                  <w:noWrap w:val="0"/>
                  <w:vAlign w:val="center"/>
                </w:tcPr>
                <w:p>
                  <w:pPr>
                    <w:jc w:val="center"/>
                  </w:pPr>
                </w:p>
              </w:tc>
              <w:tc>
                <w:tcPr>
                  <w:tcW w:w="669" w:type="dxa"/>
                  <w:noWrap w:val="0"/>
                  <w:vAlign w:val="center"/>
                </w:tcPr>
                <w:p>
                  <w:pPr>
                    <w:jc w:val="center"/>
                    <w:rPr>
                      <w:rFonts w:hint="eastAsia"/>
                      <w:color w:val="auto"/>
                      <w:lang w:eastAsia="zh-CN"/>
                    </w:rPr>
                  </w:pPr>
                  <w:r>
                    <w:rPr>
                      <w:rFonts w:hint="eastAsia"/>
                      <w:color w:val="auto"/>
                      <w:lang w:eastAsia="zh-CN"/>
                    </w:rPr>
                    <w:t>北洋桥</w:t>
                  </w:r>
                </w:p>
              </w:tc>
              <w:tc>
                <w:tcPr>
                  <w:tcW w:w="1161" w:type="dxa"/>
                  <w:noWrap w:val="0"/>
                  <w:vAlign w:val="center"/>
                </w:tcPr>
                <w:p>
                  <w:pPr>
                    <w:jc w:val="center"/>
                    <w:rPr>
                      <w:rFonts w:hint="eastAsia"/>
                      <w:color w:val="auto"/>
                      <w:lang w:eastAsia="zh-CN"/>
                    </w:rPr>
                  </w:pPr>
                  <w:r>
                    <w:rPr>
                      <w:rFonts w:hint="eastAsia"/>
                      <w:color w:val="auto"/>
                      <w:lang w:val="en-US" w:eastAsia="zh-CN"/>
                    </w:rPr>
                    <w:t>119.6995</w:t>
                  </w:r>
                </w:p>
              </w:tc>
              <w:tc>
                <w:tcPr>
                  <w:tcW w:w="1002" w:type="dxa"/>
                  <w:noWrap w:val="0"/>
                  <w:vAlign w:val="center"/>
                </w:tcPr>
                <w:p>
                  <w:pPr>
                    <w:jc w:val="center"/>
                    <w:rPr>
                      <w:rFonts w:hint="eastAsia"/>
                      <w:color w:val="auto"/>
                      <w:lang w:eastAsia="zh-CN"/>
                    </w:rPr>
                  </w:pPr>
                  <w:r>
                    <w:rPr>
                      <w:rFonts w:hint="eastAsia"/>
                      <w:color w:val="auto"/>
                      <w:lang w:val="en-US" w:eastAsia="zh-CN"/>
                    </w:rPr>
                    <w:t>31.5695</w:t>
                  </w:r>
                </w:p>
              </w:tc>
              <w:tc>
                <w:tcPr>
                  <w:tcW w:w="613" w:type="dxa"/>
                  <w:noWrap w:val="0"/>
                  <w:vAlign w:val="center"/>
                </w:tcPr>
                <w:p>
                  <w:pPr>
                    <w:jc w:val="center"/>
                    <w:rPr>
                      <w:rFonts w:hint="eastAsia"/>
                      <w:color w:val="auto"/>
                      <w:lang w:eastAsia="zh-CN"/>
                    </w:rPr>
                  </w:pPr>
                  <w:r>
                    <w:rPr>
                      <w:rFonts w:hint="eastAsia"/>
                      <w:color w:val="auto"/>
                      <w:lang w:eastAsia="zh-CN"/>
                    </w:rPr>
                    <w:t>北</w:t>
                  </w:r>
                </w:p>
              </w:tc>
              <w:tc>
                <w:tcPr>
                  <w:tcW w:w="953" w:type="dxa"/>
                  <w:noWrap w:val="0"/>
                  <w:vAlign w:val="center"/>
                </w:tcPr>
                <w:p>
                  <w:pPr>
                    <w:jc w:val="center"/>
                    <w:rPr>
                      <w:rFonts w:hint="default"/>
                      <w:color w:val="auto"/>
                      <w:lang w:val="en-US" w:eastAsia="zh-CN"/>
                    </w:rPr>
                  </w:pPr>
                  <w:r>
                    <w:rPr>
                      <w:rFonts w:hint="eastAsia"/>
                      <w:color w:val="auto"/>
                      <w:lang w:val="en-US" w:eastAsia="zh-CN"/>
                    </w:rPr>
                    <w:t>340</w:t>
                  </w:r>
                </w:p>
              </w:tc>
              <w:tc>
                <w:tcPr>
                  <w:tcW w:w="1399" w:type="dxa"/>
                  <w:noWrap w:val="0"/>
                  <w:vAlign w:val="center"/>
                </w:tcPr>
                <w:p>
                  <w:pPr>
                    <w:jc w:val="center"/>
                    <w:rPr>
                      <w:rFonts w:hint="eastAsia"/>
                      <w:color w:val="auto"/>
                      <w:lang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3" w:hRule="atLeast"/>
                <w:jc w:val="center"/>
              </w:trPr>
              <w:tc>
                <w:tcPr>
                  <w:tcW w:w="817" w:type="dxa"/>
                  <w:vMerge w:val="continue"/>
                  <w:tcBorders>
                    <w:left w:val="single" w:color="FFFFFF" w:sz="12" w:space="0"/>
                  </w:tcBorders>
                  <w:noWrap w:val="0"/>
                  <w:vAlign w:val="center"/>
                </w:tcPr>
                <w:p>
                  <w:pPr>
                    <w:jc w:val="center"/>
                    <w:rPr>
                      <w:rFonts w:hint="eastAsia"/>
                      <w:color w:val="auto"/>
                      <w:lang w:eastAsia="zh-CN"/>
                    </w:rPr>
                  </w:pPr>
                </w:p>
              </w:tc>
              <w:tc>
                <w:tcPr>
                  <w:tcW w:w="598" w:type="dxa"/>
                  <w:vMerge w:val="continue"/>
                  <w:noWrap w:val="0"/>
                  <w:vAlign w:val="center"/>
                </w:tcPr>
                <w:p>
                  <w:pPr>
                    <w:jc w:val="center"/>
                    <w:rPr>
                      <w:rFonts w:hint="eastAsia"/>
                      <w:color w:val="auto"/>
                      <w:lang w:eastAsia="zh-CN"/>
                    </w:rPr>
                  </w:pPr>
                </w:p>
              </w:tc>
              <w:tc>
                <w:tcPr>
                  <w:tcW w:w="669" w:type="dxa"/>
                  <w:noWrap w:val="0"/>
                  <w:vAlign w:val="center"/>
                </w:tcPr>
                <w:p>
                  <w:pPr>
                    <w:jc w:val="center"/>
                    <w:rPr>
                      <w:rFonts w:hint="eastAsia"/>
                      <w:color w:val="auto"/>
                      <w:lang w:eastAsia="zh-CN"/>
                    </w:rPr>
                  </w:pPr>
                  <w:r>
                    <w:rPr>
                      <w:rFonts w:hint="eastAsia"/>
                      <w:color w:val="auto"/>
                      <w:lang w:eastAsia="zh-CN"/>
                    </w:rPr>
                    <w:t>江庄桥</w:t>
                  </w:r>
                </w:p>
              </w:tc>
              <w:tc>
                <w:tcPr>
                  <w:tcW w:w="1161" w:type="dxa"/>
                  <w:noWrap w:val="0"/>
                  <w:vAlign w:val="center"/>
                </w:tcPr>
                <w:p>
                  <w:pPr>
                    <w:jc w:val="center"/>
                    <w:rPr>
                      <w:rFonts w:hint="eastAsia"/>
                      <w:color w:val="auto"/>
                      <w:lang w:eastAsia="zh-CN"/>
                    </w:rPr>
                  </w:pPr>
                  <w:r>
                    <w:rPr>
                      <w:rFonts w:hint="eastAsia"/>
                      <w:color w:val="auto"/>
                      <w:lang w:val="en-US" w:eastAsia="zh-CN"/>
                    </w:rPr>
                    <w:t>119.7037</w:t>
                  </w:r>
                </w:p>
              </w:tc>
              <w:tc>
                <w:tcPr>
                  <w:tcW w:w="1002" w:type="dxa"/>
                  <w:noWrap w:val="0"/>
                  <w:vAlign w:val="center"/>
                </w:tcPr>
                <w:p>
                  <w:pPr>
                    <w:jc w:val="center"/>
                    <w:rPr>
                      <w:rFonts w:hint="eastAsia"/>
                      <w:color w:val="auto"/>
                      <w:lang w:eastAsia="zh-CN"/>
                    </w:rPr>
                  </w:pPr>
                  <w:r>
                    <w:rPr>
                      <w:rFonts w:hint="eastAsia"/>
                      <w:color w:val="auto"/>
                      <w:lang w:val="en-US" w:eastAsia="zh-CN"/>
                    </w:rPr>
                    <w:t>31.5635</w:t>
                  </w:r>
                </w:p>
              </w:tc>
              <w:tc>
                <w:tcPr>
                  <w:tcW w:w="613" w:type="dxa"/>
                  <w:noWrap w:val="0"/>
                  <w:vAlign w:val="center"/>
                </w:tcPr>
                <w:p>
                  <w:pPr>
                    <w:jc w:val="center"/>
                    <w:rPr>
                      <w:rFonts w:hint="eastAsia"/>
                      <w:color w:val="auto"/>
                      <w:lang w:eastAsia="zh-CN"/>
                    </w:rPr>
                  </w:pPr>
                  <w:r>
                    <w:rPr>
                      <w:rFonts w:hint="eastAsia"/>
                      <w:color w:val="auto"/>
                      <w:lang w:eastAsia="zh-CN"/>
                    </w:rPr>
                    <w:t>东南</w:t>
                  </w:r>
                </w:p>
              </w:tc>
              <w:tc>
                <w:tcPr>
                  <w:tcW w:w="953" w:type="dxa"/>
                  <w:noWrap w:val="0"/>
                  <w:vAlign w:val="center"/>
                </w:tcPr>
                <w:p>
                  <w:pPr>
                    <w:jc w:val="center"/>
                    <w:rPr>
                      <w:rFonts w:hint="default"/>
                      <w:color w:val="auto"/>
                      <w:lang w:val="en-US" w:eastAsia="zh-CN"/>
                    </w:rPr>
                  </w:pPr>
                  <w:r>
                    <w:rPr>
                      <w:rFonts w:hint="eastAsia"/>
                      <w:color w:val="auto"/>
                      <w:lang w:val="en-US" w:eastAsia="zh-CN"/>
                    </w:rPr>
                    <w:t>240</w:t>
                  </w:r>
                </w:p>
              </w:tc>
              <w:tc>
                <w:tcPr>
                  <w:tcW w:w="1399" w:type="dxa"/>
                  <w:noWrap w:val="0"/>
                  <w:vAlign w:val="center"/>
                </w:tcPr>
                <w:p>
                  <w:pPr>
                    <w:jc w:val="center"/>
                    <w:rPr>
                      <w:rFonts w:hint="eastAsia"/>
                      <w:color w:val="auto"/>
                      <w:lang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3" w:hRule="atLeast"/>
                <w:jc w:val="center"/>
              </w:trPr>
              <w:tc>
                <w:tcPr>
                  <w:tcW w:w="817" w:type="dxa"/>
                  <w:vMerge w:val="continue"/>
                  <w:tcBorders>
                    <w:left w:val="single" w:color="FFFFFF" w:sz="12" w:space="0"/>
                  </w:tcBorders>
                  <w:noWrap w:val="0"/>
                  <w:vAlign w:val="center"/>
                </w:tcPr>
                <w:p>
                  <w:pPr>
                    <w:jc w:val="center"/>
                    <w:rPr>
                      <w:rFonts w:hint="eastAsia"/>
                      <w:color w:val="auto"/>
                      <w:lang w:eastAsia="zh-CN"/>
                    </w:rPr>
                  </w:pPr>
                </w:p>
              </w:tc>
              <w:tc>
                <w:tcPr>
                  <w:tcW w:w="598" w:type="dxa"/>
                  <w:vMerge w:val="continue"/>
                  <w:noWrap w:val="0"/>
                  <w:vAlign w:val="center"/>
                </w:tcPr>
                <w:p>
                  <w:pPr>
                    <w:jc w:val="center"/>
                    <w:rPr>
                      <w:rFonts w:hint="eastAsia"/>
                      <w:color w:val="auto"/>
                      <w:lang w:eastAsia="zh-CN"/>
                    </w:rPr>
                  </w:pPr>
                </w:p>
              </w:tc>
              <w:tc>
                <w:tcPr>
                  <w:tcW w:w="669" w:type="dxa"/>
                  <w:noWrap w:val="0"/>
                  <w:vAlign w:val="center"/>
                </w:tcPr>
                <w:p>
                  <w:pPr>
                    <w:jc w:val="center"/>
                    <w:rPr>
                      <w:rFonts w:hint="eastAsia"/>
                      <w:color w:val="auto"/>
                      <w:lang w:eastAsia="zh-CN"/>
                    </w:rPr>
                  </w:pPr>
                  <w:r>
                    <w:rPr>
                      <w:rFonts w:hint="eastAsia"/>
                      <w:color w:val="auto"/>
                      <w:lang w:eastAsia="zh-CN"/>
                    </w:rPr>
                    <w:t>小将巷</w:t>
                  </w:r>
                </w:p>
              </w:tc>
              <w:tc>
                <w:tcPr>
                  <w:tcW w:w="1161" w:type="dxa"/>
                  <w:noWrap w:val="0"/>
                  <w:vAlign w:val="center"/>
                </w:tcPr>
                <w:p>
                  <w:pPr>
                    <w:jc w:val="center"/>
                    <w:rPr>
                      <w:rFonts w:hint="eastAsia"/>
                      <w:color w:val="auto"/>
                      <w:lang w:eastAsia="zh-CN"/>
                    </w:rPr>
                  </w:pPr>
                  <w:r>
                    <w:rPr>
                      <w:rFonts w:hint="eastAsia"/>
                      <w:color w:val="auto"/>
                      <w:szCs w:val="21"/>
                      <w:lang w:val="en-US" w:eastAsia="zh-CN"/>
                    </w:rPr>
                    <w:t>119.7060</w:t>
                  </w:r>
                </w:p>
              </w:tc>
              <w:tc>
                <w:tcPr>
                  <w:tcW w:w="1002" w:type="dxa"/>
                  <w:noWrap w:val="0"/>
                  <w:vAlign w:val="center"/>
                </w:tcPr>
                <w:p>
                  <w:pPr>
                    <w:jc w:val="center"/>
                    <w:rPr>
                      <w:rFonts w:hint="eastAsia"/>
                      <w:color w:val="auto"/>
                      <w:lang w:eastAsia="zh-CN"/>
                    </w:rPr>
                  </w:pPr>
                  <w:r>
                    <w:rPr>
                      <w:rFonts w:hint="eastAsia"/>
                      <w:color w:val="auto"/>
                      <w:lang w:val="en-US" w:eastAsia="zh-CN"/>
                    </w:rPr>
                    <w:t>31.</w:t>
                  </w:r>
                  <w:r>
                    <w:rPr>
                      <w:rFonts w:hint="eastAsia"/>
                      <w:color w:val="auto"/>
                      <w:szCs w:val="21"/>
                      <w:lang w:val="en-US" w:eastAsia="zh-CN"/>
                    </w:rPr>
                    <w:t>5677</w:t>
                  </w:r>
                </w:p>
              </w:tc>
              <w:tc>
                <w:tcPr>
                  <w:tcW w:w="613" w:type="dxa"/>
                  <w:noWrap w:val="0"/>
                  <w:vAlign w:val="center"/>
                </w:tcPr>
                <w:p>
                  <w:pPr>
                    <w:jc w:val="center"/>
                    <w:rPr>
                      <w:rFonts w:hint="eastAsia"/>
                      <w:color w:val="auto"/>
                      <w:lang w:eastAsia="zh-CN"/>
                    </w:rPr>
                  </w:pPr>
                  <w:r>
                    <w:rPr>
                      <w:rFonts w:hint="eastAsia"/>
                      <w:color w:val="auto"/>
                      <w:szCs w:val="21"/>
                      <w:lang w:eastAsia="zh-CN"/>
                    </w:rPr>
                    <w:t>东北</w:t>
                  </w:r>
                </w:p>
              </w:tc>
              <w:tc>
                <w:tcPr>
                  <w:tcW w:w="953" w:type="dxa"/>
                  <w:noWrap w:val="0"/>
                  <w:vAlign w:val="center"/>
                </w:tcPr>
                <w:p>
                  <w:pPr>
                    <w:jc w:val="center"/>
                    <w:rPr>
                      <w:rFonts w:hint="default"/>
                      <w:color w:val="auto"/>
                      <w:lang w:val="en-US" w:eastAsia="zh-CN"/>
                    </w:rPr>
                  </w:pPr>
                  <w:r>
                    <w:rPr>
                      <w:rFonts w:hint="eastAsia"/>
                      <w:color w:val="auto"/>
                      <w:szCs w:val="21"/>
                      <w:lang w:val="en-US" w:eastAsia="zh-CN"/>
                    </w:rPr>
                    <w:t>320</w:t>
                  </w:r>
                </w:p>
              </w:tc>
              <w:tc>
                <w:tcPr>
                  <w:tcW w:w="1399" w:type="dxa"/>
                  <w:noWrap w:val="0"/>
                  <w:vAlign w:val="center"/>
                </w:tcPr>
                <w:p>
                  <w:pPr>
                    <w:jc w:val="center"/>
                    <w:rPr>
                      <w:rFonts w:hint="eastAsia"/>
                      <w:color w:val="auto"/>
                      <w:lang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03"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vMerge w:val="restart"/>
                  <w:noWrap w:val="0"/>
                  <w:vAlign w:val="center"/>
                </w:tcPr>
                <w:p>
                  <w:pPr>
                    <w:widowControl/>
                    <w:jc w:val="center"/>
                    <w:rPr>
                      <w:rFonts w:hint="eastAsia" w:ascii="Times New Roman" w:hAnsi="Times New Roman" w:eastAsia="宋体" w:cs="Times New Roman"/>
                      <w:bCs/>
                      <w:color w:val="auto"/>
                      <w:kern w:val="2"/>
                      <w:sz w:val="21"/>
                      <w:szCs w:val="24"/>
                      <w:lang w:val="zh-CN" w:eastAsia="zh-CN" w:bidi="ar-SA"/>
                    </w:rPr>
                  </w:pPr>
                  <w:r>
                    <w:rPr>
                      <w:rFonts w:hint="eastAsia"/>
                      <w:color w:val="auto"/>
                      <w:szCs w:val="21"/>
                      <w:lang w:val="en-US" w:eastAsia="zh-CN"/>
                    </w:rPr>
                    <w:t>8</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西艾干</w:t>
                  </w:r>
                </w:p>
              </w:tc>
              <w:tc>
                <w:tcPr>
                  <w:tcW w:w="1161" w:type="dxa"/>
                  <w:noWrap w:val="0"/>
                  <w:vAlign w:val="center"/>
                </w:tcPr>
                <w:p>
                  <w:pPr>
                    <w:jc w:val="center"/>
                    <w:rPr>
                      <w:rFonts w:hint="default"/>
                      <w:color w:val="auto"/>
                      <w:szCs w:val="21"/>
                      <w:lang w:val="en-US" w:eastAsia="zh-CN"/>
                    </w:rPr>
                  </w:pPr>
                  <w:r>
                    <w:rPr>
                      <w:rFonts w:hint="eastAsia"/>
                      <w:color w:val="auto"/>
                      <w:szCs w:val="21"/>
                      <w:lang w:val="en-US" w:eastAsia="zh-CN"/>
                    </w:rPr>
                    <w:t>119.6757</w:t>
                  </w:r>
                </w:p>
              </w:tc>
              <w:tc>
                <w:tcPr>
                  <w:tcW w:w="1002" w:type="dxa"/>
                  <w:noWrap w:val="0"/>
                  <w:vAlign w:val="center"/>
                </w:tcPr>
                <w:p>
                  <w:pPr>
                    <w:jc w:val="center"/>
                    <w:rPr>
                      <w:rFonts w:hint="default"/>
                      <w:color w:val="auto"/>
                      <w:szCs w:val="21"/>
                      <w:lang w:val="en-US" w:eastAsia="zh-CN"/>
                    </w:rPr>
                  </w:pPr>
                  <w:r>
                    <w:rPr>
                      <w:rFonts w:hint="eastAsia"/>
                      <w:color w:val="auto"/>
                      <w:szCs w:val="21"/>
                      <w:lang w:val="en-US" w:eastAsia="zh-CN"/>
                    </w:rPr>
                    <w:t>31.5683</w:t>
                  </w:r>
                </w:p>
              </w:tc>
              <w:tc>
                <w:tcPr>
                  <w:tcW w:w="613" w:type="dxa"/>
                  <w:noWrap w:val="0"/>
                  <w:vAlign w:val="center"/>
                </w:tcPr>
                <w:p>
                  <w:pPr>
                    <w:jc w:val="center"/>
                    <w:rPr>
                      <w:rFonts w:hint="eastAsia"/>
                      <w:color w:val="auto"/>
                      <w:szCs w:val="21"/>
                      <w:lang w:eastAsia="zh-CN"/>
                    </w:rPr>
                  </w:pPr>
                  <w:r>
                    <w:rPr>
                      <w:rFonts w:hint="eastAsia"/>
                      <w:color w:val="auto"/>
                      <w:szCs w:val="21"/>
                      <w:lang w:eastAsia="zh-CN"/>
                    </w:rPr>
                    <w:t>东南</w:t>
                  </w:r>
                </w:p>
              </w:tc>
              <w:tc>
                <w:tcPr>
                  <w:tcW w:w="953" w:type="dxa"/>
                  <w:noWrap w:val="0"/>
                  <w:vAlign w:val="center"/>
                </w:tcPr>
                <w:p>
                  <w:pPr>
                    <w:jc w:val="center"/>
                    <w:rPr>
                      <w:rFonts w:hint="default"/>
                      <w:color w:val="auto"/>
                      <w:szCs w:val="21"/>
                      <w:lang w:val="en-US" w:eastAsia="zh-CN"/>
                    </w:rPr>
                  </w:pPr>
                  <w:r>
                    <w:rPr>
                      <w:rFonts w:hint="eastAsia"/>
                      <w:color w:val="auto"/>
                      <w:szCs w:val="21"/>
                      <w:lang w:val="en-US" w:eastAsia="zh-CN"/>
                    </w:rPr>
                    <w:t>100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150</w:t>
                  </w:r>
                  <w:r>
                    <w:rPr>
                      <w:rFonts w:hint="eastAsia"/>
                      <w:color w:val="auto"/>
                      <w:szCs w:val="21"/>
                    </w:rPr>
                    <w:t>户</w:t>
                  </w:r>
                  <w:r>
                    <w:rPr>
                      <w:color w:val="auto"/>
                      <w:szCs w:val="21"/>
                    </w:rPr>
                    <w:t>/</w:t>
                  </w:r>
                  <w:r>
                    <w:rPr>
                      <w:rFonts w:hint="eastAsia"/>
                      <w:color w:val="auto"/>
                      <w:szCs w:val="21"/>
                      <w:lang w:val="en-US" w:eastAsia="zh-CN"/>
                    </w:rPr>
                    <w:t>450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03" w:hRule="atLeast"/>
                <w:jc w:val="center"/>
              </w:trPr>
              <w:tc>
                <w:tcPr>
                  <w:tcW w:w="817" w:type="dxa"/>
                  <w:vMerge w:val="continue"/>
                  <w:tcBorders>
                    <w:left w:val="single" w:color="FFFFFF" w:sz="12" w:space="0"/>
                  </w:tcBorders>
                  <w:noWrap w:val="0"/>
                  <w:vAlign w:val="center"/>
                </w:tcPr>
                <w:p>
                  <w:pPr>
                    <w:jc w:val="center"/>
                  </w:pPr>
                </w:p>
              </w:tc>
              <w:tc>
                <w:tcPr>
                  <w:tcW w:w="598" w:type="dxa"/>
                  <w:vMerge w:val="continue"/>
                  <w:noWrap w:val="0"/>
                  <w:vAlign w:val="center"/>
                </w:tcPr>
                <w:p>
                  <w:pPr>
                    <w:jc w:val="center"/>
                  </w:pPr>
                </w:p>
              </w:tc>
              <w:tc>
                <w:tcPr>
                  <w:tcW w:w="669" w:type="dxa"/>
                  <w:noWrap w:val="0"/>
                  <w:vAlign w:val="center"/>
                </w:tcPr>
                <w:p>
                  <w:pPr>
                    <w:jc w:val="center"/>
                    <w:rPr>
                      <w:rFonts w:hint="eastAsia"/>
                      <w:color w:val="auto"/>
                      <w:lang w:eastAsia="zh-CN"/>
                    </w:rPr>
                  </w:pPr>
                  <w:r>
                    <w:rPr>
                      <w:rFonts w:hint="eastAsia"/>
                      <w:color w:val="auto"/>
                      <w:lang w:eastAsia="zh-CN"/>
                    </w:rPr>
                    <w:t>留住村</w:t>
                  </w:r>
                </w:p>
              </w:tc>
              <w:tc>
                <w:tcPr>
                  <w:tcW w:w="1161" w:type="dxa"/>
                  <w:noWrap w:val="0"/>
                  <w:vAlign w:val="center"/>
                </w:tcPr>
                <w:p>
                  <w:pPr>
                    <w:jc w:val="center"/>
                    <w:rPr>
                      <w:rFonts w:hint="eastAsia"/>
                      <w:color w:val="auto"/>
                      <w:lang w:eastAsia="zh-CN"/>
                    </w:rPr>
                  </w:pPr>
                  <w:r>
                    <w:rPr>
                      <w:rFonts w:hint="eastAsia"/>
                      <w:color w:val="auto"/>
                      <w:szCs w:val="21"/>
                      <w:lang w:val="en-US" w:eastAsia="zh-CN"/>
                    </w:rPr>
                    <w:t>119.6688</w:t>
                  </w:r>
                </w:p>
              </w:tc>
              <w:tc>
                <w:tcPr>
                  <w:tcW w:w="1002" w:type="dxa"/>
                  <w:noWrap w:val="0"/>
                  <w:vAlign w:val="center"/>
                </w:tcPr>
                <w:p>
                  <w:pPr>
                    <w:jc w:val="center"/>
                    <w:rPr>
                      <w:rFonts w:hint="eastAsia"/>
                      <w:color w:val="auto"/>
                      <w:lang w:eastAsia="zh-CN"/>
                    </w:rPr>
                  </w:pPr>
                  <w:r>
                    <w:rPr>
                      <w:rFonts w:hint="eastAsia"/>
                      <w:color w:val="auto"/>
                      <w:lang w:val="en-US" w:eastAsia="zh-CN"/>
                    </w:rPr>
                    <w:t>31.</w:t>
                  </w:r>
                  <w:r>
                    <w:rPr>
                      <w:rFonts w:hint="eastAsia"/>
                      <w:color w:val="auto"/>
                      <w:szCs w:val="21"/>
                      <w:lang w:val="en-US" w:eastAsia="zh-CN"/>
                    </w:rPr>
                    <w:t>5736</w:t>
                  </w:r>
                </w:p>
              </w:tc>
              <w:tc>
                <w:tcPr>
                  <w:tcW w:w="613" w:type="dxa"/>
                  <w:noWrap w:val="0"/>
                  <w:vAlign w:val="center"/>
                </w:tcPr>
                <w:p>
                  <w:pPr>
                    <w:jc w:val="center"/>
                    <w:rPr>
                      <w:rFonts w:hint="eastAsia"/>
                      <w:color w:val="auto"/>
                      <w:lang w:eastAsia="zh-CN"/>
                    </w:rPr>
                  </w:pPr>
                  <w:r>
                    <w:rPr>
                      <w:rFonts w:hint="eastAsia"/>
                      <w:color w:val="auto"/>
                      <w:szCs w:val="21"/>
                      <w:lang w:eastAsia="zh-CN"/>
                    </w:rPr>
                    <w:t>西北</w:t>
                  </w:r>
                </w:p>
              </w:tc>
              <w:tc>
                <w:tcPr>
                  <w:tcW w:w="953" w:type="dxa"/>
                  <w:noWrap w:val="0"/>
                  <w:vAlign w:val="center"/>
                </w:tcPr>
                <w:p>
                  <w:pPr>
                    <w:jc w:val="center"/>
                    <w:rPr>
                      <w:rFonts w:hint="default"/>
                      <w:color w:val="auto"/>
                      <w:lang w:val="en-US" w:eastAsia="zh-CN"/>
                    </w:rPr>
                  </w:pPr>
                  <w:r>
                    <w:rPr>
                      <w:rFonts w:hint="eastAsia"/>
                      <w:color w:val="auto"/>
                      <w:szCs w:val="21"/>
                      <w:lang w:val="en-US" w:eastAsia="zh-CN"/>
                    </w:rPr>
                    <w:t>300</w:t>
                  </w:r>
                </w:p>
              </w:tc>
              <w:tc>
                <w:tcPr>
                  <w:tcW w:w="1399" w:type="dxa"/>
                  <w:noWrap w:val="0"/>
                  <w:vAlign w:val="center"/>
                </w:tcPr>
                <w:p>
                  <w:pPr>
                    <w:jc w:val="center"/>
                    <w:rPr>
                      <w:rFonts w:hint="eastAsia"/>
                      <w:color w:val="auto"/>
                      <w:lang w:eastAsia="zh-CN"/>
                    </w:rPr>
                  </w:pPr>
                  <w:r>
                    <w:rPr>
                      <w:rFonts w:hint="eastAsia"/>
                      <w:color w:val="auto"/>
                      <w:szCs w:val="21"/>
                      <w:lang w:val="en-US" w:eastAsia="zh-CN"/>
                    </w:rPr>
                    <w:t>300</w:t>
                  </w:r>
                  <w:r>
                    <w:rPr>
                      <w:rFonts w:hint="eastAsia"/>
                      <w:color w:val="auto"/>
                      <w:szCs w:val="21"/>
                    </w:rPr>
                    <w:t>户</w:t>
                  </w:r>
                  <w:r>
                    <w:rPr>
                      <w:color w:val="auto"/>
                      <w:szCs w:val="21"/>
                    </w:rPr>
                    <w:t>/</w:t>
                  </w:r>
                  <w:r>
                    <w:rPr>
                      <w:rFonts w:hint="eastAsia"/>
                      <w:color w:val="auto"/>
                      <w:szCs w:val="21"/>
                      <w:lang w:val="en-US" w:eastAsia="zh-CN"/>
                    </w:rPr>
                    <w:t>900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vMerge w:val="restart"/>
                  <w:noWrap w:val="0"/>
                  <w:vAlign w:val="center"/>
                </w:tcPr>
                <w:p>
                  <w:pPr>
                    <w:widowControl/>
                    <w:jc w:val="center"/>
                    <w:rPr>
                      <w:rFonts w:hint="eastAsia" w:ascii="Times New Roman" w:hAnsi="Times New Roman" w:eastAsia="宋体" w:cs="Times New Roman"/>
                      <w:bCs/>
                      <w:color w:val="auto"/>
                      <w:kern w:val="2"/>
                      <w:sz w:val="21"/>
                      <w:szCs w:val="24"/>
                      <w:lang w:val="zh-CN" w:eastAsia="zh-CN" w:bidi="ar-SA"/>
                    </w:rPr>
                  </w:pPr>
                  <w:r>
                    <w:rPr>
                      <w:rFonts w:hint="eastAsia"/>
                      <w:color w:val="auto"/>
                      <w:szCs w:val="21"/>
                      <w:lang w:val="en-US" w:eastAsia="zh-CN"/>
                    </w:rPr>
                    <w:t>9</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牌楼下</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119.6591</w:t>
                  </w:r>
                </w:p>
              </w:tc>
              <w:tc>
                <w:tcPr>
                  <w:tcW w:w="1002" w:type="dxa"/>
                  <w:noWrap w:val="0"/>
                  <w:vAlign w:val="center"/>
                </w:tcPr>
                <w:p>
                  <w:pPr>
                    <w:jc w:val="center"/>
                    <w:rPr>
                      <w:rFonts w:hint="eastAsia"/>
                      <w:color w:val="auto"/>
                      <w:szCs w:val="21"/>
                      <w:lang w:val="en-US" w:eastAsia="zh-CN"/>
                    </w:rPr>
                  </w:pPr>
                  <w:r>
                    <w:rPr>
                      <w:rFonts w:hint="eastAsia"/>
                      <w:color w:val="auto"/>
                      <w:lang w:val="en-US" w:eastAsia="zh-CN"/>
                    </w:rPr>
                    <w:t>31.</w:t>
                  </w:r>
                  <w:r>
                    <w:rPr>
                      <w:rFonts w:hint="eastAsia"/>
                      <w:color w:val="auto"/>
                      <w:szCs w:val="21"/>
                      <w:lang w:val="en-US" w:eastAsia="zh-CN"/>
                    </w:rPr>
                    <w:t>6073</w:t>
                  </w:r>
                </w:p>
              </w:tc>
              <w:tc>
                <w:tcPr>
                  <w:tcW w:w="613" w:type="dxa"/>
                  <w:noWrap w:val="0"/>
                  <w:vAlign w:val="center"/>
                </w:tcPr>
                <w:p>
                  <w:pPr>
                    <w:jc w:val="center"/>
                    <w:rPr>
                      <w:rFonts w:hint="eastAsia"/>
                      <w:color w:val="auto"/>
                      <w:szCs w:val="21"/>
                      <w:lang w:eastAsia="zh-CN"/>
                    </w:rPr>
                  </w:pPr>
                  <w:r>
                    <w:rPr>
                      <w:rFonts w:hint="eastAsia"/>
                      <w:color w:val="auto"/>
                      <w:szCs w:val="21"/>
                      <w:lang w:eastAsia="zh-CN"/>
                    </w:rPr>
                    <w:t>西北</w:t>
                  </w:r>
                </w:p>
              </w:tc>
              <w:tc>
                <w:tcPr>
                  <w:tcW w:w="953" w:type="dxa"/>
                  <w:noWrap w:val="0"/>
                  <w:vAlign w:val="center"/>
                </w:tcPr>
                <w:p>
                  <w:pPr>
                    <w:jc w:val="center"/>
                    <w:rPr>
                      <w:rFonts w:hint="default"/>
                      <w:color w:val="auto"/>
                      <w:szCs w:val="21"/>
                      <w:lang w:val="en-US" w:eastAsia="zh-CN"/>
                    </w:rPr>
                  </w:pPr>
                  <w:r>
                    <w:rPr>
                      <w:rFonts w:hint="eastAsia"/>
                      <w:color w:val="auto"/>
                      <w:szCs w:val="21"/>
                      <w:lang w:val="en-US" w:eastAsia="zh-CN"/>
                    </w:rPr>
                    <w:t>100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sz="12" w:space="0"/>
                  </w:tcBorders>
                  <w:noWrap w:val="0"/>
                  <w:vAlign w:val="center"/>
                </w:tcPr>
                <w:p>
                  <w:pPr>
                    <w:jc w:val="center"/>
                  </w:pPr>
                </w:p>
              </w:tc>
              <w:tc>
                <w:tcPr>
                  <w:tcW w:w="598" w:type="dxa"/>
                  <w:vMerge w:val="continue"/>
                  <w:noWrap w:val="0"/>
                  <w:vAlign w:val="center"/>
                </w:tcPr>
                <w:p>
                  <w:pPr>
                    <w:jc w:val="center"/>
                  </w:pPr>
                </w:p>
              </w:tc>
              <w:tc>
                <w:tcPr>
                  <w:tcW w:w="669" w:type="dxa"/>
                  <w:noWrap w:val="0"/>
                  <w:vAlign w:val="center"/>
                </w:tcPr>
                <w:p>
                  <w:pPr>
                    <w:jc w:val="center"/>
                    <w:rPr>
                      <w:rFonts w:hint="eastAsia"/>
                      <w:color w:val="auto"/>
                      <w:lang w:eastAsia="zh-CN"/>
                    </w:rPr>
                  </w:pPr>
                  <w:r>
                    <w:rPr>
                      <w:rFonts w:hint="eastAsia"/>
                      <w:color w:val="auto"/>
                      <w:lang w:eastAsia="zh-CN"/>
                    </w:rPr>
                    <w:t>刘家舍</w:t>
                  </w:r>
                </w:p>
              </w:tc>
              <w:tc>
                <w:tcPr>
                  <w:tcW w:w="1161" w:type="dxa"/>
                  <w:noWrap w:val="0"/>
                  <w:vAlign w:val="center"/>
                </w:tcPr>
                <w:p>
                  <w:pPr>
                    <w:jc w:val="center"/>
                    <w:rPr>
                      <w:rFonts w:hint="eastAsia"/>
                      <w:color w:val="auto"/>
                      <w:lang w:eastAsia="zh-CN"/>
                    </w:rPr>
                  </w:pPr>
                  <w:r>
                    <w:rPr>
                      <w:rFonts w:hint="eastAsia"/>
                      <w:color w:val="auto"/>
                      <w:szCs w:val="21"/>
                      <w:lang w:val="en-US" w:eastAsia="zh-CN"/>
                    </w:rPr>
                    <w:t>119.</w:t>
                  </w:r>
                  <w:r>
                    <w:rPr>
                      <w:rFonts w:hint="eastAsia"/>
                      <w:color w:val="auto"/>
                      <w:lang w:val="en-US" w:eastAsia="zh-CN"/>
                    </w:rPr>
                    <w:t>6564</w:t>
                  </w:r>
                </w:p>
              </w:tc>
              <w:tc>
                <w:tcPr>
                  <w:tcW w:w="1002" w:type="dxa"/>
                  <w:noWrap w:val="0"/>
                  <w:vAlign w:val="center"/>
                </w:tcPr>
                <w:p>
                  <w:pPr>
                    <w:jc w:val="center"/>
                    <w:rPr>
                      <w:rFonts w:hint="eastAsia"/>
                      <w:color w:val="auto"/>
                      <w:lang w:eastAsia="zh-CN"/>
                    </w:rPr>
                  </w:pPr>
                  <w:r>
                    <w:rPr>
                      <w:rFonts w:hint="eastAsia"/>
                      <w:color w:val="auto"/>
                      <w:lang w:val="en-US" w:eastAsia="zh-CN"/>
                    </w:rPr>
                    <w:t>31.6101</w:t>
                  </w:r>
                </w:p>
              </w:tc>
              <w:tc>
                <w:tcPr>
                  <w:tcW w:w="613" w:type="dxa"/>
                  <w:noWrap w:val="0"/>
                  <w:vAlign w:val="center"/>
                </w:tcPr>
                <w:p>
                  <w:pPr>
                    <w:jc w:val="center"/>
                    <w:rPr>
                      <w:rFonts w:hint="eastAsia"/>
                      <w:color w:val="auto"/>
                      <w:lang w:eastAsia="zh-CN"/>
                    </w:rPr>
                  </w:pPr>
                  <w:r>
                    <w:rPr>
                      <w:rFonts w:hint="eastAsia"/>
                      <w:color w:val="auto"/>
                      <w:lang w:eastAsia="zh-CN"/>
                    </w:rPr>
                    <w:t>南</w:t>
                  </w:r>
                </w:p>
              </w:tc>
              <w:tc>
                <w:tcPr>
                  <w:tcW w:w="953" w:type="dxa"/>
                  <w:noWrap w:val="0"/>
                  <w:vAlign w:val="center"/>
                </w:tcPr>
                <w:p>
                  <w:pPr>
                    <w:jc w:val="center"/>
                    <w:rPr>
                      <w:rFonts w:hint="default"/>
                      <w:color w:val="auto"/>
                      <w:lang w:val="en-US" w:eastAsia="zh-CN"/>
                    </w:rPr>
                  </w:pPr>
                  <w:r>
                    <w:rPr>
                      <w:rFonts w:hint="eastAsia"/>
                      <w:color w:val="auto"/>
                      <w:lang w:val="en-US" w:eastAsia="zh-CN"/>
                    </w:rPr>
                    <w:t>150</w:t>
                  </w:r>
                </w:p>
              </w:tc>
              <w:tc>
                <w:tcPr>
                  <w:tcW w:w="1399" w:type="dxa"/>
                  <w:noWrap w:val="0"/>
                  <w:vAlign w:val="center"/>
                </w:tcPr>
                <w:p>
                  <w:pPr>
                    <w:jc w:val="center"/>
                    <w:rPr>
                      <w:rFonts w:hint="eastAsia"/>
                      <w:color w:val="auto"/>
                      <w:lang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03" w:hRule="atLeast"/>
                <w:jc w:val="center"/>
              </w:trPr>
              <w:tc>
                <w:tcPr>
                  <w:tcW w:w="817" w:type="dxa"/>
                  <w:vMerge w:val="continue"/>
                  <w:tcBorders>
                    <w:left w:val="single" w:color="FFFFFF" w:sz="12" w:space="0"/>
                  </w:tcBorders>
                  <w:noWrap w:val="0"/>
                  <w:vAlign w:val="center"/>
                </w:tcPr>
                <w:p>
                  <w:pPr>
                    <w:jc w:val="center"/>
                    <w:rPr>
                      <w:rFonts w:hint="eastAsia"/>
                      <w:color w:val="auto"/>
                      <w:lang w:eastAsia="zh-CN"/>
                    </w:rPr>
                  </w:pPr>
                </w:p>
              </w:tc>
              <w:tc>
                <w:tcPr>
                  <w:tcW w:w="598" w:type="dxa"/>
                  <w:vMerge w:val="continue"/>
                  <w:noWrap w:val="0"/>
                  <w:vAlign w:val="center"/>
                </w:tcPr>
                <w:p>
                  <w:pPr>
                    <w:jc w:val="center"/>
                    <w:rPr>
                      <w:rFonts w:hint="eastAsia"/>
                      <w:color w:val="auto"/>
                      <w:lang w:eastAsia="zh-CN"/>
                    </w:rPr>
                  </w:pPr>
                </w:p>
              </w:tc>
              <w:tc>
                <w:tcPr>
                  <w:tcW w:w="669" w:type="dxa"/>
                  <w:noWrap w:val="0"/>
                  <w:vAlign w:val="center"/>
                </w:tcPr>
                <w:p>
                  <w:pPr>
                    <w:jc w:val="center"/>
                    <w:rPr>
                      <w:rFonts w:hint="eastAsia"/>
                      <w:color w:val="auto"/>
                      <w:lang w:eastAsia="zh-CN"/>
                    </w:rPr>
                  </w:pPr>
                  <w:r>
                    <w:rPr>
                      <w:rFonts w:hint="eastAsia"/>
                      <w:color w:val="auto"/>
                      <w:lang w:eastAsia="zh-CN"/>
                    </w:rPr>
                    <w:t>后巷</w:t>
                  </w:r>
                </w:p>
              </w:tc>
              <w:tc>
                <w:tcPr>
                  <w:tcW w:w="1161" w:type="dxa"/>
                  <w:noWrap w:val="0"/>
                  <w:vAlign w:val="center"/>
                </w:tcPr>
                <w:p>
                  <w:pPr>
                    <w:jc w:val="center"/>
                    <w:rPr>
                      <w:rFonts w:hint="default"/>
                      <w:color w:val="auto"/>
                      <w:lang w:val="en-US" w:eastAsia="zh-CN"/>
                    </w:rPr>
                  </w:pPr>
                  <w:r>
                    <w:rPr>
                      <w:rFonts w:hint="eastAsia"/>
                      <w:color w:val="auto"/>
                      <w:szCs w:val="21"/>
                      <w:lang w:val="en-US" w:eastAsia="zh-CN"/>
                    </w:rPr>
                    <w:t>119.</w:t>
                  </w:r>
                  <w:r>
                    <w:rPr>
                      <w:rFonts w:hint="eastAsia"/>
                      <w:color w:val="auto"/>
                      <w:lang w:val="en-US" w:eastAsia="zh-CN"/>
                    </w:rPr>
                    <w:t>6617</w:t>
                  </w:r>
                </w:p>
              </w:tc>
              <w:tc>
                <w:tcPr>
                  <w:tcW w:w="1002" w:type="dxa"/>
                  <w:noWrap w:val="0"/>
                  <w:vAlign w:val="center"/>
                </w:tcPr>
                <w:p>
                  <w:pPr>
                    <w:jc w:val="center"/>
                    <w:rPr>
                      <w:rFonts w:hint="default"/>
                      <w:color w:val="auto"/>
                      <w:lang w:val="en-US" w:eastAsia="zh-CN"/>
                    </w:rPr>
                  </w:pPr>
                  <w:r>
                    <w:rPr>
                      <w:rFonts w:hint="eastAsia"/>
                      <w:color w:val="auto"/>
                      <w:lang w:val="en-US" w:eastAsia="zh-CN"/>
                    </w:rPr>
                    <w:t>31.6062</w:t>
                  </w:r>
                </w:p>
              </w:tc>
              <w:tc>
                <w:tcPr>
                  <w:tcW w:w="613" w:type="dxa"/>
                  <w:noWrap w:val="0"/>
                  <w:vAlign w:val="center"/>
                </w:tcPr>
                <w:p>
                  <w:pPr>
                    <w:jc w:val="center"/>
                    <w:rPr>
                      <w:rFonts w:hint="eastAsia"/>
                      <w:color w:val="auto"/>
                      <w:lang w:eastAsia="zh-CN"/>
                    </w:rPr>
                  </w:pPr>
                  <w:r>
                    <w:rPr>
                      <w:rFonts w:hint="eastAsia"/>
                      <w:color w:val="auto"/>
                      <w:lang w:eastAsia="zh-CN"/>
                    </w:rPr>
                    <w:t>东南</w:t>
                  </w:r>
                </w:p>
              </w:tc>
              <w:tc>
                <w:tcPr>
                  <w:tcW w:w="953" w:type="dxa"/>
                  <w:noWrap w:val="0"/>
                  <w:vAlign w:val="center"/>
                </w:tcPr>
                <w:p>
                  <w:pPr>
                    <w:jc w:val="center"/>
                    <w:rPr>
                      <w:rFonts w:hint="default"/>
                      <w:color w:val="auto"/>
                      <w:lang w:val="en-US" w:eastAsia="zh-CN"/>
                    </w:rPr>
                  </w:pPr>
                  <w:r>
                    <w:rPr>
                      <w:rFonts w:hint="eastAsia"/>
                      <w:color w:val="auto"/>
                      <w:lang w:val="en-US" w:eastAsia="zh-CN"/>
                    </w:rPr>
                    <w:t>280</w:t>
                  </w:r>
                </w:p>
              </w:tc>
              <w:tc>
                <w:tcPr>
                  <w:tcW w:w="139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03" w:hRule="atLeast"/>
                <w:jc w:val="center"/>
              </w:trPr>
              <w:tc>
                <w:tcPr>
                  <w:tcW w:w="817" w:type="dxa"/>
                  <w:vMerge w:val="continue"/>
                  <w:tcBorders>
                    <w:left w:val="single" w:color="FFFFFF" w:sz="12" w:space="0"/>
                  </w:tcBorders>
                  <w:noWrap w:val="0"/>
                  <w:vAlign w:val="center"/>
                </w:tcPr>
                <w:p>
                  <w:pPr>
                    <w:jc w:val="center"/>
                  </w:pPr>
                </w:p>
              </w:tc>
              <w:tc>
                <w:tcPr>
                  <w:tcW w:w="598" w:type="dxa"/>
                  <w:vMerge w:val="continue"/>
                  <w:noWrap w:val="0"/>
                  <w:vAlign w:val="center"/>
                </w:tcPr>
                <w:p>
                  <w:pPr>
                    <w:jc w:val="center"/>
                  </w:pPr>
                </w:p>
              </w:tc>
              <w:tc>
                <w:tcPr>
                  <w:tcW w:w="669" w:type="dxa"/>
                  <w:noWrap w:val="0"/>
                  <w:vAlign w:val="center"/>
                </w:tcPr>
                <w:p>
                  <w:pPr>
                    <w:jc w:val="center"/>
                    <w:rPr>
                      <w:rFonts w:hint="eastAsia"/>
                      <w:color w:val="auto"/>
                      <w:lang w:eastAsia="zh-CN"/>
                    </w:rPr>
                  </w:pPr>
                  <w:r>
                    <w:rPr>
                      <w:rFonts w:hint="eastAsia"/>
                      <w:color w:val="auto"/>
                      <w:lang w:eastAsia="zh-CN"/>
                    </w:rPr>
                    <w:t>堰头</w:t>
                  </w:r>
                </w:p>
              </w:tc>
              <w:tc>
                <w:tcPr>
                  <w:tcW w:w="1161" w:type="dxa"/>
                  <w:noWrap w:val="0"/>
                  <w:vAlign w:val="center"/>
                </w:tcPr>
                <w:p>
                  <w:pPr>
                    <w:jc w:val="center"/>
                    <w:rPr>
                      <w:rFonts w:hint="eastAsia"/>
                      <w:color w:val="auto"/>
                      <w:lang w:eastAsia="zh-CN"/>
                    </w:rPr>
                  </w:pPr>
                  <w:r>
                    <w:rPr>
                      <w:rFonts w:hint="eastAsia"/>
                      <w:color w:val="auto"/>
                      <w:szCs w:val="21"/>
                      <w:lang w:val="en-US" w:eastAsia="zh-CN"/>
                    </w:rPr>
                    <w:t>119.6639</w:t>
                  </w:r>
                </w:p>
              </w:tc>
              <w:tc>
                <w:tcPr>
                  <w:tcW w:w="1002" w:type="dxa"/>
                  <w:noWrap w:val="0"/>
                  <w:vAlign w:val="center"/>
                </w:tcPr>
                <w:p>
                  <w:pPr>
                    <w:jc w:val="center"/>
                    <w:rPr>
                      <w:rFonts w:hint="eastAsia"/>
                      <w:color w:val="auto"/>
                      <w:lang w:eastAsia="zh-CN"/>
                    </w:rPr>
                  </w:pPr>
                  <w:r>
                    <w:rPr>
                      <w:rFonts w:hint="eastAsia"/>
                      <w:color w:val="auto"/>
                      <w:lang w:val="en-US" w:eastAsia="zh-CN"/>
                    </w:rPr>
                    <w:t>31.</w:t>
                  </w:r>
                  <w:r>
                    <w:rPr>
                      <w:rFonts w:hint="eastAsia"/>
                      <w:color w:val="auto"/>
                      <w:szCs w:val="21"/>
                      <w:lang w:val="en-US" w:eastAsia="zh-CN"/>
                    </w:rPr>
                    <w:t>6109</w:t>
                  </w:r>
                </w:p>
              </w:tc>
              <w:tc>
                <w:tcPr>
                  <w:tcW w:w="613" w:type="dxa"/>
                  <w:noWrap w:val="0"/>
                  <w:vAlign w:val="center"/>
                </w:tcPr>
                <w:p>
                  <w:pPr>
                    <w:jc w:val="center"/>
                    <w:rPr>
                      <w:rFonts w:hint="eastAsia"/>
                      <w:color w:val="auto"/>
                      <w:lang w:eastAsia="zh-CN"/>
                    </w:rPr>
                  </w:pPr>
                  <w:r>
                    <w:rPr>
                      <w:rFonts w:hint="eastAsia"/>
                      <w:color w:val="auto"/>
                      <w:szCs w:val="21"/>
                      <w:lang w:eastAsia="zh-CN"/>
                    </w:rPr>
                    <w:t>北</w:t>
                  </w:r>
                </w:p>
              </w:tc>
              <w:tc>
                <w:tcPr>
                  <w:tcW w:w="953" w:type="dxa"/>
                  <w:noWrap w:val="0"/>
                  <w:vAlign w:val="center"/>
                </w:tcPr>
                <w:p>
                  <w:pPr>
                    <w:jc w:val="center"/>
                    <w:rPr>
                      <w:rFonts w:hint="default"/>
                      <w:color w:val="auto"/>
                      <w:lang w:val="en-US" w:eastAsia="zh-CN"/>
                    </w:rPr>
                  </w:pPr>
                  <w:r>
                    <w:rPr>
                      <w:rFonts w:hint="eastAsia"/>
                      <w:color w:val="auto"/>
                      <w:szCs w:val="21"/>
                      <w:lang w:val="en-US" w:eastAsia="zh-CN"/>
                    </w:rPr>
                    <w:t>400</w:t>
                  </w:r>
                </w:p>
              </w:tc>
              <w:tc>
                <w:tcPr>
                  <w:tcW w:w="1399" w:type="dxa"/>
                  <w:noWrap w:val="0"/>
                  <w:vAlign w:val="center"/>
                </w:tcPr>
                <w:p>
                  <w:pPr>
                    <w:jc w:val="center"/>
                    <w:rPr>
                      <w:rFonts w:hint="eastAsia"/>
                      <w:color w:val="auto"/>
                      <w:lang w:eastAsia="zh-CN"/>
                    </w:rPr>
                  </w:pPr>
                  <w:r>
                    <w:rPr>
                      <w:rFonts w:hint="eastAsia"/>
                      <w:color w:val="auto"/>
                      <w:szCs w:val="21"/>
                      <w:lang w:val="en-US" w:eastAsia="zh-CN"/>
                    </w:rPr>
                    <w:t>20</w:t>
                  </w:r>
                  <w:r>
                    <w:rPr>
                      <w:rFonts w:hint="eastAsia"/>
                      <w:color w:val="auto"/>
                      <w:szCs w:val="21"/>
                    </w:rPr>
                    <w:t>户</w:t>
                  </w:r>
                  <w:r>
                    <w:rPr>
                      <w:color w:val="auto"/>
                      <w:szCs w:val="21"/>
                    </w:rPr>
                    <w:t>/</w:t>
                  </w:r>
                  <w:r>
                    <w:rPr>
                      <w:rFonts w:hint="eastAsia"/>
                      <w:color w:val="auto"/>
                      <w:szCs w:val="21"/>
                      <w:lang w:val="en-US" w:eastAsia="zh-CN"/>
                    </w:rPr>
                    <w:t>60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noWrap w:val="0"/>
                  <w:vAlign w:val="center"/>
                </w:tcPr>
                <w:p>
                  <w:pPr>
                    <w:widowControl/>
                    <w:jc w:val="center"/>
                    <w:rPr>
                      <w:rFonts w:hint="eastAsia" w:ascii="Times New Roman" w:hAnsi="Times New Roman" w:eastAsia="宋体" w:cs="Times New Roman"/>
                      <w:bCs/>
                      <w:color w:val="auto"/>
                      <w:kern w:val="2"/>
                      <w:sz w:val="21"/>
                      <w:szCs w:val="24"/>
                      <w:lang w:val="zh-CN" w:eastAsia="zh-CN" w:bidi="ar-SA"/>
                    </w:rPr>
                  </w:pPr>
                  <w:r>
                    <w:rPr>
                      <w:rFonts w:hint="eastAsia"/>
                      <w:color w:val="auto"/>
                      <w:szCs w:val="21"/>
                      <w:lang w:val="en-US" w:eastAsia="zh-CN"/>
                    </w:rPr>
                    <w:t>10</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东周墅村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119.6504</w:t>
                  </w:r>
                </w:p>
              </w:tc>
              <w:tc>
                <w:tcPr>
                  <w:tcW w:w="1002" w:type="dxa"/>
                  <w:noWrap w:val="0"/>
                  <w:vAlign w:val="center"/>
                </w:tcPr>
                <w:p>
                  <w:pPr>
                    <w:jc w:val="center"/>
                    <w:rPr>
                      <w:rFonts w:hint="eastAsia"/>
                      <w:color w:val="auto"/>
                      <w:szCs w:val="21"/>
                      <w:lang w:val="en-US" w:eastAsia="zh-CN"/>
                    </w:rPr>
                  </w:pPr>
                  <w:r>
                    <w:rPr>
                      <w:rFonts w:hint="eastAsia"/>
                      <w:color w:val="auto"/>
                      <w:lang w:val="en-US" w:eastAsia="zh-CN"/>
                    </w:rPr>
                    <w:t>31.</w:t>
                  </w:r>
                  <w:r>
                    <w:rPr>
                      <w:rFonts w:hint="eastAsia"/>
                      <w:color w:val="auto"/>
                      <w:szCs w:val="21"/>
                      <w:lang w:val="en-US" w:eastAsia="zh-CN"/>
                    </w:rPr>
                    <w:t>5503</w:t>
                  </w:r>
                </w:p>
              </w:tc>
              <w:tc>
                <w:tcPr>
                  <w:tcW w:w="613" w:type="dxa"/>
                  <w:noWrap w:val="0"/>
                  <w:vAlign w:val="center"/>
                </w:tcPr>
                <w:p>
                  <w:pPr>
                    <w:jc w:val="center"/>
                    <w:rPr>
                      <w:rFonts w:hint="eastAsia"/>
                      <w:color w:val="auto"/>
                      <w:szCs w:val="21"/>
                      <w:lang w:eastAsia="zh-CN"/>
                    </w:rPr>
                  </w:pPr>
                  <w:r>
                    <w:rPr>
                      <w:rFonts w:hint="eastAsia"/>
                      <w:color w:val="auto"/>
                      <w:szCs w:val="21"/>
                      <w:lang w:eastAsia="zh-CN"/>
                    </w:rPr>
                    <w:t>北</w:t>
                  </w:r>
                </w:p>
              </w:tc>
              <w:tc>
                <w:tcPr>
                  <w:tcW w:w="953" w:type="dxa"/>
                  <w:noWrap w:val="0"/>
                  <w:vAlign w:val="center"/>
                </w:tcPr>
                <w:p>
                  <w:pPr>
                    <w:jc w:val="center"/>
                    <w:rPr>
                      <w:rFonts w:hint="default"/>
                      <w:color w:val="auto"/>
                      <w:szCs w:val="21"/>
                      <w:lang w:val="en-US" w:eastAsia="zh-CN"/>
                    </w:rPr>
                  </w:pPr>
                  <w:r>
                    <w:rPr>
                      <w:rFonts w:hint="eastAsia"/>
                      <w:color w:val="auto"/>
                      <w:szCs w:val="21"/>
                      <w:lang w:val="en-US" w:eastAsia="zh-CN"/>
                    </w:rPr>
                    <w:t>50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150</w:t>
                  </w:r>
                  <w:r>
                    <w:rPr>
                      <w:rFonts w:hint="eastAsia"/>
                      <w:color w:val="auto"/>
                      <w:szCs w:val="21"/>
                    </w:rPr>
                    <w:t>户</w:t>
                  </w:r>
                  <w:r>
                    <w:rPr>
                      <w:color w:val="auto"/>
                      <w:szCs w:val="21"/>
                    </w:rPr>
                    <w:t>/</w:t>
                  </w:r>
                  <w:r>
                    <w:rPr>
                      <w:rFonts w:hint="eastAsia"/>
                      <w:color w:val="auto"/>
                      <w:szCs w:val="21"/>
                      <w:lang w:val="en-US" w:eastAsia="zh-CN"/>
                    </w:rPr>
                    <w:t>450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vMerge w:val="restart"/>
                  <w:noWrap w:val="0"/>
                  <w:vAlign w:val="center"/>
                </w:tcPr>
                <w:p>
                  <w:pPr>
                    <w:widowControl/>
                    <w:jc w:val="center"/>
                    <w:rPr>
                      <w:rFonts w:hint="eastAsia" w:ascii="Times New Roman" w:hAnsi="Times New Roman" w:eastAsia="宋体" w:cs="Times New Roman"/>
                      <w:bCs/>
                      <w:color w:val="auto"/>
                      <w:kern w:val="2"/>
                      <w:sz w:val="21"/>
                      <w:szCs w:val="24"/>
                      <w:lang w:val="zh-CN" w:eastAsia="zh-CN" w:bidi="ar-SA"/>
                    </w:rPr>
                  </w:pPr>
                  <w:r>
                    <w:rPr>
                      <w:rFonts w:hint="eastAsia"/>
                      <w:color w:val="auto"/>
                      <w:szCs w:val="21"/>
                      <w:lang w:val="en-US" w:eastAsia="zh-CN"/>
                    </w:rPr>
                    <w:t>11</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szCs w:val="21"/>
                      <w:lang w:eastAsia="zh-CN"/>
                    </w:rPr>
                    <w:t>南塘</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119.6474</w:t>
                  </w:r>
                </w:p>
              </w:tc>
              <w:tc>
                <w:tcPr>
                  <w:tcW w:w="1002" w:type="dxa"/>
                  <w:noWrap w:val="0"/>
                  <w:vAlign w:val="center"/>
                </w:tcPr>
                <w:p>
                  <w:pPr>
                    <w:jc w:val="center"/>
                    <w:rPr>
                      <w:rFonts w:hint="eastAsia"/>
                      <w:color w:val="auto"/>
                      <w:szCs w:val="21"/>
                      <w:lang w:val="en-US" w:eastAsia="zh-CN"/>
                    </w:rPr>
                  </w:pPr>
                  <w:r>
                    <w:rPr>
                      <w:rFonts w:hint="eastAsia"/>
                      <w:color w:val="auto"/>
                      <w:lang w:val="en-US" w:eastAsia="zh-CN"/>
                    </w:rPr>
                    <w:t>31.</w:t>
                  </w:r>
                  <w:r>
                    <w:rPr>
                      <w:rFonts w:hint="eastAsia"/>
                      <w:color w:val="auto"/>
                      <w:szCs w:val="21"/>
                      <w:lang w:val="en-US" w:eastAsia="zh-CN"/>
                    </w:rPr>
                    <w:t>5888</w:t>
                  </w:r>
                </w:p>
              </w:tc>
              <w:tc>
                <w:tcPr>
                  <w:tcW w:w="613" w:type="dxa"/>
                  <w:noWrap w:val="0"/>
                  <w:vAlign w:val="center"/>
                </w:tcPr>
                <w:p>
                  <w:pPr>
                    <w:jc w:val="center"/>
                    <w:rPr>
                      <w:rFonts w:hint="eastAsia"/>
                      <w:color w:val="auto"/>
                      <w:szCs w:val="21"/>
                      <w:lang w:eastAsia="zh-CN"/>
                    </w:rPr>
                  </w:pPr>
                  <w:r>
                    <w:rPr>
                      <w:rFonts w:hint="eastAsia"/>
                      <w:color w:val="auto"/>
                      <w:szCs w:val="21"/>
                      <w:lang w:val="en-US" w:eastAsia="zh-CN"/>
                    </w:rPr>
                    <w:t>东</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20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150户</w:t>
                  </w:r>
                  <w:r>
                    <w:rPr>
                      <w:color w:val="auto"/>
                      <w:szCs w:val="21"/>
                    </w:rPr>
                    <w:t>/</w:t>
                  </w:r>
                  <w:r>
                    <w:rPr>
                      <w:rFonts w:hint="eastAsia"/>
                      <w:color w:val="auto"/>
                      <w:szCs w:val="21"/>
                      <w:lang w:val="en-US" w:eastAsia="zh-CN"/>
                    </w:rPr>
                    <w:t>4</w:t>
                  </w:r>
                  <w:r>
                    <w:rPr>
                      <w:rFonts w:hint="eastAsia"/>
                      <w:color w:val="auto"/>
                      <w:szCs w:val="21"/>
                    </w:rPr>
                    <w:t>50</w:t>
                  </w:r>
                  <w:r>
                    <w:rPr>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sz="12" w:space="0"/>
                  </w:tcBorders>
                  <w:noWrap w:val="0"/>
                  <w:vAlign w:val="center"/>
                </w:tcPr>
                <w:p>
                  <w:pPr>
                    <w:jc w:val="center"/>
                  </w:pPr>
                </w:p>
              </w:tc>
              <w:tc>
                <w:tcPr>
                  <w:tcW w:w="598" w:type="dxa"/>
                  <w:vMerge w:val="continue"/>
                  <w:noWrap w:val="0"/>
                  <w:vAlign w:val="center"/>
                </w:tcPr>
                <w:p>
                  <w:pPr>
                    <w:jc w:val="center"/>
                  </w:pPr>
                </w:p>
              </w:tc>
              <w:tc>
                <w:tcPr>
                  <w:tcW w:w="669" w:type="dxa"/>
                  <w:noWrap w:val="0"/>
                  <w:vAlign w:val="center"/>
                </w:tcPr>
                <w:p>
                  <w:pPr>
                    <w:jc w:val="center"/>
                    <w:rPr>
                      <w:rFonts w:hint="eastAsia"/>
                      <w:color w:val="auto"/>
                      <w:lang w:eastAsia="zh-CN"/>
                    </w:rPr>
                  </w:pPr>
                  <w:r>
                    <w:rPr>
                      <w:rFonts w:hint="eastAsia"/>
                      <w:color w:val="auto"/>
                      <w:szCs w:val="21"/>
                      <w:lang w:eastAsia="zh-CN"/>
                    </w:rPr>
                    <w:t>庙下村</w:t>
                  </w:r>
                </w:p>
              </w:tc>
              <w:tc>
                <w:tcPr>
                  <w:tcW w:w="1161" w:type="dxa"/>
                  <w:noWrap w:val="0"/>
                  <w:vAlign w:val="center"/>
                </w:tcPr>
                <w:p>
                  <w:pPr>
                    <w:jc w:val="center"/>
                    <w:rPr>
                      <w:rFonts w:hint="eastAsia"/>
                      <w:color w:val="auto"/>
                      <w:lang w:eastAsia="zh-CN"/>
                    </w:rPr>
                  </w:pPr>
                  <w:r>
                    <w:rPr>
                      <w:rFonts w:hint="eastAsia"/>
                      <w:color w:val="auto"/>
                      <w:szCs w:val="21"/>
                    </w:rPr>
                    <w:t>119.</w:t>
                  </w:r>
                  <w:r>
                    <w:rPr>
                      <w:rFonts w:hint="eastAsia"/>
                      <w:color w:val="auto"/>
                      <w:szCs w:val="21"/>
                      <w:lang w:val="en-US" w:eastAsia="zh-CN"/>
                    </w:rPr>
                    <w:t>6507</w:t>
                  </w:r>
                </w:p>
              </w:tc>
              <w:tc>
                <w:tcPr>
                  <w:tcW w:w="1002" w:type="dxa"/>
                  <w:noWrap w:val="0"/>
                  <w:vAlign w:val="center"/>
                </w:tcPr>
                <w:p>
                  <w:pPr>
                    <w:jc w:val="center"/>
                    <w:rPr>
                      <w:rFonts w:hint="eastAsia"/>
                      <w:color w:val="auto"/>
                      <w:lang w:eastAsia="zh-CN"/>
                    </w:rPr>
                  </w:pPr>
                  <w:r>
                    <w:rPr>
                      <w:rFonts w:hint="eastAsia"/>
                      <w:color w:val="auto"/>
                      <w:szCs w:val="21"/>
                    </w:rPr>
                    <w:t>31.</w:t>
                  </w:r>
                  <w:r>
                    <w:rPr>
                      <w:rFonts w:hint="eastAsia"/>
                      <w:color w:val="auto"/>
                      <w:szCs w:val="21"/>
                      <w:lang w:val="en-US" w:eastAsia="zh-CN"/>
                    </w:rPr>
                    <w:t>5913</w:t>
                  </w:r>
                </w:p>
              </w:tc>
              <w:tc>
                <w:tcPr>
                  <w:tcW w:w="613" w:type="dxa"/>
                  <w:noWrap w:val="0"/>
                  <w:vAlign w:val="center"/>
                </w:tcPr>
                <w:p>
                  <w:pPr>
                    <w:jc w:val="center"/>
                    <w:rPr>
                      <w:rFonts w:hint="eastAsia"/>
                      <w:color w:val="auto"/>
                      <w:lang w:eastAsia="zh-CN"/>
                    </w:rPr>
                  </w:pPr>
                  <w:r>
                    <w:rPr>
                      <w:rFonts w:hint="eastAsia"/>
                      <w:color w:val="auto"/>
                      <w:szCs w:val="21"/>
                      <w:lang w:eastAsia="zh-CN"/>
                    </w:rPr>
                    <w:t>东</w:t>
                  </w:r>
                  <w:r>
                    <w:rPr>
                      <w:rFonts w:hint="eastAsia"/>
                      <w:color w:val="auto"/>
                      <w:szCs w:val="21"/>
                    </w:rPr>
                    <w:t>北</w:t>
                  </w:r>
                </w:p>
              </w:tc>
              <w:tc>
                <w:tcPr>
                  <w:tcW w:w="953" w:type="dxa"/>
                  <w:noWrap w:val="0"/>
                  <w:vAlign w:val="center"/>
                </w:tcPr>
                <w:p>
                  <w:pPr>
                    <w:jc w:val="center"/>
                    <w:rPr>
                      <w:rFonts w:hint="eastAsia"/>
                      <w:color w:val="auto"/>
                      <w:lang w:eastAsia="zh-CN"/>
                    </w:rPr>
                  </w:pPr>
                  <w:r>
                    <w:rPr>
                      <w:rFonts w:hint="eastAsia"/>
                      <w:color w:val="auto"/>
                      <w:szCs w:val="21"/>
                      <w:lang w:val="en-US" w:eastAsia="zh-CN"/>
                    </w:rPr>
                    <w:t>336</w:t>
                  </w:r>
                </w:p>
              </w:tc>
              <w:tc>
                <w:tcPr>
                  <w:tcW w:w="1399" w:type="dxa"/>
                  <w:noWrap w:val="0"/>
                  <w:vAlign w:val="center"/>
                </w:tcPr>
                <w:p>
                  <w:pPr>
                    <w:jc w:val="center"/>
                    <w:rPr>
                      <w:rFonts w:hint="eastAsia"/>
                      <w:color w:val="auto"/>
                      <w:lang w:eastAsia="zh-CN"/>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sz="12" w:space="0"/>
                  </w:tcBorders>
                  <w:noWrap w:val="0"/>
                  <w:vAlign w:val="center"/>
                </w:tcPr>
                <w:p>
                  <w:pPr>
                    <w:jc w:val="center"/>
                    <w:rPr>
                      <w:rFonts w:hint="eastAsia"/>
                      <w:color w:val="auto"/>
                      <w:lang w:eastAsia="zh-CN"/>
                    </w:rPr>
                  </w:pPr>
                </w:p>
              </w:tc>
              <w:tc>
                <w:tcPr>
                  <w:tcW w:w="598" w:type="dxa"/>
                  <w:vMerge w:val="continue"/>
                  <w:noWrap w:val="0"/>
                  <w:vAlign w:val="center"/>
                </w:tcPr>
                <w:p>
                  <w:pPr>
                    <w:jc w:val="center"/>
                    <w:rPr>
                      <w:rFonts w:hint="eastAsia"/>
                      <w:color w:val="auto"/>
                      <w:lang w:eastAsia="zh-CN"/>
                    </w:rPr>
                  </w:pPr>
                </w:p>
              </w:tc>
              <w:tc>
                <w:tcPr>
                  <w:tcW w:w="669" w:type="dxa"/>
                  <w:noWrap w:val="0"/>
                  <w:vAlign w:val="center"/>
                </w:tcPr>
                <w:p>
                  <w:pPr>
                    <w:jc w:val="center"/>
                    <w:rPr>
                      <w:rFonts w:hint="eastAsia"/>
                      <w:color w:val="auto"/>
                      <w:lang w:eastAsia="zh-CN"/>
                    </w:rPr>
                  </w:pPr>
                  <w:r>
                    <w:rPr>
                      <w:rFonts w:hint="eastAsia"/>
                      <w:color w:val="auto"/>
                      <w:szCs w:val="21"/>
                      <w:lang w:eastAsia="zh-CN"/>
                    </w:rPr>
                    <w:t>水竹墩</w:t>
                  </w:r>
                </w:p>
              </w:tc>
              <w:tc>
                <w:tcPr>
                  <w:tcW w:w="1161" w:type="dxa"/>
                  <w:noWrap w:val="0"/>
                  <w:vAlign w:val="center"/>
                </w:tcPr>
                <w:p>
                  <w:pPr>
                    <w:jc w:val="center"/>
                    <w:rPr>
                      <w:rFonts w:hint="eastAsia"/>
                      <w:color w:val="auto"/>
                      <w:lang w:eastAsia="zh-CN"/>
                    </w:rPr>
                  </w:pPr>
                  <w:r>
                    <w:rPr>
                      <w:rFonts w:hint="eastAsia"/>
                      <w:color w:val="auto"/>
                      <w:szCs w:val="21"/>
                      <w:lang w:val="en-US" w:eastAsia="zh-CN"/>
                    </w:rPr>
                    <w:t>119.6463</w:t>
                  </w:r>
                </w:p>
              </w:tc>
              <w:tc>
                <w:tcPr>
                  <w:tcW w:w="1002" w:type="dxa"/>
                  <w:noWrap w:val="0"/>
                  <w:vAlign w:val="center"/>
                </w:tcPr>
                <w:p>
                  <w:pPr>
                    <w:jc w:val="center"/>
                    <w:rPr>
                      <w:rFonts w:hint="eastAsia"/>
                      <w:color w:val="auto"/>
                      <w:lang w:eastAsia="zh-CN"/>
                    </w:rPr>
                  </w:pPr>
                  <w:r>
                    <w:rPr>
                      <w:rFonts w:hint="eastAsia"/>
                      <w:color w:val="auto"/>
                      <w:szCs w:val="21"/>
                      <w:lang w:val="en-US" w:eastAsia="zh-CN"/>
                    </w:rPr>
                    <w:t>31.5945</w:t>
                  </w:r>
                </w:p>
              </w:tc>
              <w:tc>
                <w:tcPr>
                  <w:tcW w:w="613" w:type="dxa"/>
                  <w:noWrap w:val="0"/>
                  <w:vAlign w:val="center"/>
                </w:tcPr>
                <w:p>
                  <w:pPr>
                    <w:jc w:val="center"/>
                    <w:rPr>
                      <w:rFonts w:hint="eastAsia"/>
                      <w:color w:val="auto"/>
                      <w:lang w:eastAsia="zh-CN"/>
                    </w:rPr>
                  </w:pPr>
                  <w:r>
                    <w:rPr>
                      <w:rFonts w:hint="eastAsia"/>
                      <w:color w:val="auto"/>
                      <w:szCs w:val="21"/>
                      <w:lang w:eastAsia="zh-CN"/>
                    </w:rPr>
                    <w:t>北</w:t>
                  </w:r>
                </w:p>
              </w:tc>
              <w:tc>
                <w:tcPr>
                  <w:tcW w:w="953" w:type="dxa"/>
                  <w:noWrap w:val="0"/>
                  <w:vAlign w:val="center"/>
                </w:tcPr>
                <w:p>
                  <w:pPr>
                    <w:jc w:val="center"/>
                    <w:rPr>
                      <w:rFonts w:hint="eastAsia"/>
                      <w:color w:val="auto"/>
                      <w:lang w:eastAsia="zh-CN"/>
                    </w:rPr>
                  </w:pPr>
                  <w:r>
                    <w:rPr>
                      <w:rFonts w:hint="eastAsia"/>
                      <w:color w:val="auto"/>
                      <w:szCs w:val="21"/>
                      <w:lang w:val="en-US" w:eastAsia="zh-CN"/>
                    </w:rPr>
                    <w:t>470</w:t>
                  </w:r>
                </w:p>
              </w:tc>
              <w:tc>
                <w:tcPr>
                  <w:tcW w:w="1399" w:type="dxa"/>
                  <w:noWrap w:val="0"/>
                  <w:vAlign w:val="center"/>
                </w:tcPr>
                <w:p>
                  <w:pPr>
                    <w:jc w:val="center"/>
                    <w:rPr>
                      <w:rFonts w:hint="eastAsia"/>
                      <w:color w:val="auto"/>
                      <w:lang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03"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vMerge w:val="restart"/>
                  <w:noWrap w:val="0"/>
                  <w:vAlign w:val="center"/>
                </w:tcPr>
                <w:p>
                  <w:pPr>
                    <w:widowControl/>
                    <w:jc w:val="center"/>
                    <w:rPr>
                      <w:rFonts w:hint="eastAsia" w:ascii="Times New Roman" w:hAnsi="Times New Roman" w:eastAsia="宋体" w:cs="Times New Roman"/>
                      <w:bCs/>
                      <w:color w:val="auto"/>
                      <w:kern w:val="2"/>
                      <w:sz w:val="21"/>
                      <w:szCs w:val="24"/>
                      <w:lang w:val="zh-CN" w:eastAsia="zh-CN" w:bidi="ar-SA"/>
                    </w:rPr>
                  </w:pPr>
                  <w:r>
                    <w:rPr>
                      <w:rFonts w:hint="eastAsia"/>
                      <w:color w:val="auto"/>
                      <w:szCs w:val="21"/>
                      <w:lang w:val="en-US" w:eastAsia="zh-CN"/>
                    </w:rPr>
                    <w:t>12</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社沟村</w:t>
                  </w:r>
                </w:p>
              </w:tc>
              <w:tc>
                <w:tcPr>
                  <w:tcW w:w="1161" w:type="dxa"/>
                  <w:noWrap w:val="0"/>
                  <w:vAlign w:val="center"/>
                </w:tcPr>
                <w:p>
                  <w:pPr>
                    <w:jc w:val="center"/>
                    <w:rPr>
                      <w:rFonts w:hint="default"/>
                      <w:color w:val="auto"/>
                      <w:szCs w:val="21"/>
                      <w:lang w:val="en-US" w:eastAsia="zh-CN"/>
                    </w:rPr>
                  </w:pPr>
                  <w:r>
                    <w:rPr>
                      <w:rFonts w:hint="eastAsia"/>
                      <w:color w:val="auto"/>
                      <w:szCs w:val="21"/>
                      <w:lang w:val="en-US" w:eastAsia="zh-CN"/>
                    </w:rPr>
                    <w:t>119.6610</w:t>
                  </w:r>
                </w:p>
              </w:tc>
              <w:tc>
                <w:tcPr>
                  <w:tcW w:w="1002" w:type="dxa"/>
                  <w:noWrap w:val="0"/>
                  <w:vAlign w:val="center"/>
                </w:tcPr>
                <w:p>
                  <w:pPr>
                    <w:jc w:val="center"/>
                    <w:rPr>
                      <w:rFonts w:hint="default"/>
                      <w:color w:val="auto"/>
                      <w:szCs w:val="21"/>
                      <w:lang w:val="en-US" w:eastAsia="zh-CN"/>
                    </w:rPr>
                  </w:pPr>
                  <w:r>
                    <w:rPr>
                      <w:rFonts w:hint="eastAsia"/>
                      <w:color w:val="auto"/>
                      <w:szCs w:val="21"/>
                      <w:lang w:val="en-US" w:eastAsia="zh-CN"/>
                    </w:rPr>
                    <w:t>31.5570</w:t>
                  </w:r>
                </w:p>
              </w:tc>
              <w:tc>
                <w:tcPr>
                  <w:tcW w:w="613" w:type="dxa"/>
                  <w:noWrap w:val="0"/>
                  <w:vAlign w:val="center"/>
                </w:tcPr>
                <w:p>
                  <w:pPr>
                    <w:jc w:val="center"/>
                    <w:rPr>
                      <w:rFonts w:hint="eastAsia"/>
                      <w:color w:val="auto"/>
                      <w:szCs w:val="21"/>
                      <w:lang w:eastAsia="zh-CN"/>
                    </w:rPr>
                  </w:pPr>
                  <w:r>
                    <w:rPr>
                      <w:rFonts w:hint="eastAsia"/>
                      <w:color w:val="auto"/>
                      <w:szCs w:val="21"/>
                      <w:lang w:eastAsia="zh-CN"/>
                    </w:rPr>
                    <w:t>北</w:t>
                  </w:r>
                </w:p>
              </w:tc>
              <w:tc>
                <w:tcPr>
                  <w:tcW w:w="953" w:type="dxa"/>
                  <w:noWrap w:val="0"/>
                  <w:vAlign w:val="center"/>
                </w:tcPr>
                <w:p>
                  <w:pPr>
                    <w:jc w:val="center"/>
                    <w:rPr>
                      <w:rFonts w:hint="default"/>
                      <w:color w:val="auto"/>
                      <w:szCs w:val="21"/>
                      <w:lang w:val="en-US" w:eastAsia="zh-CN"/>
                    </w:rPr>
                  </w:pPr>
                  <w:r>
                    <w:rPr>
                      <w:rFonts w:hint="eastAsia"/>
                      <w:color w:val="auto"/>
                      <w:szCs w:val="21"/>
                      <w:lang w:val="en-US" w:eastAsia="zh-CN"/>
                    </w:rPr>
                    <w:t>50</w:t>
                  </w:r>
                </w:p>
              </w:tc>
              <w:tc>
                <w:tcPr>
                  <w:tcW w:w="1399"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150户</w:t>
                  </w:r>
                  <w:r>
                    <w:rPr>
                      <w:color w:val="auto"/>
                      <w:szCs w:val="21"/>
                    </w:rPr>
                    <w:t>/</w:t>
                  </w:r>
                  <w:r>
                    <w:rPr>
                      <w:rFonts w:hint="eastAsia"/>
                      <w:color w:val="auto"/>
                      <w:szCs w:val="21"/>
                      <w:lang w:val="en-US" w:eastAsia="zh-CN"/>
                    </w:rPr>
                    <w:t>4</w:t>
                  </w:r>
                  <w:r>
                    <w:rPr>
                      <w:rFonts w:hint="eastAsia"/>
                      <w:color w:val="auto"/>
                      <w:szCs w:val="21"/>
                    </w:rPr>
                    <w:t>50</w:t>
                  </w:r>
                  <w:r>
                    <w:rPr>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03" w:hRule="atLeast"/>
                <w:jc w:val="center"/>
              </w:trPr>
              <w:tc>
                <w:tcPr>
                  <w:tcW w:w="817" w:type="dxa"/>
                  <w:vMerge w:val="continue"/>
                  <w:tcBorders>
                    <w:left w:val="single" w:color="FFFFFF" w:sz="12" w:space="0"/>
                  </w:tcBorders>
                  <w:noWrap w:val="0"/>
                  <w:vAlign w:val="center"/>
                </w:tcPr>
                <w:p>
                  <w:pPr>
                    <w:jc w:val="center"/>
                  </w:pPr>
                </w:p>
              </w:tc>
              <w:tc>
                <w:tcPr>
                  <w:tcW w:w="598" w:type="dxa"/>
                  <w:vMerge w:val="continue"/>
                  <w:noWrap w:val="0"/>
                  <w:vAlign w:val="center"/>
                </w:tcPr>
                <w:p>
                  <w:pPr>
                    <w:jc w:val="center"/>
                  </w:pPr>
                </w:p>
              </w:tc>
              <w:tc>
                <w:tcPr>
                  <w:tcW w:w="66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eastAsia="zh-CN"/>
                    </w:rPr>
                    <w:t>社沟村</w:t>
                  </w:r>
                </w:p>
              </w:tc>
              <w:tc>
                <w:tcPr>
                  <w:tcW w:w="1161" w:type="dxa"/>
                  <w:noWrap w:val="0"/>
                  <w:vAlign w:val="center"/>
                </w:tcPr>
                <w:p>
                  <w:pPr>
                    <w:jc w:val="center"/>
                    <w:rPr>
                      <w:rFonts w:hint="default"/>
                      <w:color w:val="auto"/>
                      <w:lang w:val="en-US" w:eastAsia="zh-CN"/>
                    </w:rPr>
                  </w:pPr>
                  <w:r>
                    <w:rPr>
                      <w:rFonts w:hint="eastAsia"/>
                      <w:color w:val="auto"/>
                      <w:szCs w:val="21"/>
                      <w:lang w:val="en-US" w:eastAsia="zh-CN"/>
                    </w:rPr>
                    <w:t>119.</w:t>
                  </w:r>
                  <w:r>
                    <w:rPr>
                      <w:rFonts w:hint="eastAsia"/>
                      <w:color w:val="auto"/>
                      <w:lang w:val="en-US" w:eastAsia="zh-CN"/>
                    </w:rPr>
                    <w:t>6617</w:t>
                  </w:r>
                </w:p>
              </w:tc>
              <w:tc>
                <w:tcPr>
                  <w:tcW w:w="1002" w:type="dxa"/>
                  <w:noWrap w:val="0"/>
                  <w:vAlign w:val="center"/>
                </w:tcPr>
                <w:p>
                  <w:pPr>
                    <w:jc w:val="center"/>
                    <w:rPr>
                      <w:rFonts w:hint="default"/>
                      <w:color w:val="auto"/>
                      <w:lang w:val="en-US" w:eastAsia="zh-CN"/>
                    </w:rPr>
                  </w:pPr>
                  <w:r>
                    <w:rPr>
                      <w:rFonts w:hint="eastAsia"/>
                      <w:color w:val="auto"/>
                      <w:szCs w:val="21"/>
                      <w:lang w:val="en-US" w:eastAsia="zh-CN"/>
                    </w:rPr>
                    <w:t>31.</w:t>
                  </w:r>
                  <w:r>
                    <w:rPr>
                      <w:rFonts w:hint="eastAsia"/>
                      <w:color w:val="auto"/>
                      <w:lang w:val="en-US" w:eastAsia="zh-CN"/>
                    </w:rPr>
                    <w:t>5556</w:t>
                  </w:r>
                </w:p>
              </w:tc>
              <w:tc>
                <w:tcPr>
                  <w:tcW w:w="613" w:type="dxa"/>
                  <w:noWrap w:val="0"/>
                  <w:vAlign w:val="center"/>
                </w:tcPr>
                <w:p>
                  <w:pPr>
                    <w:jc w:val="center"/>
                    <w:rPr>
                      <w:rFonts w:hint="eastAsia"/>
                      <w:color w:val="auto"/>
                      <w:lang w:eastAsia="zh-CN"/>
                    </w:rPr>
                  </w:pPr>
                  <w:r>
                    <w:rPr>
                      <w:rFonts w:hint="eastAsia"/>
                      <w:color w:val="auto"/>
                      <w:lang w:eastAsia="zh-CN"/>
                    </w:rPr>
                    <w:t>南</w:t>
                  </w:r>
                </w:p>
              </w:tc>
              <w:tc>
                <w:tcPr>
                  <w:tcW w:w="953" w:type="dxa"/>
                  <w:noWrap w:val="0"/>
                  <w:vAlign w:val="center"/>
                </w:tcPr>
                <w:p>
                  <w:pPr>
                    <w:jc w:val="center"/>
                    <w:rPr>
                      <w:rFonts w:hint="default"/>
                      <w:color w:val="auto"/>
                      <w:lang w:val="en-US" w:eastAsia="zh-CN"/>
                    </w:rPr>
                  </w:pPr>
                  <w:r>
                    <w:rPr>
                      <w:rFonts w:hint="eastAsia"/>
                      <w:color w:val="auto"/>
                      <w:lang w:val="en-US" w:eastAsia="zh-CN"/>
                    </w:rPr>
                    <w:t>60</w:t>
                  </w:r>
                </w:p>
              </w:tc>
              <w:tc>
                <w:tcPr>
                  <w:tcW w:w="1399"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150户</w:t>
                  </w:r>
                  <w:r>
                    <w:rPr>
                      <w:color w:val="auto"/>
                      <w:szCs w:val="21"/>
                    </w:rPr>
                    <w:t>/</w:t>
                  </w:r>
                  <w:r>
                    <w:rPr>
                      <w:rFonts w:hint="eastAsia"/>
                      <w:color w:val="auto"/>
                      <w:szCs w:val="21"/>
                      <w:lang w:val="en-US" w:eastAsia="zh-CN"/>
                    </w:rPr>
                    <w:t>4</w:t>
                  </w:r>
                  <w:r>
                    <w:rPr>
                      <w:rFonts w:hint="eastAsia"/>
                      <w:color w:val="auto"/>
                      <w:szCs w:val="21"/>
                    </w:rPr>
                    <w:t>50</w:t>
                  </w:r>
                  <w:r>
                    <w:rPr>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03" w:hRule="atLeast"/>
                <w:jc w:val="center"/>
              </w:trPr>
              <w:tc>
                <w:tcPr>
                  <w:tcW w:w="817" w:type="dxa"/>
                  <w:vMerge w:val="continue"/>
                  <w:tcBorders>
                    <w:left w:val="single" w:color="FFFFFF" w:sz="12" w:space="0"/>
                  </w:tcBorders>
                  <w:noWrap w:val="0"/>
                  <w:vAlign w:val="center"/>
                </w:tcPr>
                <w:p>
                  <w:pPr>
                    <w:jc w:val="center"/>
                  </w:pPr>
                </w:p>
              </w:tc>
              <w:tc>
                <w:tcPr>
                  <w:tcW w:w="598" w:type="dxa"/>
                  <w:vMerge w:val="continue"/>
                  <w:noWrap w:val="0"/>
                  <w:vAlign w:val="center"/>
                </w:tcPr>
                <w:p>
                  <w:pPr>
                    <w:jc w:val="center"/>
                  </w:pPr>
                </w:p>
              </w:tc>
              <w:tc>
                <w:tcPr>
                  <w:tcW w:w="669" w:type="dxa"/>
                  <w:noWrap w:val="0"/>
                  <w:vAlign w:val="center"/>
                </w:tcPr>
                <w:p>
                  <w:pPr>
                    <w:jc w:val="center"/>
                    <w:rPr>
                      <w:rFonts w:hint="eastAsia"/>
                      <w:color w:val="auto"/>
                      <w:lang w:eastAsia="zh-CN"/>
                    </w:rPr>
                  </w:pPr>
                  <w:r>
                    <w:rPr>
                      <w:rFonts w:hint="eastAsia"/>
                      <w:color w:val="auto"/>
                      <w:lang w:eastAsia="zh-CN"/>
                    </w:rPr>
                    <w:t>新建村</w:t>
                  </w:r>
                </w:p>
              </w:tc>
              <w:tc>
                <w:tcPr>
                  <w:tcW w:w="1161" w:type="dxa"/>
                  <w:noWrap w:val="0"/>
                  <w:vAlign w:val="center"/>
                </w:tcPr>
                <w:p>
                  <w:pPr>
                    <w:jc w:val="center"/>
                    <w:rPr>
                      <w:rFonts w:hint="default"/>
                      <w:color w:val="auto"/>
                      <w:lang w:val="en-US" w:eastAsia="zh-CN"/>
                    </w:rPr>
                  </w:pPr>
                  <w:r>
                    <w:rPr>
                      <w:rFonts w:hint="eastAsia"/>
                      <w:color w:val="auto"/>
                      <w:szCs w:val="21"/>
                      <w:lang w:val="en-US" w:eastAsia="zh-CN"/>
                    </w:rPr>
                    <w:t>119.</w:t>
                  </w:r>
                  <w:r>
                    <w:rPr>
                      <w:rFonts w:hint="eastAsia"/>
                      <w:color w:val="auto"/>
                      <w:lang w:val="en-US" w:eastAsia="zh-CN"/>
                    </w:rPr>
                    <w:t>6601</w:t>
                  </w:r>
                </w:p>
              </w:tc>
              <w:tc>
                <w:tcPr>
                  <w:tcW w:w="1002" w:type="dxa"/>
                  <w:noWrap w:val="0"/>
                  <w:vAlign w:val="center"/>
                </w:tcPr>
                <w:p>
                  <w:pPr>
                    <w:jc w:val="center"/>
                    <w:rPr>
                      <w:rFonts w:hint="default"/>
                      <w:color w:val="auto"/>
                      <w:lang w:val="en-US" w:eastAsia="zh-CN"/>
                    </w:rPr>
                  </w:pPr>
                  <w:r>
                    <w:rPr>
                      <w:rFonts w:hint="eastAsia"/>
                      <w:color w:val="auto"/>
                      <w:szCs w:val="21"/>
                      <w:lang w:val="en-US" w:eastAsia="zh-CN"/>
                    </w:rPr>
                    <w:t>31.</w:t>
                  </w:r>
                  <w:r>
                    <w:rPr>
                      <w:rFonts w:hint="eastAsia"/>
                      <w:color w:val="auto"/>
                      <w:lang w:val="en-US" w:eastAsia="zh-CN"/>
                    </w:rPr>
                    <w:t>5590</w:t>
                  </w:r>
                </w:p>
              </w:tc>
              <w:tc>
                <w:tcPr>
                  <w:tcW w:w="613" w:type="dxa"/>
                  <w:noWrap w:val="0"/>
                  <w:vAlign w:val="center"/>
                </w:tcPr>
                <w:p>
                  <w:pPr>
                    <w:jc w:val="center"/>
                    <w:rPr>
                      <w:rFonts w:hint="eastAsia"/>
                      <w:color w:val="auto"/>
                      <w:lang w:eastAsia="zh-CN"/>
                    </w:rPr>
                  </w:pPr>
                  <w:r>
                    <w:rPr>
                      <w:rFonts w:hint="eastAsia"/>
                      <w:color w:val="auto"/>
                      <w:lang w:eastAsia="zh-CN"/>
                    </w:rPr>
                    <w:t>北</w:t>
                  </w:r>
                </w:p>
              </w:tc>
              <w:tc>
                <w:tcPr>
                  <w:tcW w:w="953" w:type="dxa"/>
                  <w:noWrap w:val="0"/>
                  <w:vAlign w:val="center"/>
                </w:tcPr>
                <w:p>
                  <w:pPr>
                    <w:jc w:val="center"/>
                    <w:rPr>
                      <w:rFonts w:hint="default"/>
                      <w:color w:val="auto"/>
                      <w:lang w:val="en-US" w:eastAsia="zh-CN"/>
                    </w:rPr>
                  </w:pPr>
                  <w:r>
                    <w:rPr>
                      <w:rFonts w:hint="eastAsia"/>
                      <w:color w:val="auto"/>
                      <w:lang w:val="en-US" w:eastAsia="zh-CN"/>
                    </w:rPr>
                    <w:t>420</w:t>
                  </w:r>
                </w:p>
              </w:tc>
              <w:tc>
                <w:tcPr>
                  <w:tcW w:w="139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vMerge w:val="restart"/>
                  <w:noWrap w:val="0"/>
                  <w:vAlign w:val="center"/>
                </w:tcPr>
                <w:p>
                  <w:pPr>
                    <w:widowControl/>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13</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社沟村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119.6610</w:t>
                  </w:r>
                </w:p>
              </w:tc>
              <w:tc>
                <w:tcPr>
                  <w:tcW w:w="1002" w:type="dxa"/>
                  <w:noWrap w:val="0"/>
                  <w:vAlign w:val="center"/>
                </w:tcPr>
                <w:p>
                  <w:pPr>
                    <w:jc w:val="center"/>
                    <w:rPr>
                      <w:rFonts w:hint="eastAsia"/>
                      <w:color w:val="auto"/>
                      <w:szCs w:val="21"/>
                      <w:lang w:val="en-US" w:eastAsia="zh-CN"/>
                    </w:rPr>
                  </w:pPr>
                  <w:r>
                    <w:rPr>
                      <w:rFonts w:hint="eastAsia"/>
                      <w:color w:val="auto"/>
                      <w:szCs w:val="21"/>
                      <w:lang w:val="en-US" w:eastAsia="zh-CN"/>
                    </w:rPr>
                    <w:t>31.5570</w:t>
                  </w:r>
                </w:p>
              </w:tc>
              <w:tc>
                <w:tcPr>
                  <w:tcW w:w="613" w:type="dxa"/>
                  <w:noWrap w:val="0"/>
                  <w:vAlign w:val="center"/>
                </w:tcPr>
                <w:p>
                  <w:pPr>
                    <w:jc w:val="center"/>
                    <w:rPr>
                      <w:rFonts w:hint="eastAsia"/>
                      <w:color w:val="auto"/>
                      <w:szCs w:val="21"/>
                      <w:lang w:eastAsia="zh-CN"/>
                    </w:rPr>
                  </w:pPr>
                  <w:r>
                    <w:rPr>
                      <w:rFonts w:hint="eastAsia"/>
                      <w:color w:val="auto"/>
                      <w:szCs w:val="21"/>
                      <w:lang w:eastAsia="zh-CN"/>
                    </w:rPr>
                    <w:t>西北</w:t>
                  </w:r>
                </w:p>
              </w:tc>
              <w:tc>
                <w:tcPr>
                  <w:tcW w:w="953" w:type="dxa"/>
                  <w:noWrap w:val="0"/>
                  <w:vAlign w:val="center"/>
                </w:tcPr>
                <w:p>
                  <w:pPr>
                    <w:jc w:val="center"/>
                    <w:rPr>
                      <w:rFonts w:hint="default"/>
                      <w:color w:val="auto"/>
                      <w:szCs w:val="21"/>
                      <w:lang w:val="en-US" w:eastAsia="zh-CN"/>
                    </w:rPr>
                  </w:pPr>
                  <w:r>
                    <w:rPr>
                      <w:rFonts w:hint="eastAsia"/>
                      <w:color w:val="auto"/>
                      <w:szCs w:val="21"/>
                      <w:lang w:val="en-US" w:eastAsia="zh-CN"/>
                    </w:rPr>
                    <w:t>60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150户</w:t>
                  </w:r>
                  <w:r>
                    <w:rPr>
                      <w:color w:val="auto"/>
                      <w:szCs w:val="21"/>
                    </w:rPr>
                    <w:t>/</w:t>
                  </w:r>
                  <w:r>
                    <w:rPr>
                      <w:rFonts w:hint="eastAsia"/>
                      <w:color w:val="auto"/>
                      <w:szCs w:val="21"/>
                      <w:lang w:val="en-US" w:eastAsia="zh-CN"/>
                    </w:rPr>
                    <w:t>4</w:t>
                  </w:r>
                  <w:r>
                    <w:rPr>
                      <w:rFonts w:hint="eastAsia"/>
                      <w:color w:val="auto"/>
                      <w:szCs w:val="21"/>
                    </w:rPr>
                    <w:t>50</w:t>
                  </w:r>
                  <w:r>
                    <w:rPr>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sz="12" w:space="0"/>
                  </w:tcBorders>
                  <w:noWrap w:val="0"/>
                  <w:vAlign w:val="center"/>
                </w:tcPr>
                <w:p>
                  <w:pPr>
                    <w:jc w:val="center"/>
                  </w:pPr>
                </w:p>
              </w:tc>
              <w:tc>
                <w:tcPr>
                  <w:tcW w:w="598" w:type="dxa"/>
                  <w:vMerge w:val="continue"/>
                  <w:noWrap w:val="0"/>
                  <w:vAlign w:val="center"/>
                </w:tcPr>
                <w:p>
                  <w:pPr>
                    <w:jc w:val="center"/>
                  </w:pPr>
                </w:p>
              </w:tc>
              <w:tc>
                <w:tcPr>
                  <w:tcW w:w="669" w:type="dxa"/>
                  <w:noWrap w:val="0"/>
                  <w:vAlign w:val="center"/>
                </w:tcPr>
                <w:p>
                  <w:pPr>
                    <w:jc w:val="center"/>
                    <w:rPr>
                      <w:rFonts w:hint="eastAsia"/>
                      <w:color w:val="auto"/>
                      <w:lang w:eastAsia="zh-CN"/>
                    </w:rPr>
                  </w:pPr>
                  <w:r>
                    <w:rPr>
                      <w:rFonts w:hint="eastAsia"/>
                      <w:color w:val="auto"/>
                      <w:lang w:eastAsia="zh-CN"/>
                    </w:rPr>
                    <w:t>社沟村</w:t>
                  </w:r>
                </w:p>
              </w:tc>
              <w:tc>
                <w:tcPr>
                  <w:tcW w:w="1161" w:type="dxa"/>
                  <w:noWrap w:val="0"/>
                  <w:vAlign w:val="center"/>
                </w:tcPr>
                <w:p>
                  <w:pPr>
                    <w:jc w:val="center"/>
                    <w:rPr>
                      <w:rFonts w:hint="eastAsia"/>
                      <w:color w:val="auto"/>
                      <w:lang w:eastAsia="zh-CN"/>
                    </w:rPr>
                  </w:pPr>
                  <w:r>
                    <w:rPr>
                      <w:rFonts w:hint="eastAsia"/>
                      <w:color w:val="auto"/>
                      <w:szCs w:val="21"/>
                      <w:lang w:val="en-US" w:eastAsia="zh-CN"/>
                    </w:rPr>
                    <w:t>119.</w:t>
                  </w:r>
                  <w:r>
                    <w:rPr>
                      <w:rFonts w:hint="eastAsia"/>
                      <w:color w:val="auto"/>
                      <w:lang w:val="en-US" w:eastAsia="zh-CN"/>
                    </w:rPr>
                    <w:t>6617</w:t>
                  </w:r>
                </w:p>
              </w:tc>
              <w:tc>
                <w:tcPr>
                  <w:tcW w:w="1002" w:type="dxa"/>
                  <w:noWrap w:val="0"/>
                  <w:vAlign w:val="center"/>
                </w:tcPr>
                <w:p>
                  <w:pPr>
                    <w:jc w:val="center"/>
                    <w:rPr>
                      <w:rFonts w:hint="eastAsia"/>
                      <w:color w:val="auto"/>
                      <w:lang w:eastAsia="zh-CN"/>
                    </w:rPr>
                  </w:pPr>
                  <w:r>
                    <w:rPr>
                      <w:rFonts w:hint="eastAsia"/>
                      <w:color w:val="auto"/>
                      <w:szCs w:val="21"/>
                      <w:lang w:val="en-US" w:eastAsia="zh-CN"/>
                    </w:rPr>
                    <w:t>31.</w:t>
                  </w:r>
                  <w:r>
                    <w:rPr>
                      <w:rFonts w:hint="eastAsia"/>
                      <w:color w:val="auto"/>
                      <w:lang w:val="en-US" w:eastAsia="zh-CN"/>
                    </w:rPr>
                    <w:t>5556</w:t>
                  </w:r>
                </w:p>
              </w:tc>
              <w:tc>
                <w:tcPr>
                  <w:tcW w:w="613" w:type="dxa"/>
                  <w:noWrap w:val="0"/>
                  <w:vAlign w:val="center"/>
                </w:tcPr>
                <w:p>
                  <w:pPr>
                    <w:jc w:val="center"/>
                    <w:rPr>
                      <w:rFonts w:hint="eastAsia"/>
                      <w:color w:val="auto"/>
                      <w:lang w:eastAsia="zh-CN"/>
                    </w:rPr>
                  </w:pPr>
                  <w:r>
                    <w:rPr>
                      <w:rFonts w:hint="eastAsia"/>
                      <w:color w:val="auto"/>
                      <w:lang w:eastAsia="zh-CN"/>
                    </w:rPr>
                    <w:t>西</w:t>
                  </w:r>
                </w:p>
              </w:tc>
              <w:tc>
                <w:tcPr>
                  <w:tcW w:w="953" w:type="dxa"/>
                  <w:noWrap w:val="0"/>
                  <w:vAlign w:val="center"/>
                </w:tcPr>
                <w:p>
                  <w:pPr>
                    <w:jc w:val="center"/>
                    <w:rPr>
                      <w:rFonts w:hint="default"/>
                      <w:color w:val="auto"/>
                      <w:lang w:val="en-US" w:eastAsia="zh-CN"/>
                    </w:rPr>
                  </w:pPr>
                  <w:r>
                    <w:rPr>
                      <w:rFonts w:hint="eastAsia"/>
                      <w:color w:val="auto"/>
                      <w:lang w:val="en-US" w:eastAsia="zh-CN"/>
                    </w:rPr>
                    <w:t>160</w:t>
                  </w:r>
                </w:p>
              </w:tc>
              <w:tc>
                <w:tcPr>
                  <w:tcW w:w="1399" w:type="dxa"/>
                  <w:noWrap w:val="0"/>
                  <w:vAlign w:val="center"/>
                </w:tcPr>
                <w:p>
                  <w:pPr>
                    <w:jc w:val="center"/>
                    <w:rPr>
                      <w:rFonts w:hint="eastAsia"/>
                      <w:color w:val="auto"/>
                      <w:lang w:eastAsia="zh-CN"/>
                    </w:rPr>
                  </w:pPr>
                  <w:r>
                    <w:rPr>
                      <w:rFonts w:hint="eastAsia"/>
                      <w:color w:val="auto"/>
                      <w:szCs w:val="21"/>
                      <w:lang w:val="en-US" w:eastAsia="zh-CN"/>
                    </w:rPr>
                    <w:t>150户</w:t>
                  </w:r>
                  <w:r>
                    <w:rPr>
                      <w:color w:val="auto"/>
                      <w:szCs w:val="21"/>
                    </w:rPr>
                    <w:t>/</w:t>
                  </w:r>
                  <w:r>
                    <w:rPr>
                      <w:rFonts w:hint="eastAsia"/>
                      <w:color w:val="auto"/>
                      <w:szCs w:val="21"/>
                      <w:lang w:val="en-US" w:eastAsia="zh-CN"/>
                    </w:rPr>
                    <w:t>4</w:t>
                  </w:r>
                  <w:r>
                    <w:rPr>
                      <w:rFonts w:hint="eastAsia"/>
                      <w:color w:val="auto"/>
                      <w:szCs w:val="21"/>
                    </w:rPr>
                    <w:t>50</w:t>
                  </w:r>
                  <w:r>
                    <w:rPr>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sz="12" w:space="0"/>
                  </w:tcBorders>
                  <w:noWrap w:val="0"/>
                  <w:vAlign w:val="center"/>
                </w:tcPr>
                <w:p>
                  <w:pPr>
                    <w:jc w:val="center"/>
                    <w:rPr>
                      <w:rFonts w:hint="eastAsia"/>
                      <w:color w:val="auto"/>
                      <w:lang w:eastAsia="zh-CN"/>
                    </w:rPr>
                  </w:pPr>
                </w:p>
              </w:tc>
              <w:tc>
                <w:tcPr>
                  <w:tcW w:w="598" w:type="dxa"/>
                  <w:vMerge w:val="continue"/>
                  <w:noWrap w:val="0"/>
                  <w:vAlign w:val="center"/>
                </w:tcPr>
                <w:p>
                  <w:pPr>
                    <w:jc w:val="center"/>
                    <w:rPr>
                      <w:rFonts w:hint="eastAsia"/>
                      <w:color w:val="auto"/>
                      <w:lang w:eastAsia="zh-CN"/>
                    </w:rPr>
                  </w:pPr>
                </w:p>
              </w:tc>
              <w:tc>
                <w:tcPr>
                  <w:tcW w:w="669" w:type="dxa"/>
                  <w:noWrap w:val="0"/>
                  <w:vAlign w:val="center"/>
                </w:tcPr>
                <w:p>
                  <w:pPr>
                    <w:jc w:val="center"/>
                    <w:rPr>
                      <w:rFonts w:hint="eastAsia"/>
                      <w:color w:val="auto"/>
                      <w:lang w:eastAsia="zh-CN"/>
                    </w:rPr>
                  </w:pPr>
                  <w:r>
                    <w:rPr>
                      <w:rFonts w:hint="eastAsia"/>
                      <w:color w:val="auto"/>
                      <w:lang w:eastAsia="zh-CN"/>
                    </w:rPr>
                    <w:t>路庄村</w:t>
                  </w:r>
                </w:p>
              </w:tc>
              <w:tc>
                <w:tcPr>
                  <w:tcW w:w="1161" w:type="dxa"/>
                  <w:noWrap w:val="0"/>
                  <w:vAlign w:val="center"/>
                </w:tcPr>
                <w:p>
                  <w:pPr>
                    <w:jc w:val="center"/>
                    <w:rPr>
                      <w:rFonts w:hint="default"/>
                      <w:color w:val="auto"/>
                      <w:lang w:val="en-US" w:eastAsia="zh-CN"/>
                    </w:rPr>
                  </w:pPr>
                  <w:r>
                    <w:rPr>
                      <w:rFonts w:hint="eastAsia"/>
                      <w:color w:val="auto"/>
                      <w:lang w:val="en-US" w:eastAsia="zh-CN"/>
                    </w:rPr>
                    <w:t>119.6683</w:t>
                  </w:r>
                </w:p>
              </w:tc>
              <w:tc>
                <w:tcPr>
                  <w:tcW w:w="1002" w:type="dxa"/>
                  <w:noWrap w:val="0"/>
                  <w:vAlign w:val="center"/>
                </w:tcPr>
                <w:p>
                  <w:pPr>
                    <w:jc w:val="center"/>
                    <w:rPr>
                      <w:rFonts w:hint="default"/>
                      <w:color w:val="auto"/>
                      <w:lang w:val="en-US" w:eastAsia="zh-CN"/>
                    </w:rPr>
                  </w:pPr>
                  <w:r>
                    <w:rPr>
                      <w:rFonts w:hint="eastAsia"/>
                      <w:color w:val="auto"/>
                      <w:szCs w:val="21"/>
                      <w:lang w:val="en-US" w:eastAsia="zh-CN"/>
                    </w:rPr>
                    <w:t>31.</w:t>
                  </w:r>
                  <w:r>
                    <w:rPr>
                      <w:rFonts w:hint="eastAsia"/>
                      <w:color w:val="auto"/>
                      <w:lang w:val="en-US" w:eastAsia="zh-CN"/>
                    </w:rPr>
                    <w:t>5546</w:t>
                  </w:r>
                </w:p>
              </w:tc>
              <w:tc>
                <w:tcPr>
                  <w:tcW w:w="613" w:type="dxa"/>
                  <w:noWrap w:val="0"/>
                  <w:vAlign w:val="center"/>
                </w:tcPr>
                <w:p>
                  <w:pPr>
                    <w:jc w:val="center"/>
                    <w:rPr>
                      <w:rFonts w:hint="eastAsia"/>
                      <w:color w:val="auto"/>
                      <w:lang w:eastAsia="zh-CN"/>
                    </w:rPr>
                  </w:pPr>
                  <w:r>
                    <w:rPr>
                      <w:rFonts w:hint="eastAsia"/>
                      <w:color w:val="auto"/>
                      <w:lang w:eastAsia="zh-CN"/>
                    </w:rPr>
                    <w:t>东南</w:t>
                  </w:r>
                </w:p>
              </w:tc>
              <w:tc>
                <w:tcPr>
                  <w:tcW w:w="953" w:type="dxa"/>
                  <w:noWrap w:val="0"/>
                  <w:vAlign w:val="center"/>
                </w:tcPr>
                <w:p>
                  <w:pPr>
                    <w:jc w:val="center"/>
                    <w:rPr>
                      <w:rFonts w:hint="default"/>
                      <w:color w:val="auto"/>
                      <w:lang w:val="en-US" w:eastAsia="zh-CN"/>
                    </w:rPr>
                  </w:pPr>
                  <w:r>
                    <w:rPr>
                      <w:rFonts w:hint="eastAsia"/>
                      <w:color w:val="auto"/>
                      <w:lang w:val="en-US" w:eastAsia="zh-CN"/>
                    </w:rPr>
                    <w:t>370</w:t>
                  </w:r>
                </w:p>
              </w:tc>
              <w:tc>
                <w:tcPr>
                  <w:tcW w:w="139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21" w:hRule="atLeast"/>
                <w:jc w:val="center"/>
              </w:trPr>
              <w:tc>
                <w:tcPr>
                  <w:tcW w:w="817" w:type="dxa"/>
                  <w:vMerge w:val="continue"/>
                  <w:tcBorders>
                    <w:left w:val="single" w:color="FFFFFF" w:sz="12" w:space="0"/>
                  </w:tcBorders>
                  <w:noWrap w:val="0"/>
                  <w:vAlign w:val="center"/>
                </w:tcPr>
                <w:p>
                  <w:pPr>
                    <w:jc w:val="center"/>
                    <w:rPr>
                      <w:color w:val="auto"/>
                    </w:rPr>
                  </w:pPr>
                </w:p>
              </w:tc>
              <w:tc>
                <w:tcPr>
                  <w:tcW w:w="598" w:type="dxa"/>
                  <w:vMerge w:val="restart"/>
                  <w:noWrap w:val="0"/>
                  <w:vAlign w:val="center"/>
                </w:tcPr>
                <w:p>
                  <w:pPr>
                    <w:widowControl/>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14</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荷花塘村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119.6707</w:t>
                  </w:r>
                </w:p>
              </w:tc>
              <w:tc>
                <w:tcPr>
                  <w:tcW w:w="1002" w:type="dxa"/>
                  <w:noWrap w:val="0"/>
                  <w:vAlign w:val="center"/>
                </w:tcPr>
                <w:p>
                  <w:pPr>
                    <w:jc w:val="center"/>
                    <w:rPr>
                      <w:rFonts w:hint="eastAsia"/>
                      <w:color w:val="auto"/>
                      <w:szCs w:val="21"/>
                      <w:lang w:val="en-US" w:eastAsia="zh-CN"/>
                    </w:rPr>
                  </w:pPr>
                  <w:r>
                    <w:rPr>
                      <w:rFonts w:hint="eastAsia"/>
                      <w:color w:val="auto"/>
                      <w:lang w:val="en-US" w:eastAsia="zh-CN"/>
                    </w:rPr>
                    <w:t>31.</w:t>
                  </w:r>
                  <w:r>
                    <w:rPr>
                      <w:rFonts w:hint="eastAsia"/>
                      <w:color w:val="auto"/>
                      <w:szCs w:val="21"/>
                      <w:lang w:val="en-US" w:eastAsia="zh-CN"/>
                    </w:rPr>
                    <w:t>5895</w:t>
                  </w:r>
                </w:p>
              </w:tc>
              <w:tc>
                <w:tcPr>
                  <w:tcW w:w="613" w:type="dxa"/>
                  <w:noWrap w:val="0"/>
                  <w:vAlign w:val="center"/>
                </w:tcPr>
                <w:p>
                  <w:pPr>
                    <w:jc w:val="center"/>
                    <w:rPr>
                      <w:rFonts w:hint="eastAsia"/>
                      <w:color w:val="auto"/>
                      <w:szCs w:val="21"/>
                      <w:lang w:eastAsia="zh-CN"/>
                    </w:rPr>
                  </w:pPr>
                  <w:r>
                    <w:rPr>
                      <w:rFonts w:hint="eastAsia"/>
                      <w:color w:val="auto"/>
                      <w:szCs w:val="21"/>
                      <w:lang w:eastAsia="zh-CN"/>
                    </w:rPr>
                    <w:t>西北</w:t>
                  </w:r>
                </w:p>
              </w:tc>
              <w:tc>
                <w:tcPr>
                  <w:tcW w:w="953" w:type="dxa"/>
                  <w:noWrap w:val="0"/>
                  <w:vAlign w:val="center"/>
                </w:tcPr>
                <w:p>
                  <w:pPr>
                    <w:jc w:val="center"/>
                    <w:rPr>
                      <w:rFonts w:hint="default"/>
                      <w:color w:val="auto"/>
                      <w:szCs w:val="21"/>
                      <w:lang w:val="en-US" w:eastAsia="zh-CN"/>
                    </w:rPr>
                  </w:pPr>
                  <w:r>
                    <w:rPr>
                      <w:rFonts w:hint="eastAsia"/>
                      <w:color w:val="auto"/>
                      <w:szCs w:val="21"/>
                      <w:lang w:val="en-US" w:eastAsia="zh-CN"/>
                    </w:rPr>
                    <w:t>390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21" w:hRule="atLeast"/>
                <w:jc w:val="center"/>
              </w:trPr>
              <w:tc>
                <w:tcPr>
                  <w:tcW w:w="817" w:type="dxa"/>
                  <w:vMerge w:val="continue"/>
                  <w:tcBorders>
                    <w:left w:val="single" w:color="FFFFFF" w:sz="12" w:space="0"/>
                  </w:tcBorders>
                  <w:noWrap w:val="0"/>
                  <w:vAlign w:val="center"/>
                </w:tcPr>
                <w:p>
                  <w:pPr>
                    <w:jc w:val="center"/>
                  </w:pPr>
                </w:p>
              </w:tc>
              <w:tc>
                <w:tcPr>
                  <w:tcW w:w="598" w:type="dxa"/>
                  <w:vMerge w:val="continue"/>
                  <w:noWrap w:val="0"/>
                  <w:vAlign w:val="center"/>
                </w:tcPr>
                <w:p>
                  <w:pPr>
                    <w:jc w:val="center"/>
                  </w:pPr>
                </w:p>
              </w:tc>
              <w:tc>
                <w:tcPr>
                  <w:tcW w:w="669" w:type="dxa"/>
                  <w:noWrap w:val="0"/>
                  <w:vAlign w:val="center"/>
                </w:tcPr>
                <w:p>
                  <w:pPr>
                    <w:jc w:val="center"/>
                    <w:rPr>
                      <w:rFonts w:hint="eastAsia"/>
                      <w:color w:val="auto"/>
                      <w:lang w:eastAsia="zh-CN"/>
                    </w:rPr>
                  </w:pPr>
                  <w:r>
                    <w:rPr>
                      <w:rFonts w:hint="eastAsia"/>
                      <w:color w:val="auto"/>
                      <w:lang w:eastAsia="zh-CN"/>
                    </w:rPr>
                    <w:t>西村</w:t>
                  </w:r>
                </w:p>
              </w:tc>
              <w:tc>
                <w:tcPr>
                  <w:tcW w:w="1161" w:type="dxa"/>
                  <w:noWrap w:val="0"/>
                  <w:vAlign w:val="center"/>
                </w:tcPr>
                <w:p>
                  <w:pPr>
                    <w:jc w:val="center"/>
                    <w:rPr>
                      <w:rFonts w:hint="eastAsia"/>
                      <w:color w:val="auto"/>
                      <w:lang w:eastAsia="zh-CN"/>
                    </w:rPr>
                  </w:pPr>
                  <w:r>
                    <w:rPr>
                      <w:rFonts w:hint="eastAsia"/>
                      <w:color w:val="auto"/>
                      <w:szCs w:val="21"/>
                      <w:lang w:val="en-US" w:eastAsia="zh-CN"/>
                    </w:rPr>
                    <w:t>119.</w:t>
                  </w:r>
                  <w:r>
                    <w:rPr>
                      <w:rFonts w:hint="eastAsia"/>
                      <w:color w:val="auto"/>
                      <w:lang w:val="en-US" w:eastAsia="zh-CN"/>
                    </w:rPr>
                    <w:t>6749</w:t>
                  </w:r>
                </w:p>
              </w:tc>
              <w:tc>
                <w:tcPr>
                  <w:tcW w:w="1002" w:type="dxa"/>
                  <w:noWrap w:val="0"/>
                  <w:vAlign w:val="center"/>
                </w:tcPr>
                <w:p>
                  <w:pPr>
                    <w:jc w:val="center"/>
                    <w:rPr>
                      <w:rFonts w:hint="eastAsia"/>
                      <w:color w:val="auto"/>
                      <w:lang w:eastAsia="zh-CN"/>
                    </w:rPr>
                  </w:pPr>
                  <w:r>
                    <w:rPr>
                      <w:rFonts w:hint="eastAsia"/>
                      <w:color w:val="auto"/>
                      <w:lang w:val="en-US" w:eastAsia="zh-CN"/>
                    </w:rPr>
                    <w:t>31.5875</w:t>
                  </w:r>
                </w:p>
              </w:tc>
              <w:tc>
                <w:tcPr>
                  <w:tcW w:w="613" w:type="dxa"/>
                  <w:noWrap w:val="0"/>
                  <w:vAlign w:val="center"/>
                </w:tcPr>
                <w:p>
                  <w:pPr>
                    <w:jc w:val="center"/>
                    <w:rPr>
                      <w:rFonts w:hint="eastAsia"/>
                      <w:color w:val="auto"/>
                      <w:lang w:eastAsia="zh-CN"/>
                    </w:rPr>
                  </w:pPr>
                  <w:r>
                    <w:rPr>
                      <w:rFonts w:hint="eastAsia"/>
                      <w:color w:val="auto"/>
                      <w:lang w:eastAsia="zh-CN"/>
                    </w:rPr>
                    <w:t>北</w:t>
                  </w:r>
                </w:p>
              </w:tc>
              <w:tc>
                <w:tcPr>
                  <w:tcW w:w="953" w:type="dxa"/>
                  <w:noWrap w:val="0"/>
                  <w:vAlign w:val="center"/>
                </w:tcPr>
                <w:p>
                  <w:pPr>
                    <w:jc w:val="center"/>
                    <w:rPr>
                      <w:rFonts w:hint="default"/>
                      <w:color w:val="auto"/>
                      <w:lang w:val="en-US" w:eastAsia="zh-CN"/>
                    </w:rPr>
                  </w:pPr>
                  <w:r>
                    <w:rPr>
                      <w:rFonts w:hint="eastAsia"/>
                      <w:color w:val="auto"/>
                      <w:lang w:val="en-US" w:eastAsia="zh-CN"/>
                    </w:rPr>
                    <w:t>100</w:t>
                  </w:r>
                </w:p>
              </w:tc>
              <w:tc>
                <w:tcPr>
                  <w:tcW w:w="1399" w:type="dxa"/>
                  <w:noWrap w:val="0"/>
                  <w:vAlign w:val="center"/>
                </w:tcPr>
                <w:p>
                  <w:pPr>
                    <w:jc w:val="center"/>
                    <w:rPr>
                      <w:rFonts w:hint="eastAsia"/>
                      <w:color w:val="auto"/>
                      <w:lang w:eastAsia="zh-CN"/>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21" w:hRule="atLeast"/>
                <w:jc w:val="center"/>
              </w:trPr>
              <w:tc>
                <w:tcPr>
                  <w:tcW w:w="817" w:type="dxa"/>
                  <w:vMerge w:val="continue"/>
                  <w:tcBorders>
                    <w:left w:val="single" w:color="FFFFFF" w:sz="12" w:space="0"/>
                  </w:tcBorders>
                  <w:noWrap w:val="0"/>
                  <w:vAlign w:val="center"/>
                </w:tcPr>
                <w:p>
                  <w:pPr>
                    <w:jc w:val="center"/>
                    <w:rPr>
                      <w:rFonts w:hint="eastAsia"/>
                      <w:color w:val="auto"/>
                      <w:lang w:eastAsia="zh-CN"/>
                    </w:rPr>
                  </w:pPr>
                </w:p>
              </w:tc>
              <w:tc>
                <w:tcPr>
                  <w:tcW w:w="598" w:type="dxa"/>
                  <w:vMerge w:val="continue"/>
                  <w:noWrap w:val="0"/>
                  <w:vAlign w:val="center"/>
                </w:tcPr>
                <w:p>
                  <w:pPr>
                    <w:jc w:val="center"/>
                    <w:rPr>
                      <w:rFonts w:hint="eastAsia"/>
                      <w:color w:val="auto"/>
                      <w:lang w:eastAsia="zh-CN"/>
                    </w:rPr>
                  </w:pPr>
                </w:p>
              </w:tc>
              <w:tc>
                <w:tcPr>
                  <w:tcW w:w="669" w:type="dxa"/>
                  <w:noWrap w:val="0"/>
                  <w:vAlign w:val="center"/>
                </w:tcPr>
                <w:p>
                  <w:pPr>
                    <w:jc w:val="center"/>
                    <w:rPr>
                      <w:rFonts w:hint="eastAsia"/>
                      <w:color w:val="auto"/>
                      <w:lang w:eastAsia="zh-CN"/>
                    </w:rPr>
                  </w:pPr>
                  <w:r>
                    <w:rPr>
                      <w:rFonts w:hint="eastAsia"/>
                      <w:color w:val="auto"/>
                      <w:lang w:eastAsia="zh-CN"/>
                    </w:rPr>
                    <w:t>徐家村</w:t>
                  </w:r>
                </w:p>
              </w:tc>
              <w:tc>
                <w:tcPr>
                  <w:tcW w:w="1161" w:type="dxa"/>
                  <w:noWrap w:val="0"/>
                  <w:vAlign w:val="center"/>
                </w:tcPr>
                <w:p>
                  <w:pPr>
                    <w:jc w:val="center"/>
                    <w:rPr>
                      <w:rFonts w:hint="eastAsia"/>
                      <w:color w:val="auto"/>
                      <w:lang w:eastAsia="zh-CN"/>
                    </w:rPr>
                  </w:pPr>
                  <w:r>
                    <w:rPr>
                      <w:rFonts w:hint="eastAsia"/>
                      <w:color w:val="auto"/>
                      <w:szCs w:val="21"/>
                      <w:lang w:val="en-US" w:eastAsia="zh-CN"/>
                    </w:rPr>
                    <w:t>119.</w:t>
                  </w:r>
                  <w:r>
                    <w:rPr>
                      <w:rFonts w:hint="eastAsia"/>
                      <w:color w:val="auto"/>
                      <w:lang w:val="en-US" w:eastAsia="zh-CN"/>
                    </w:rPr>
                    <w:t>6705</w:t>
                  </w:r>
                </w:p>
              </w:tc>
              <w:tc>
                <w:tcPr>
                  <w:tcW w:w="1002" w:type="dxa"/>
                  <w:noWrap w:val="0"/>
                  <w:vAlign w:val="center"/>
                </w:tcPr>
                <w:p>
                  <w:pPr>
                    <w:jc w:val="center"/>
                    <w:rPr>
                      <w:rFonts w:hint="eastAsia"/>
                      <w:color w:val="auto"/>
                      <w:lang w:eastAsia="zh-CN"/>
                    </w:rPr>
                  </w:pPr>
                  <w:r>
                    <w:rPr>
                      <w:rFonts w:hint="eastAsia"/>
                      <w:color w:val="auto"/>
                      <w:lang w:val="en-US" w:eastAsia="zh-CN"/>
                    </w:rPr>
                    <w:t>31.5857</w:t>
                  </w:r>
                </w:p>
              </w:tc>
              <w:tc>
                <w:tcPr>
                  <w:tcW w:w="613" w:type="dxa"/>
                  <w:noWrap w:val="0"/>
                  <w:vAlign w:val="center"/>
                </w:tcPr>
                <w:p>
                  <w:pPr>
                    <w:jc w:val="center"/>
                    <w:rPr>
                      <w:rFonts w:hint="eastAsia"/>
                      <w:color w:val="auto"/>
                      <w:lang w:eastAsia="zh-CN"/>
                    </w:rPr>
                  </w:pPr>
                  <w:r>
                    <w:rPr>
                      <w:rFonts w:hint="eastAsia"/>
                      <w:color w:val="auto"/>
                      <w:lang w:eastAsia="zh-CN"/>
                    </w:rPr>
                    <w:t>西</w:t>
                  </w:r>
                </w:p>
              </w:tc>
              <w:tc>
                <w:tcPr>
                  <w:tcW w:w="953" w:type="dxa"/>
                  <w:noWrap w:val="0"/>
                  <w:vAlign w:val="center"/>
                </w:tcPr>
                <w:p>
                  <w:pPr>
                    <w:jc w:val="center"/>
                    <w:rPr>
                      <w:rFonts w:hint="default"/>
                      <w:color w:val="auto"/>
                      <w:lang w:val="en-US" w:eastAsia="zh-CN"/>
                    </w:rPr>
                  </w:pPr>
                  <w:r>
                    <w:rPr>
                      <w:rFonts w:hint="eastAsia"/>
                      <w:color w:val="auto"/>
                      <w:lang w:val="en-US" w:eastAsia="zh-CN"/>
                    </w:rPr>
                    <w:t>240</w:t>
                  </w:r>
                </w:p>
              </w:tc>
              <w:tc>
                <w:tcPr>
                  <w:tcW w:w="1399" w:type="dxa"/>
                  <w:noWrap w:val="0"/>
                  <w:vAlign w:val="center"/>
                </w:tcPr>
                <w:p>
                  <w:pPr>
                    <w:jc w:val="center"/>
                    <w:rPr>
                      <w:rFonts w:hint="eastAsia"/>
                      <w:color w:val="auto"/>
                      <w:lang w:eastAsia="zh-CN"/>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21" w:hRule="atLeast"/>
                <w:jc w:val="center"/>
              </w:trPr>
              <w:tc>
                <w:tcPr>
                  <w:tcW w:w="817" w:type="dxa"/>
                  <w:vMerge w:val="continue"/>
                  <w:tcBorders>
                    <w:left w:val="single" w:color="FFFFFF" w:sz="12" w:space="0"/>
                  </w:tcBorders>
                  <w:noWrap w:val="0"/>
                  <w:vAlign w:val="center"/>
                </w:tcPr>
                <w:p>
                  <w:pPr>
                    <w:jc w:val="center"/>
                    <w:rPr>
                      <w:rFonts w:hint="eastAsia"/>
                      <w:color w:val="auto"/>
                      <w:lang w:eastAsia="zh-CN"/>
                    </w:rPr>
                  </w:pPr>
                </w:p>
              </w:tc>
              <w:tc>
                <w:tcPr>
                  <w:tcW w:w="598" w:type="dxa"/>
                  <w:vMerge w:val="continue"/>
                  <w:noWrap w:val="0"/>
                  <w:vAlign w:val="center"/>
                </w:tcPr>
                <w:p>
                  <w:pPr>
                    <w:jc w:val="center"/>
                    <w:rPr>
                      <w:rFonts w:hint="eastAsia"/>
                      <w:color w:val="auto"/>
                      <w:lang w:eastAsia="zh-CN"/>
                    </w:rPr>
                  </w:pPr>
                </w:p>
              </w:tc>
              <w:tc>
                <w:tcPr>
                  <w:tcW w:w="669" w:type="dxa"/>
                  <w:noWrap w:val="0"/>
                  <w:vAlign w:val="center"/>
                </w:tcPr>
                <w:p>
                  <w:pPr>
                    <w:jc w:val="center"/>
                    <w:rPr>
                      <w:rFonts w:hint="eastAsia"/>
                      <w:color w:val="auto"/>
                      <w:lang w:eastAsia="zh-CN"/>
                    </w:rPr>
                  </w:pPr>
                  <w:r>
                    <w:rPr>
                      <w:rFonts w:hint="eastAsia"/>
                      <w:color w:val="auto"/>
                      <w:lang w:eastAsia="zh-CN"/>
                    </w:rPr>
                    <w:t>陶家</w:t>
                  </w:r>
                </w:p>
              </w:tc>
              <w:tc>
                <w:tcPr>
                  <w:tcW w:w="1161" w:type="dxa"/>
                  <w:noWrap w:val="0"/>
                  <w:vAlign w:val="center"/>
                </w:tcPr>
                <w:p>
                  <w:pPr>
                    <w:jc w:val="center"/>
                    <w:rPr>
                      <w:rFonts w:hint="default"/>
                      <w:color w:val="auto"/>
                      <w:lang w:val="en-US" w:eastAsia="zh-CN"/>
                    </w:rPr>
                  </w:pPr>
                  <w:r>
                    <w:rPr>
                      <w:rFonts w:hint="eastAsia"/>
                      <w:color w:val="auto"/>
                      <w:szCs w:val="21"/>
                      <w:lang w:val="en-US" w:eastAsia="zh-CN"/>
                    </w:rPr>
                    <w:t>119.</w:t>
                  </w:r>
                  <w:r>
                    <w:rPr>
                      <w:rFonts w:hint="eastAsia"/>
                      <w:color w:val="auto"/>
                      <w:lang w:val="en-US" w:eastAsia="zh-CN"/>
                    </w:rPr>
                    <w:t>6735</w:t>
                  </w:r>
                </w:p>
              </w:tc>
              <w:tc>
                <w:tcPr>
                  <w:tcW w:w="1002" w:type="dxa"/>
                  <w:noWrap w:val="0"/>
                  <w:vAlign w:val="center"/>
                </w:tcPr>
                <w:p>
                  <w:pPr>
                    <w:jc w:val="center"/>
                    <w:rPr>
                      <w:rFonts w:hint="default"/>
                      <w:color w:val="auto"/>
                      <w:lang w:val="en-US" w:eastAsia="zh-CN"/>
                    </w:rPr>
                  </w:pPr>
                  <w:r>
                    <w:rPr>
                      <w:rFonts w:hint="eastAsia"/>
                      <w:color w:val="auto"/>
                      <w:lang w:val="en-US" w:eastAsia="zh-CN"/>
                    </w:rPr>
                    <w:t>31.5812</w:t>
                  </w:r>
                </w:p>
              </w:tc>
              <w:tc>
                <w:tcPr>
                  <w:tcW w:w="613" w:type="dxa"/>
                  <w:noWrap w:val="0"/>
                  <w:vAlign w:val="center"/>
                </w:tcPr>
                <w:p>
                  <w:pPr>
                    <w:jc w:val="center"/>
                    <w:rPr>
                      <w:rFonts w:hint="eastAsia"/>
                      <w:color w:val="auto"/>
                      <w:lang w:eastAsia="zh-CN"/>
                    </w:rPr>
                  </w:pPr>
                  <w:r>
                    <w:rPr>
                      <w:rFonts w:hint="eastAsia"/>
                      <w:color w:val="auto"/>
                      <w:lang w:eastAsia="zh-CN"/>
                    </w:rPr>
                    <w:t>南</w:t>
                  </w:r>
                </w:p>
              </w:tc>
              <w:tc>
                <w:tcPr>
                  <w:tcW w:w="953" w:type="dxa"/>
                  <w:noWrap w:val="0"/>
                  <w:vAlign w:val="center"/>
                </w:tcPr>
                <w:p>
                  <w:pPr>
                    <w:jc w:val="center"/>
                    <w:rPr>
                      <w:rFonts w:hint="default"/>
                      <w:color w:val="auto"/>
                      <w:lang w:val="en-US" w:eastAsia="zh-CN"/>
                    </w:rPr>
                  </w:pPr>
                  <w:r>
                    <w:rPr>
                      <w:rFonts w:hint="eastAsia"/>
                      <w:color w:val="auto"/>
                      <w:lang w:val="en-US" w:eastAsia="zh-CN"/>
                    </w:rPr>
                    <w:t>265</w:t>
                  </w:r>
                </w:p>
              </w:tc>
              <w:tc>
                <w:tcPr>
                  <w:tcW w:w="139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szCs w:val="21"/>
                      <w:lang w:val="en-US" w:eastAsia="zh-CN"/>
                    </w:rPr>
                    <w:t>30</w:t>
                  </w:r>
                  <w:r>
                    <w:rPr>
                      <w:rFonts w:hint="eastAsia"/>
                      <w:color w:val="auto"/>
                      <w:szCs w:val="21"/>
                    </w:rPr>
                    <w:t>户</w:t>
                  </w:r>
                  <w:r>
                    <w:rPr>
                      <w:color w:val="auto"/>
                      <w:szCs w:val="21"/>
                    </w:rPr>
                    <w:t>/</w:t>
                  </w:r>
                  <w:r>
                    <w:rPr>
                      <w:rFonts w:hint="eastAsia"/>
                      <w:color w:val="auto"/>
                      <w:szCs w:val="21"/>
                      <w:lang w:val="en-US" w:eastAsia="zh-CN"/>
                    </w:rPr>
                    <w:t>90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21" w:hRule="atLeast"/>
                <w:jc w:val="center"/>
              </w:trPr>
              <w:tc>
                <w:tcPr>
                  <w:tcW w:w="817" w:type="dxa"/>
                  <w:vMerge w:val="continue"/>
                  <w:tcBorders>
                    <w:left w:val="single" w:color="FFFFFF" w:sz="12" w:space="0"/>
                  </w:tcBorders>
                  <w:noWrap w:val="0"/>
                  <w:vAlign w:val="center"/>
                </w:tcPr>
                <w:p>
                  <w:pPr>
                    <w:jc w:val="center"/>
                    <w:rPr>
                      <w:rFonts w:hint="eastAsia"/>
                      <w:color w:val="auto"/>
                      <w:lang w:eastAsia="zh-CN"/>
                    </w:rPr>
                  </w:pPr>
                </w:p>
              </w:tc>
              <w:tc>
                <w:tcPr>
                  <w:tcW w:w="598" w:type="dxa"/>
                  <w:vMerge w:val="continue"/>
                  <w:noWrap w:val="0"/>
                  <w:vAlign w:val="center"/>
                </w:tcPr>
                <w:p>
                  <w:pPr>
                    <w:jc w:val="center"/>
                    <w:rPr>
                      <w:rFonts w:hint="eastAsia"/>
                      <w:color w:val="auto"/>
                      <w:lang w:eastAsia="zh-CN"/>
                    </w:rPr>
                  </w:pPr>
                </w:p>
              </w:tc>
              <w:tc>
                <w:tcPr>
                  <w:tcW w:w="669" w:type="dxa"/>
                  <w:noWrap w:val="0"/>
                  <w:vAlign w:val="center"/>
                </w:tcPr>
                <w:p>
                  <w:pPr>
                    <w:jc w:val="center"/>
                    <w:rPr>
                      <w:rFonts w:hint="eastAsia"/>
                      <w:color w:val="auto"/>
                      <w:lang w:eastAsia="zh-CN"/>
                    </w:rPr>
                  </w:pPr>
                  <w:r>
                    <w:rPr>
                      <w:rFonts w:hint="eastAsia"/>
                      <w:color w:val="auto"/>
                      <w:lang w:eastAsia="zh-CN"/>
                    </w:rPr>
                    <w:t>小村</w:t>
                  </w:r>
                </w:p>
              </w:tc>
              <w:tc>
                <w:tcPr>
                  <w:tcW w:w="1161" w:type="dxa"/>
                  <w:noWrap w:val="0"/>
                  <w:vAlign w:val="center"/>
                </w:tcPr>
                <w:p>
                  <w:pPr>
                    <w:jc w:val="center"/>
                    <w:rPr>
                      <w:rFonts w:hint="default"/>
                      <w:color w:val="auto"/>
                      <w:lang w:val="en-US" w:eastAsia="zh-CN"/>
                    </w:rPr>
                  </w:pPr>
                  <w:r>
                    <w:rPr>
                      <w:rFonts w:hint="eastAsia"/>
                      <w:color w:val="auto"/>
                      <w:szCs w:val="21"/>
                      <w:lang w:val="en-US" w:eastAsia="zh-CN"/>
                    </w:rPr>
                    <w:t>119.</w:t>
                  </w:r>
                  <w:r>
                    <w:rPr>
                      <w:rFonts w:hint="eastAsia"/>
                      <w:color w:val="auto"/>
                      <w:lang w:val="en-US" w:eastAsia="zh-CN"/>
                    </w:rPr>
                    <w:t>6789</w:t>
                  </w:r>
                </w:p>
              </w:tc>
              <w:tc>
                <w:tcPr>
                  <w:tcW w:w="1002" w:type="dxa"/>
                  <w:noWrap w:val="0"/>
                  <w:vAlign w:val="center"/>
                </w:tcPr>
                <w:p>
                  <w:pPr>
                    <w:jc w:val="center"/>
                    <w:rPr>
                      <w:rFonts w:hint="default"/>
                      <w:color w:val="auto"/>
                      <w:lang w:val="en-US" w:eastAsia="zh-CN"/>
                    </w:rPr>
                  </w:pPr>
                  <w:r>
                    <w:rPr>
                      <w:rFonts w:hint="eastAsia"/>
                      <w:color w:val="auto"/>
                      <w:lang w:val="en-US" w:eastAsia="zh-CN"/>
                    </w:rPr>
                    <w:t>31.5833</w:t>
                  </w:r>
                </w:p>
              </w:tc>
              <w:tc>
                <w:tcPr>
                  <w:tcW w:w="613" w:type="dxa"/>
                  <w:noWrap w:val="0"/>
                  <w:vAlign w:val="center"/>
                </w:tcPr>
                <w:p>
                  <w:pPr>
                    <w:jc w:val="center"/>
                    <w:rPr>
                      <w:rFonts w:hint="eastAsia"/>
                      <w:color w:val="auto"/>
                      <w:lang w:eastAsia="zh-CN"/>
                    </w:rPr>
                  </w:pPr>
                  <w:r>
                    <w:rPr>
                      <w:rFonts w:hint="eastAsia"/>
                      <w:color w:val="auto"/>
                      <w:lang w:eastAsia="zh-CN"/>
                    </w:rPr>
                    <w:t>东南</w:t>
                  </w:r>
                </w:p>
              </w:tc>
              <w:tc>
                <w:tcPr>
                  <w:tcW w:w="953" w:type="dxa"/>
                  <w:noWrap w:val="0"/>
                  <w:vAlign w:val="center"/>
                </w:tcPr>
                <w:p>
                  <w:pPr>
                    <w:jc w:val="center"/>
                    <w:rPr>
                      <w:rFonts w:hint="default"/>
                      <w:color w:val="auto"/>
                      <w:lang w:val="en-US" w:eastAsia="zh-CN"/>
                    </w:rPr>
                  </w:pPr>
                  <w:r>
                    <w:rPr>
                      <w:rFonts w:hint="eastAsia"/>
                      <w:color w:val="auto"/>
                      <w:lang w:val="en-US" w:eastAsia="zh-CN"/>
                    </w:rPr>
                    <w:t>380</w:t>
                  </w:r>
                </w:p>
              </w:tc>
              <w:tc>
                <w:tcPr>
                  <w:tcW w:w="139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466" w:hRule="atLeast"/>
                <w:jc w:val="center"/>
              </w:trPr>
              <w:tc>
                <w:tcPr>
                  <w:tcW w:w="817" w:type="dxa"/>
                  <w:vMerge w:val="restart"/>
                  <w:tcBorders>
                    <w:left w:val="single" w:color="FFFFFF" w:sz="12" w:space="0"/>
                  </w:tcBorders>
                  <w:noWrap w:val="0"/>
                  <w:vAlign w:val="center"/>
                </w:tcPr>
                <w:p>
                  <w:pPr>
                    <w:jc w:val="center"/>
                    <w:rPr>
                      <w:color w:val="auto"/>
                      <w:szCs w:val="21"/>
                    </w:rPr>
                  </w:pPr>
                  <w:r>
                    <w:rPr>
                      <w:color w:val="auto"/>
                      <w:szCs w:val="21"/>
                    </w:rPr>
                    <w:t>声环境</w:t>
                  </w:r>
                </w:p>
              </w:tc>
              <w:tc>
                <w:tcPr>
                  <w:tcW w:w="598" w:type="dxa"/>
                  <w:noWrap w:val="0"/>
                  <w:vAlign w:val="center"/>
                </w:tcPr>
                <w:p>
                  <w:pPr>
                    <w:pStyle w:val="73"/>
                    <w:spacing w:before="5"/>
                    <w:rPr>
                      <w:color w:val="auto"/>
                      <w:szCs w:val="21"/>
                    </w:rPr>
                  </w:pPr>
                  <w:r>
                    <w:rPr>
                      <w:rFonts w:hint="eastAsia" w:ascii="Times New Roman" w:hAnsi="Times New Roman" w:cs="Times New Roman"/>
                      <w:bCs/>
                      <w:color w:val="auto"/>
                      <w:lang w:val="zh-CN" w:eastAsia="zh-CN"/>
                    </w:rPr>
                    <w:t>义北塘</w:t>
                  </w:r>
                </w:p>
              </w:tc>
              <w:tc>
                <w:tcPr>
                  <w:tcW w:w="669" w:type="dxa"/>
                  <w:noWrap w:val="0"/>
                  <w:vAlign w:val="center"/>
                </w:tcPr>
                <w:p>
                  <w:pPr>
                    <w:jc w:val="center"/>
                    <w:rPr>
                      <w:color w:val="auto"/>
                      <w:szCs w:val="21"/>
                    </w:rPr>
                  </w:pPr>
                  <w:r>
                    <w:rPr>
                      <w:rFonts w:hint="eastAsia"/>
                      <w:color w:val="auto"/>
                      <w:szCs w:val="21"/>
                      <w:lang w:eastAsia="zh-CN"/>
                    </w:rPr>
                    <w:t>义北村</w:t>
                  </w:r>
                </w:p>
              </w:tc>
              <w:tc>
                <w:tcPr>
                  <w:tcW w:w="1161" w:type="dxa"/>
                  <w:noWrap w:val="0"/>
                  <w:vAlign w:val="center"/>
                </w:tcPr>
                <w:p>
                  <w:pPr>
                    <w:jc w:val="center"/>
                    <w:rPr>
                      <w:color w:val="auto"/>
                      <w:szCs w:val="21"/>
                    </w:rPr>
                  </w:pPr>
                  <w:r>
                    <w:rPr>
                      <w:rFonts w:hint="eastAsia"/>
                      <w:color w:val="auto"/>
                      <w:szCs w:val="21"/>
                    </w:rPr>
                    <w:t>119.</w:t>
                  </w:r>
                  <w:r>
                    <w:rPr>
                      <w:rFonts w:hint="eastAsia"/>
                      <w:color w:val="auto"/>
                      <w:szCs w:val="21"/>
                      <w:lang w:val="en-US" w:eastAsia="zh-CN"/>
                    </w:rPr>
                    <w:t>6433</w:t>
                  </w:r>
                </w:p>
              </w:tc>
              <w:tc>
                <w:tcPr>
                  <w:tcW w:w="1002" w:type="dxa"/>
                  <w:noWrap w:val="0"/>
                  <w:vAlign w:val="center"/>
                </w:tcPr>
                <w:p>
                  <w:pPr>
                    <w:jc w:val="center"/>
                    <w:rPr>
                      <w:color w:val="auto"/>
                      <w:szCs w:val="21"/>
                    </w:rPr>
                  </w:pPr>
                  <w:r>
                    <w:rPr>
                      <w:rFonts w:hint="eastAsia"/>
                      <w:color w:val="auto"/>
                      <w:szCs w:val="21"/>
                    </w:rPr>
                    <w:t>31.</w:t>
                  </w:r>
                  <w:r>
                    <w:rPr>
                      <w:rFonts w:hint="eastAsia"/>
                      <w:color w:val="auto"/>
                      <w:szCs w:val="21"/>
                      <w:lang w:val="en-US" w:eastAsia="zh-CN"/>
                    </w:rPr>
                    <w:t>5753</w:t>
                  </w:r>
                </w:p>
              </w:tc>
              <w:tc>
                <w:tcPr>
                  <w:tcW w:w="613" w:type="dxa"/>
                  <w:noWrap w:val="0"/>
                  <w:vAlign w:val="center"/>
                </w:tcPr>
                <w:p>
                  <w:pPr>
                    <w:jc w:val="center"/>
                    <w:rPr>
                      <w:color w:val="auto"/>
                      <w:szCs w:val="21"/>
                    </w:rPr>
                  </w:pPr>
                  <w:r>
                    <w:rPr>
                      <w:rFonts w:hint="eastAsia"/>
                      <w:color w:val="auto"/>
                      <w:szCs w:val="21"/>
                      <w:lang w:eastAsia="zh-CN"/>
                    </w:rPr>
                    <w:t>四周</w:t>
                  </w:r>
                </w:p>
              </w:tc>
              <w:tc>
                <w:tcPr>
                  <w:tcW w:w="953" w:type="dxa"/>
                  <w:noWrap w:val="0"/>
                  <w:vAlign w:val="center"/>
                </w:tcPr>
                <w:p>
                  <w:pPr>
                    <w:jc w:val="center"/>
                    <w:rPr>
                      <w:color w:val="auto"/>
                      <w:szCs w:val="21"/>
                    </w:rPr>
                  </w:pPr>
                  <w:r>
                    <w:rPr>
                      <w:rFonts w:hint="eastAsia"/>
                      <w:color w:val="auto"/>
                      <w:szCs w:val="21"/>
                    </w:rPr>
                    <w:t>50</w:t>
                  </w:r>
                </w:p>
              </w:tc>
              <w:tc>
                <w:tcPr>
                  <w:tcW w:w="1399" w:type="dxa"/>
                  <w:noWrap w:val="0"/>
                  <w:vAlign w:val="center"/>
                </w:tcPr>
                <w:p>
                  <w:pPr>
                    <w:jc w:val="center"/>
                    <w:rPr>
                      <w:color w:val="auto"/>
                      <w:szCs w:val="21"/>
                    </w:rPr>
                  </w:pPr>
                  <w:r>
                    <w:rPr>
                      <w:rFonts w:hint="eastAsia"/>
                      <w:color w:val="auto"/>
                      <w:szCs w:val="21"/>
                      <w:lang w:val="en-US" w:eastAsia="zh-CN"/>
                    </w:rPr>
                    <w:t>100</w:t>
                  </w:r>
                  <w:r>
                    <w:rPr>
                      <w:rFonts w:hint="eastAsia"/>
                      <w:color w:val="auto"/>
                      <w:szCs w:val="21"/>
                    </w:rPr>
                    <w:t>户</w:t>
                  </w:r>
                  <w:r>
                    <w:rPr>
                      <w:color w:val="auto"/>
                      <w:szCs w:val="21"/>
                    </w:rPr>
                    <w:t>/</w:t>
                  </w:r>
                  <w:r>
                    <w:rPr>
                      <w:rFonts w:hint="eastAsia"/>
                      <w:color w:val="auto"/>
                      <w:szCs w:val="21"/>
                      <w:lang w:val="en-US" w:eastAsia="zh-CN"/>
                    </w:rPr>
                    <w:t>300</w:t>
                  </w:r>
                  <w:r>
                    <w:rPr>
                      <w:rFonts w:hint="eastAsia"/>
                      <w:color w:val="auto"/>
                      <w:szCs w:val="21"/>
                    </w:rPr>
                    <w:t>人</w:t>
                  </w:r>
                </w:p>
              </w:tc>
              <w:tc>
                <w:tcPr>
                  <w:tcW w:w="1898" w:type="dxa"/>
                  <w:vMerge w:val="restart"/>
                  <w:tcBorders>
                    <w:right w:val="single" w:color="FFFFFF" w:sz="12" w:space="0"/>
                  </w:tcBorders>
                  <w:noWrap w:val="0"/>
                  <w:vAlign w:val="center"/>
                </w:tcPr>
                <w:p>
                  <w:pPr>
                    <w:pStyle w:val="73"/>
                    <w:spacing w:line="244" w:lineRule="auto"/>
                    <w:ind w:left="193" w:right="196"/>
                    <w:rPr>
                      <w:rFonts w:ascii="Times New Roman" w:hAnsi="Times New Roman" w:cs="Times New Roman"/>
                      <w:color w:val="auto"/>
                    </w:rPr>
                  </w:pPr>
                  <w:r>
                    <w:rPr>
                      <w:rFonts w:ascii="Times New Roman" w:hAnsi="Times New Roman" w:cs="Times New Roman"/>
                      <w:color w:val="auto"/>
                    </w:rPr>
                    <w:t>声环境质量标准》</w:t>
                  </w:r>
                </w:p>
                <w:p>
                  <w:pPr>
                    <w:pStyle w:val="73"/>
                    <w:spacing w:line="267" w:lineRule="exact"/>
                    <w:ind w:left="84" w:right="85"/>
                    <w:rPr>
                      <w:rFonts w:ascii="Times New Roman" w:hAnsi="Times New Roman" w:cs="Times New Roman"/>
                      <w:color w:val="auto"/>
                    </w:rPr>
                  </w:pPr>
                  <w:r>
                    <w:rPr>
                      <w:rFonts w:ascii="Times New Roman" w:hAnsi="Times New Roman" w:cs="Times New Roman"/>
                      <w:color w:val="auto"/>
                    </w:rPr>
                    <w:t>（</w:t>
                  </w:r>
                  <w:r>
                    <w:rPr>
                      <w:rFonts w:ascii="Times New Roman" w:hAnsi="Times New Roman" w:eastAsia="Times New Roman" w:cs="Times New Roman"/>
                      <w:color w:val="auto"/>
                    </w:rPr>
                    <w:t>GB3096–2008</w:t>
                  </w:r>
                  <w:r>
                    <w:rPr>
                      <w:rFonts w:ascii="Times New Roman" w:hAnsi="Times New Roman" w:cs="Times New Roman"/>
                      <w:color w:val="auto"/>
                    </w:rPr>
                    <w:t>）</w:t>
                  </w:r>
                </w:p>
                <w:p>
                  <w:pPr>
                    <w:jc w:val="center"/>
                    <w:rPr>
                      <w:color w:val="auto"/>
                      <w:szCs w:val="21"/>
                    </w:rPr>
                  </w:pPr>
                  <w:r>
                    <w:rPr>
                      <w:color w:val="auto"/>
                    </w:rPr>
                    <w:t xml:space="preserve">中 </w:t>
                  </w:r>
                  <w:r>
                    <w:rPr>
                      <w:rFonts w:eastAsia="Times New Roman"/>
                      <w:color w:val="auto"/>
                    </w:rPr>
                    <w:t xml:space="preserve">2 </w:t>
                  </w:r>
                  <w:r>
                    <w:rPr>
                      <w:color w:val="auto"/>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restart"/>
                  <w:noWrap w:val="0"/>
                  <w:vAlign w:val="center"/>
                </w:tcPr>
                <w:p>
                  <w:pPr>
                    <w:pStyle w:val="73"/>
                    <w:spacing w:before="5"/>
                    <w:rPr>
                      <w:color w:val="auto"/>
                      <w:szCs w:val="21"/>
                    </w:rPr>
                  </w:pPr>
                  <w:r>
                    <w:rPr>
                      <w:rFonts w:hint="eastAsia" w:ascii="Times New Roman" w:hAnsi="Times New Roman" w:cs="Times New Roman"/>
                      <w:bCs/>
                      <w:color w:val="auto"/>
                      <w:lang w:val="zh-CN" w:eastAsia="zh-CN"/>
                    </w:rPr>
                    <w:t>后仁前头塘</w:t>
                  </w:r>
                </w:p>
              </w:tc>
              <w:tc>
                <w:tcPr>
                  <w:tcW w:w="669" w:type="dxa"/>
                  <w:noWrap w:val="0"/>
                  <w:vAlign w:val="center"/>
                </w:tcPr>
                <w:p>
                  <w:pPr>
                    <w:jc w:val="center"/>
                    <w:rPr>
                      <w:color w:val="auto"/>
                      <w:szCs w:val="21"/>
                    </w:rPr>
                  </w:pPr>
                  <w:r>
                    <w:rPr>
                      <w:rFonts w:hint="eastAsia"/>
                      <w:color w:val="auto"/>
                      <w:lang w:eastAsia="zh-CN"/>
                    </w:rPr>
                    <w:t>后仁</w:t>
                  </w:r>
                </w:p>
              </w:tc>
              <w:tc>
                <w:tcPr>
                  <w:tcW w:w="1161" w:type="dxa"/>
                  <w:noWrap w:val="0"/>
                  <w:vAlign w:val="center"/>
                </w:tcPr>
                <w:p>
                  <w:pPr>
                    <w:jc w:val="center"/>
                    <w:rPr>
                      <w:color w:val="auto"/>
                      <w:szCs w:val="21"/>
                    </w:rPr>
                  </w:pPr>
                  <w:r>
                    <w:rPr>
                      <w:rFonts w:hint="eastAsia"/>
                      <w:color w:val="auto"/>
                      <w:szCs w:val="21"/>
                      <w:lang w:val="en-US" w:eastAsia="zh-CN"/>
                    </w:rPr>
                    <w:t>119.6439</w:t>
                  </w:r>
                </w:p>
              </w:tc>
              <w:tc>
                <w:tcPr>
                  <w:tcW w:w="1002" w:type="dxa"/>
                  <w:noWrap w:val="0"/>
                  <w:vAlign w:val="center"/>
                </w:tcPr>
                <w:p>
                  <w:pPr>
                    <w:jc w:val="center"/>
                    <w:rPr>
                      <w:color w:val="auto"/>
                      <w:szCs w:val="21"/>
                    </w:rPr>
                  </w:pPr>
                  <w:r>
                    <w:rPr>
                      <w:rFonts w:hint="eastAsia"/>
                      <w:color w:val="auto"/>
                      <w:szCs w:val="21"/>
                      <w:lang w:val="en-US" w:eastAsia="zh-CN"/>
                    </w:rPr>
                    <w:t>31.6009</w:t>
                  </w:r>
                </w:p>
              </w:tc>
              <w:tc>
                <w:tcPr>
                  <w:tcW w:w="613" w:type="dxa"/>
                  <w:noWrap w:val="0"/>
                  <w:vAlign w:val="center"/>
                </w:tcPr>
                <w:p>
                  <w:pPr>
                    <w:jc w:val="center"/>
                    <w:rPr>
                      <w:color w:val="auto"/>
                      <w:szCs w:val="21"/>
                    </w:rPr>
                  </w:pPr>
                  <w:r>
                    <w:rPr>
                      <w:rFonts w:hint="eastAsia"/>
                      <w:color w:val="auto"/>
                      <w:szCs w:val="21"/>
                      <w:lang w:eastAsia="zh-CN"/>
                    </w:rPr>
                    <w:t>北</w:t>
                  </w:r>
                </w:p>
              </w:tc>
              <w:tc>
                <w:tcPr>
                  <w:tcW w:w="953" w:type="dxa"/>
                  <w:noWrap w:val="0"/>
                  <w:vAlign w:val="center"/>
                </w:tcPr>
                <w:p>
                  <w:pPr>
                    <w:jc w:val="center"/>
                    <w:rPr>
                      <w:color w:val="auto"/>
                      <w:szCs w:val="21"/>
                    </w:rPr>
                  </w:pPr>
                  <w:r>
                    <w:rPr>
                      <w:rFonts w:hint="eastAsia"/>
                      <w:color w:val="auto"/>
                      <w:szCs w:val="21"/>
                      <w:lang w:val="en-US" w:eastAsia="zh-CN"/>
                    </w:rPr>
                    <w:t>20</w:t>
                  </w:r>
                </w:p>
              </w:tc>
              <w:tc>
                <w:tcPr>
                  <w:tcW w:w="1399" w:type="dxa"/>
                  <w:noWrap w:val="0"/>
                  <w:vAlign w:val="center"/>
                </w:tcPr>
                <w:p>
                  <w:pPr>
                    <w:jc w:val="center"/>
                    <w:rPr>
                      <w:color w:val="auto"/>
                      <w:szCs w:val="21"/>
                    </w:rPr>
                  </w:pPr>
                  <w:r>
                    <w:rPr>
                      <w:rFonts w:hint="eastAsia"/>
                      <w:color w:val="auto"/>
                      <w:szCs w:val="21"/>
                      <w:lang w:val="en-US" w:eastAsia="zh-CN"/>
                    </w:rPr>
                    <w:t>100</w:t>
                  </w:r>
                  <w:r>
                    <w:rPr>
                      <w:rFonts w:hint="eastAsia"/>
                      <w:color w:val="auto"/>
                      <w:szCs w:val="21"/>
                    </w:rPr>
                    <w:t>户</w:t>
                  </w:r>
                  <w:r>
                    <w:rPr>
                      <w:color w:val="auto"/>
                      <w:szCs w:val="21"/>
                    </w:rPr>
                    <w:t>/</w:t>
                  </w:r>
                  <w:r>
                    <w:rPr>
                      <w:rFonts w:hint="eastAsia"/>
                      <w:color w:val="auto"/>
                      <w:szCs w:val="21"/>
                      <w:lang w:val="en-US" w:eastAsia="zh-CN"/>
                    </w:rPr>
                    <w:t>300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color w:val="auto"/>
                      <w:szCs w:val="21"/>
                    </w:rPr>
                  </w:pPr>
                </w:p>
              </w:tc>
              <w:tc>
                <w:tcPr>
                  <w:tcW w:w="669" w:type="dxa"/>
                  <w:noWrap w:val="0"/>
                  <w:vAlign w:val="center"/>
                </w:tcPr>
                <w:p>
                  <w:pPr>
                    <w:jc w:val="center"/>
                    <w:rPr>
                      <w:color w:val="auto"/>
                      <w:szCs w:val="21"/>
                    </w:rPr>
                  </w:pPr>
                  <w:r>
                    <w:rPr>
                      <w:rFonts w:hint="eastAsia"/>
                      <w:color w:val="auto"/>
                      <w:lang w:eastAsia="zh-CN"/>
                    </w:rPr>
                    <w:t>新屋村</w:t>
                  </w:r>
                </w:p>
              </w:tc>
              <w:tc>
                <w:tcPr>
                  <w:tcW w:w="1161" w:type="dxa"/>
                  <w:noWrap w:val="0"/>
                  <w:vAlign w:val="center"/>
                </w:tcPr>
                <w:p>
                  <w:pPr>
                    <w:jc w:val="center"/>
                    <w:rPr>
                      <w:color w:val="auto"/>
                      <w:szCs w:val="21"/>
                    </w:rPr>
                  </w:pPr>
                  <w:r>
                    <w:rPr>
                      <w:rFonts w:hint="eastAsia"/>
                      <w:color w:val="auto"/>
                      <w:lang w:val="en-US" w:eastAsia="zh-CN"/>
                    </w:rPr>
                    <w:t>119.6428</w:t>
                  </w:r>
                </w:p>
              </w:tc>
              <w:tc>
                <w:tcPr>
                  <w:tcW w:w="1002" w:type="dxa"/>
                  <w:noWrap w:val="0"/>
                  <w:vAlign w:val="center"/>
                </w:tcPr>
                <w:p>
                  <w:pPr>
                    <w:jc w:val="center"/>
                    <w:rPr>
                      <w:color w:val="auto"/>
                      <w:szCs w:val="21"/>
                    </w:rPr>
                  </w:pPr>
                  <w:r>
                    <w:rPr>
                      <w:rFonts w:hint="eastAsia"/>
                      <w:color w:val="auto"/>
                      <w:lang w:val="en-US" w:eastAsia="zh-CN"/>
                    </w:rPr>
                    <w:t>31.5995</w:t>
                  </w:r>
                </w:p>
              </w:tc>
              <w:tc>
                <w:tcPr>
                  <w:tcW w:w="613" w:type="dxa"/>
                  <w:noWrap w:val="0"/>
                  <w:vAlign w:val="center"/>
                </w:tcPr>
                <w:p>
                  <w:pPr>
                    <w:jc w:val="center"/>
                    <w:rPr>
                      <w:color w:val="auto"/>
                      <w:szCs w:val="21"/>
                    </w:rPr>
                  </w:pPr>
                  <w:r>
                    <w:rPr>
                      <w:rFonts w:hint="eastAsia"/>
                      <w:color w:val="auto"/>
                      <w:lang w:eastAsia="zh-CN"/>
                    </w:rPr>
                    <w:t>西南</w:t>
                  </w:r>
                </w:p>
              </w:tc>
              <w:tc>
                <w:tcPr>
                  <w:tcW w:w="953" w:type="dxa"/>
                  <w:noWrap w:val="0"/>
                  <w:vAlign w:val="center"/>
                </w:tcPr>
                <w:p>
                  <w:pPr>
                    <w:jc w:val="center"/>
                    <w:rPr>
                      <w:color w:val="auto"/>
                      <w:szCs w:val="21"/>
                    </w:rPr>
                  </w:pPr>
                  <w:r>
                    <w:rPr>
                      <w:rFonts w:hint="eastAsia"/>
                      <w:color w:val="auto"/>
                      <w:lang w:val="en-US" w:eastAsia="zh-CN"/>
                    </w:rPr>
                    <w:t>30</w:t>
                  </w:r>
                </w:p>
              </w:tc>
              <w:tc>
                <w:tcPr>
                  <w:tcW w:w="1399" w:type="dxa"/>
                  <w:noWrap w:val="0"/>
                  <w:vAlign w:val="center"/>
                </w:tcPr>
                <w:p>
                  <w:pPr>
                    <w:jc w:val="center"/>
                    <w:rPr>
                      <w:color w:val="auto"/>
                      <w:szCs w:val="21"/>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noWrap w:val="0"/>
                  <w:vAlign w:val="center"/>
                </w:tcPr>
                <w:p>
                  <w:pPr>
                    <w:pStyle w:val="73"/>
                    <w:spacing w:before="5"/>
                    <w:rPr>
                      <w:color w:val="auto"/>
                      <w:szCs w:val="21"/>
                    </w:rPr>
                  </w:pPr>
                  <w:r>
                    <w:rPr>
                      <w:rFonts w:hint="eastAsia" w:ascii="Times New Roman" w:hAnsi="Times New Roman" w:cs="Times New Roman"/>
                      <w:bCs/>
                      <w:color w:val="auto"/>
                      <w:lang w:val="zh-CN" w:eastAsia="zh-CN"/>
                    </w:rPr>
                    <w:t>堰头塘</w:t>
                  </w:r>
                </w:p>
              </w:tc>
              <w:tc>
                <w:tcPr>
                  <w:tcW w:w="669" w:type="dxa"/>
                  <w:noWrap w:val="0"/>
                  <w:vAlign w:val="center"/>
                </w:tcPr>
                <w:p>
                  <w:pPr>
                    <w:jc w:val="center"/>
                    <w:rPr>
                      <w:color w:val="auto"/>
                      <w:szCs w:val="21"/>
                    </w:rPr>
                  </w:pPr>
                  <w:r>
                    <w:rPr>
                      <w:rFonts w:hint="eastAsia"/>
                      <w:color w:val="auto"/>
                      <w:lang w:eastAsia="zh-CN"/>
                    </w:rPr>
                    <w:t>堰头</w:t>
                  </w:r>
                </w:p>
              </w:tc>
              <w:tc>
                <w:tcPr>
                  <w:tcW w:w="1161" w:type="dxa"/>
                  <w:noWrap w:val="0"/>
                  <w:vAlign w:val="center"/>
                </w:tcPr>
                <w:p>
                  <w:pPr>
                    <w:jc w:val="center"/>
                    <w:rPr>
                      <w:color w:val="auto"/>
                      <w:szCs w:val="21"/>
                    </w:rPr>
                  </w:pPr>
                  <w:r>
                    <w:rPr>
                      <w:rFonts w:hint="eastAsia"/>
                      <w:color w:val="auto"/>
                      <w:szCs w:val="21"/>
                      <w:lang w:val="en-US" w:eastAsia="zh-CN"/>
                    </w:rPr>
                    <w:t>119.6639</w:t>
                  </w:r>
                </w:p>
              </w:tc>
              <w:tc>
                <w:tcPr>
                  <w:tcW w:w="1002" w:type="dxa"/>
                  <w:noWrap w:val="0"/>
                  <w:vAlign w:val="center"/>
                </w:tcPr>
                <w:p>
                  <w:pPr>
                    <w:jc w:val="center"/>
                    <w:rPr>
                      <w:color w:val="auto"/>
                      <w:szCs w:val="21"/>
                    </w:rPr>
                  </w:pPr>
                  <w:r>
                    <w:rPr>
                      <w:rFonts w:hint="eastAsia"/>
                      <w:color w:val="auto"/>
                      <w:lang w:val="en-US" w:eastAsia="zh-CN"/>
                    </w:rPr>
                    <w:t>31.</w:t>
                  </w:r>
                  <w:r>
                    <w:rPr>
                      <w:rFonts w:hint="eastAsia"/>
                      <w:color w:val="auto"/>
                      <w:szCs w:val="21"/>
                      <w:lang w:val="en-US" w:eastAsia="zh-CN"/>
                    </w:rPr>
                    <w:t>6109</w:t>
                  </w:r>
                </w:p>
              </w:tc>
              <w:tc>
                <w:tcPr>
                  <w:tcW w:w="613" w:type="dxa"/>
                  <w:noWrap w:val="0"/>
                  <w:vAlign w:val="center"/>
                </w:tcPr>
                <w:p>
                  <w:pPr>
                    <w:jc w:val="center"/>
                    <w:rPr>
                      <w:color w:val="auto"/>
                      <w:szCs w:val="21"/>
                    </w:rPr>
                  </w:pPr>
                  <w:r>
                    <w:rPr>
                      <w:rFonts w:hint="eastAsia"/>
                      <w:color w:val="auto"/>
                      <w:szCs w:val="21"/>
                      <w:lang w:eastAsia="zh-CN"/>
                    </w:rPr>
                    <w:t>北</w:t>
                  </w:r>
                </w:p>
              </w:tc>
              <w:tc>
                <w:tcPr>
                  <w:tcW w:w="953" w:type="dxa"/>
                  <w:noWrap w:val="0"/>
                  <w:vAlign w:val="center"/>
                </w:tcPr>
                <w:p>
                  <w:pPr>
                    <w:jc w:val="center"/>
                    <w:rPr>
                      <w:color w:val="auto"/>
                      <w:szCs w:val="21"/>
                    </w:rPr>
                  </w:pPr>
                  <w:r>
                    <w:rPr>
                      <w:rFonts w:hint="eastAsia"/>
                      <w:color w:val="auto"/>
                      <w:szCs w:val="21"/>
                      <w:lang w:val="en-US" w:eastAsia="zh-CN"/>
                    </w:rPr>
                    <w:t>20</w:t>
                  </w:r>
                </w:p>
              </w:tc>
              <w:tc>
                <w:tcPr>
                  <w:tcW w:w="1399" w:type="dxa"/>
                  <w:noWrap w:val="0"/>
                  <w:vAlign w:val="center"/>
                </w:tcPr>
                <w:p>
                  <w:pPr>
                    <w:jc w:val="center"/>
                    <w:rPr>
                      <w:color w:val="auto"/>
                      <w:szCs w:val="21"/>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noWrap w:val="0"/>
                  <w:vAlign w:val="center"/>
                </w:tcPr>
                <w:p>
                  <w:pPr>
                    <w:pStyle w:val="73"/>
                    <w:spacing w:before="5"/>
                    <w:rPr>
                      <w:color w:val="auto"/>
                      <w:szCs w:val="21"/>
                    </w:rPr>
                  </w:pPr>
                  <w:r>
                    <w:rPr>
                      <w:rFonts w:hint="eastAsia" w:ascii="Times New Roman" w:hAnsi="Times New Roman" w:cs="Times New Roman"/>
                      <w:bCs/>
                      <w:color w:val="auto"/>
                      <w:lang w:val="zh-CN" w:eastAsia="zh-CN"/>
                    </w:rPr>
                    <w:t>司马庄塘</w:t>
                  </w:r>
                </w:p>
              </w:tc>
              <w:tc>
                <w:tcPr>
                  <w:tcW w:w="669" w:type="dxa"/>
                  <w:noWrap w:val="0"/>
                  <w:vAlign w:val="center"/>
                </w:tcPr>
                <w:p>
                  <w:pPr>
                    <w:jc w:val="center"/>
                    <w:rPr>
                      <w:color w:val="auto"/>
                      <w:szCs w:val="21"/>
                    </w:rPr>
                  </w:pPr>
                  <w:r>
                    <w:rPr>
                      <w:rFonts w:hint="eastAsia"/>
                      <w:color w:val="auto"/>
                      <w:lang w:eastAsia="zh-CN"/>
                    </w:rPr>
                    <w:t>司马庄</w:t>
                  </w:r>
                </w:p>
              </w:tc>
              <w:tc>
                <w:tcPr>
                  <w:tcW w:w="1161" w:type="dxa"/>
                  <w:noWrap w:val="0"/>
                  <w:vAlign w:val="center"/>
                </w:tcPr>
                <w:p>
                  <w:pPr>
                    <w:jc w:val="center"/>
                    <w:rPr>
                      <w:color w:val="auto"/>
                      <w:szCs w:val="21"/>
                    </w:rPr>
                  </w:pPr>
                  <w:r>
                    <w:rPr>
                      <w:rFonts w:hint="eastAsia"/>
                      <w:color w:val="auto"/>
                      <w:szCs w:val="21"/>
                      <w:lang w:val="en-US" w:eastAsia="zh-CN"/>
                    </w:rPr>
                    <w:t>119.6922</w:t>
                  </w:r>
                </w:p>
              </w:tc>
              <w:tc>
                <w:tcPr>
                  <w:tcW w:w="1002" w:type="dxa"/>
                  <w:noWrap w:val="0"/>
                  <w:vAlign w:val="center"/>
                </w:tcPr>
                <w:p>
                  <w:pPr>
                    <w:jc w:val="center"/>
                    <w:rPr>
                      <w:color w:val="auto"/>
                      <w:szCs w:val="21"/>
                    </w:rPr>
                  </w:pPr>
                  <w:r>
                    <w:rPr>
                      <w:rFonts w:hint="eastAsia"/>
                      <w:color w:val="auto"/>
                      <w:lang w:val="en-US" w:eastAsia="zh-CN"/>
                    </w:rPr>
                    <w:t>31.</w:t>
                  </w:r>
                  <w:r>
                    <w:rPr>
                      <w:rFonts w:hint="eastAsia"/>
                      <w:color w:val="auto"/>
                      <w:szCs w:val="21"/>
                      <w:lang w:val="en-US" w:eastAsia="zh-CN"/>
                    </w:rPr>
                    <w:t>5508</w:t>
                  </w:r>
                </w:p>
              </w:tc>
              <w:tc>
                <w:tcPr>
                  <w:tcW w:w="613" w:type="dxa"/>
                  <w:noWrap w:val="0"/>
                  <w:vAlign w:val="center"/>
                </w:tcPr>
                <w:p>
                  <w:pPr>
                    <w:jc w:val="center"/>
                    <w:rPr>
                      <w:color w:val="auto"/>
                      <w:szCs w:val="21"/>
                    </w:rPr>
                  </w:pPr>
                  <w:r>
                    <w:rPr>
                      <w:rFonts w:hint="eastAsia"/>
                      <w:color w:val="auto"/>
                      <w:szCs w:val="21"/>
                      <w:lang w:eastAsia="zh-CN"/>
                    </w:rPr>
                    <w:t>两侧</w:t>
                  </w:r>
                </w:p>
              </w:tc>
              <w:tc>
                <w:tcPr>
                  <w:tcW w:w="953" w:type="dxa"/>
                  <w:noWrap w:val="0"/>
                  <w:vAlign w:val="center"/>
                </w:tcPr>
                <w:p>
                  <w:pPr>
                    <w:jc w:val="center"/>
                    <w:rPr>
                      <w:color w:val="auto"/>
                      <w:szCs w:val="21"/>
                    </w:rPr>
                  </w:pPr>
                  <w:r>
                    <w:rPr>
                      <w:rFonts w:hint="eastAsia"/>
                      <w:color w:val="auto"/>
                      <w:szCs w:val="21"/>
                      <w:lang w:val="en-US" w:eastAsia="zh-CN"/>
                    </w:rPr>
                    <w:t>20</w:t>
                  </w:r>
                </w:p>
              </w:tc>
              <w:tc>
                <w:tcPr>
                  <w:tcW w:w="1399" w:type="dxa"/>
                  <w:noWrap w:val="0"/>
                  <w:vAlign w:val="center"/>
                </w:tcPr>
                <w:p>
                  <w:pPr>
                    <w:jc w:val="center"/>
                    <w:rPr>
                      <w:color w:val="auto"/>
                      <w:szCs w:val="21"/>
                    </w:rPr>
                  </w:pPr>
                  <w:r>
                    <w:rPr>
                      <w:rFonts w:hint="eastAsia"/>
                      <w:color w:val="auto"/>
                      <w:szCs w:val="21"/>
                      <w:lang w:val="en-US" w:eastAsia="zh-CN"/>
                    </w:rPr>
                    <w:t>100</w:t>
                  </w:r>
                  <w:r>
                    <w:rPr>
                      <w:rFonts w:hint="eastAsia"/>
                      <w:color w:val="auto"/>
                      <w:szCs w:val="21"/>
                    </w:rPr>
                    <w:t>户</w:t>
                  </w:r>
                  <w:r>
                    <w:rPr>
                      <w:color w:val="auto"/>
                      <w:szCs w:val="21"/>
                    </w:rPr>
                    <w:t>/</w:t>
                  </w:r>
                  <w:r>
                    <w:rPr>
                      <w:rFonts w:hint="eastAsia"/>
                      <w:color w:val="auto"/>
                      <w:szCs w:val="21"/>
                      <w:lang w:val="en-US" w:eastAsia="zh-CN"/>
                    </w:rPr>
                    <w:t>300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restart"/>
                  <w:noWrap w:val="0"/>
                  <w:vAlign w:val="center"/>
                </w:tcPr>
                <w:p>
                  <w:pPr>
                    <w:pStyle w:val="73"/>
                    <w:spacing w:before="5"/>
                    <w:rPr>
                      <w:color w:val="auto"/>
                      <w:szCs w:val="21"/>
                    </w:rPr>
                  </w:pPr>
                  <w:r>
                    <w:rPr>
                      <w:rFonts w:hint="eastAsia" w:ascii="Times New Roman" w:hAnsi="Times New Roman" w:cs="Times New Roman"/>
                      <w:bCs/>
                      <w:color w:val="auto"/>
                      <w:lang w:val="zh-CN" w:eastAsia="zh-CN"/>
                    </w:rPr>
                    <w:t>下塘坝河</w:t>
                  </w:r>
                </w:p>
              </w:tc>
              <w:tc>
                <w:tcPr>
                  <w:tcW w:w="669" w:type="dxa"/>
                  <w:noWrap w:val="0"/>
                  <w:vAlign w:val="center"/>
                </w:tcPr>
                <w:p>
                  <w:pPr>
                    <w:jc w:val="center"/>
                    <w:rPr>
                      <w:color w:val="auto"/>
                      <w:szCs w:val="21"/>
                    </w:rPr>
                  </w:pPr>
                  <w:r>
                    <w:rPr>
                      <w:rFonts w:hint="eastAsia"/>
                      <w:color w:val="auto"/>
                      <w:lang w:eastAsia="zh-CN"/>
                    </w:rPr>
                    <w:t>下塘坝</w:t>
                  </w:r>
                </w:p>
              </w:tc>
              <w:tc>
                <w:tcPr>
                  <w:tcW w:w="1161" w:type="dxa"/>
                  <w:noWrap w:val="0"/>
                  <w:vAlign w:val="center"/>
                </w:tcPr>
                <w:p>
                  <w:pPr>
                    <w:jc w:val="center"/>
                    <w:rPr>
                      <w:color w:val="auto"/>
                      <w:szCs w:val="21"/>
                    </w:rPr>
                  </w:pPr>
                  <w:r>
                    <w:rPr>
                      <w:rFonts w:hint="eastAsia"/>
                      <w:color w:val="auto"/>
                      <w:szCs w:val="21"/>
                      <w:lang w:val="en-US" w:eastAsia="zh-CN"/>
                    </w:rPr>
                    <w:t>119.7053</w:t>
                  </w:r>
                </w:p>
              </w:tc>
              <w:tc>
                <w:tcPr>
                  <w:tcW w:w="1002" w:type="dxa"/>
                  <w:noWrap w:val="0"/>
                  <w:vAlign w:val="center"/>
                </w:tcPr>
                <w:p>
                  <w:pPr>
                    <w:jc w:val="center"/>
                    <w:rPr>
                      <w:color w:val="auto"/>
                      <w:szCs w:val="21"/>
                    </w:rPr>
                  </w:pPr>
                  <w:r>
                    <w:rPr>
                      <w:rFonts w:hint="eastAsia"/>
                      <w:color w:val="auto"/>
                      <w:lang w:val="en-US" w:eastAsia="zh-CN"/>
                    </w:rPr>
                    <w:t>31.</w:t>
                  </w:r>
                  <w:r>
                    <w:rPr>
                      <w:rFonts w:hint="eastAsia"/>
                      <w:color w:val="auto"/>
                      <w:szCs w:val="21"/>
                      <w:lang w:val="en-US" w:eastAsia="zh-CN"/>
                    </w:rPr>
                    <w:t>5581</w:t>
                  </w:r>
                </w:p>
              </w:tc>
              <w:tc>
                <w:tcPr>
                  <w:tcW w:w="613" w:type="dxa"/>
                  <w:noWrap w:val="0"/>
                  <w:vAlign w:val="center"/>
                </w:tcPr>
                <w:p>
                  <w:pPr>
                    <w:jc w:val="center"/>
                    <w:rPr>
                      <w:color w:val="auto"/>
                      <w:szCs w:val="21"/>
                    </w:rPr>
                  </w:pPr>
                  <w:r>
                    <w:rPr>
                      <w:rFonts w:hint="eastAsia"/>
                      <w:color w:val="auto"/>
                      <w:szCs w:val="21"/>
                      <w:lang w:eastAsia="zh-CN"/>
                    </w:rPr>
                    <w:t>南</w:t>
                  </w:r>
                </w:p>
              </w:tc>
              <w:tc>
                <w:tcPr>
                  <w:tcW w:w="953" w:type="dxa"/>
                  <w:noWrap w:val="0"/>
                  <w:vAlign w:val="center"/>
                </w:tcPr>
                <w:p>
                  <w:pPr>
                    <w:jc w:val="center"/>
                    <w:rPr>
                      <w:color w:val="auto"/>
                      <w:szCs w:val="21"/>
                    </w:rPr>
                  </w:pPr>
                  <w:r>
                    <w:rPr>
                      <w:rFonts w:hint="eastAsia"/>
                      <w:color w:val="auto"/>
                      <w:szCs w:val="21"/>
                      <w:lang w:val="en-US" w:eastAsia="zh-CN"/>
                    </w:rPr>
                    <w:t>20</w:t>
                  </w:r>
                </w:p>
              </w:tc>
              <w:tc>
                <w:tcPr>
                  <w:tcW w:w="1399" w:type="dxa"/>
                  <w:noWrap w:val="0"/>
                  <w:vAlign w:val="center"/>
                </w:tcPr>
                <w:p>
                  <w:pPr>
                    <w:jc w:val="center"/>
                    <w:rPr>
                      <w:color w:val="auto"/>
                      <w:szCs w:val="21"/>
                    </w:rPr>
                  </w:pPr>
                  <w:r>
                    <w:rPr>
                      <w:rFonts w:hint="eastAsia"/>
                      <w:color w:val="auto"/>
                      <w:szCs w:val="21"/>
                      <w:lang w:val="en-US" w:eastAsia="zh-CN"/>
                    </w:rPr>
                    <w:t>10</w:t>
                  </w:r>
                  <w:r>
                    <w:rPr>
                      <w:rFonts w:hint="eastAsia"/>
                      <w:color w:val="auto"/>
                      <w:szCs w:val="21"/>
                    </w:rPr>
                    <w:t>户</w:t>
                  </w:r>
                  <w:r>
                    <w:rPr>
                      <w:color w:val="auto"/>
                      <w:szCs w:val="21"/>
                    </w:rPr>
                    <w:t>/</w:t>
                  </w:r>
                  <w:r>
                    <w:rPr>
                      <w:rFonts w:hint="eastAsia"/>
                      <w:color w:val="auto"/>
                      <w:szCs w:val="21"/>
                      <w:lang w:val="en-US" w:eastAsia="zh-CN"/>
                    </w:rPr>
                    <w:t>30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color w:val="auto"/>
                      <w:szCs w:val="21"/>
                    </w:rPr>
                  </w:pPr>
                </w:p>
              </w:tc>
              <w:tc>
                <w:tcPr>
                  <w:tcW w:w="669" w:type="dxa"/>
                  <w:noWrap w:val="0"/>
                  <w:vAlign w:val="center"/>
                </w:tcPr>
                <w:p>
                  <w:pPr>
                    <w:jc w:val="center"/>
                    <w:rPr>
                      <w:color w:val="auto"/>
                      <w:szCs w:val="21"/>
                    </w:rPr>
                  </w:pPr>
                  <w:r>
                    <w:rPr>
                      <w:rFonts w:hint="eastAsia"/>
                      <w:color w:val="auto"/>
                      <w:lang w:eastAsia="zh-CN"/>
                    </w:rPr>
                    <w:t>宅后底</w:t>
                  </w:r>
                </w:p>
              </w:tc>
              <w:tc>
                <w:tcPr>
                  <w:tcW w:w="1161" w:type="dxa"/>
                  <w:noWrap w:val="0"/>
                  <w:vAlign w:val="center"/>
                </w:tcPr>
                <w:p>
                  <w:pPr>
                    <w:jc w:val="center"/>
                    <w:rPr>
                      <w:color w:val="auto"/>
                      <w:szCs w:val="21"/>
                    </w:rPr>
                  </w:pPr>
                  <w:r>
                    <w:rPr>
                      <w:rFonts w:hint="eastAsia"/>
                      <w:color w:val="auto"/>
                      <w:szCs w:val="21"/>
                      <w:lang w:val="en-US" w:eastAsia="zh-CN"/>
                    </w:rPr>
                    <w:t>119.</w:t>
                  </w:r>
                  <w:r>
                    <w:rPr>
                      <w:rFonts w:hint="eastAsia"/>
                      <w:color w:val="auto"/>
                      <w:lang w:val="en-US" w:eastAsia="zh-CN"/>
                    </w:rPr>
                    <w:t>7032</w:t>
                  </w:r>
                </w:p>
              </w:tc>
              <w:tc>
                <w:tcPr>
                  <w:tcW w:w="1002" w:type="dxa"/>
                  <w:noWrap w:val="0"/>
                  <w:vAlign w:val="center"/>
                </w:tcPr>
                <w:p>
                  <w:pPr>
                    <w:jc w:val="center"/>
                    <w:rPr>
                      <w:color w:val="auto"/>
                      <w:szCs w:val="21"/>
                    </w:rPr>
                  </w:pPr>
                  <w:r>
                    <w:rPr>
                      <w:rFonts w:hint="eastAsia"/>
                      <w:color w:val="auto"/>
                      <w:lang w:val="en-US" w:eastAsia="zh-CN"/>
                    </w:rPr>
                    <w:t>31.5596</w:t>
                  </w:r>
                </w:p>
              </w:tc>
              <w:tc>
                <w:tcPr>
                  <w:tcW w:w="613" w:type="dxa"/>
                  <w:noWrap w:val="0"/>
                  <w:vAlign w:val="center"/>
                </w:tcPr>
                <w:p>
                  <w:pPr>
                    <w:jc w:val="center"/>
                    <w:rPr>
                      <w:color w:val="auto"/>
                      <w:szCs w:val="21"/>
                    </w:rPr>
                  </w:pPr>
                  <w:r>
                    <w:rPr>
                      <w:rFonts w:hint="eastAsia"/>
                      <w:color w:val="auto"/>
                      <w:lang w:eastAsia="zh-CN"/>
                    </w:rPr>
                    <w:t>北</w:t>
                  </w:r>
                </w:p>
              </w:tc>
              <w:tc>
                <w:tcPr>
                  <w:tcW w:w="953" w:type="dxa"/>
                  <w:noWrap w:val="0"/>
                  <w:vAlign w:val="center"/>
                </w:tcPr>
                <w:p>
                  <w:pPr>
                    <w:jc w:val="center"/>
                    <w:rPr>
                      <w:color w:val="auto"/>
                      <w:szCs w:val="21"/>
                    </w:rPr>
                  </w:pPr>
                  <w:r>
                    <w:rPr>
                      <w:rFonts w:hint="eastAsia"/>
                      <w:color w:val="auto"/>
                      <w:lang w:val="en-US" w:eastAsia="zh-CN"/>
                    </w:rPr>
                    <w:t>170</w:t>
                  </w:r>
                </w:p>
              </w:tc>
              <w:tc>
                <w:tcPr>
                  <w:tcW w:w="1399" w:type="dxa"/>
                  <w:noWrap w:val="0"/>
                  <w:vAlign w:val="center"/>
                </w:tcPr>
                <w:p>
                  <w:pPr>
                    <w:jc w:val="center"/>
                    <w:rPr>
                      <w:color w:val="auto"/>
                      <w:szCs w:val="21"/>
                    </w:rPr>
                  </w:pPr>
                  <w:r>
                    <w:rPr>
                      <w:rFonts w:hint="eastAsia"/>
                      <w:color w:val="auto"/>
                      <w:szCs w:val="21"/>
                      <w:lang w:val="en-US" w:eastAsia="zh-CN"/>
                    </w:rPr>
                    <w:t>10</w:t>
                  </w:r>
                  <w:r>
                    <w:rPr>
                      <w:rFonts w:hint="eastAsia"/>
                      <w:color w:val="auto"/>
                      <w:szCs w:val="21"/>
                    </w:rPr>
                    <w:t>户</w:t>
                  </w:r>
                  <w:r>
                    <w:rPr>
                      <w:color w:val="auto"/>
                      <w:szCs w:val="21"/>
                    </w:rPr>
                    <w:t>/</w:t>
                  </w:r>
                  <w:r>
                    <w:rPr>
                      <w:rFonts w:hint="eastAsia"/>
                      <w:color w:val="auto"/>
                      <w:szCs w:val="21"/>
                      <w:lang w:val="en-US" w:eastAsia="zh-CN"/>
                    </w:rPr>
                    <w:t>30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color w:val="auto"/>
                      <w:szCs w:val="21"/>
                    </w:rPr>
                  </w:pPr>
                </w:p>
              </w:tc>
              <w:tc>
                <w:tcPr>
                  <w:tcW w:w="669" w:type="dxa"/>
                  <w:noWrap w:val="0"/>
                  <w:vAlign w:val="center"/>
                </w:tcPr>
                <w:p>
                  <w:pPr>
                    <w:jc w:val="center"/>
                    <w:rPr>
                      <w:color w:val="auto"/>
                      <w:szCs w:val="21"/>
                    </w:rPr>
                  </w:pPr>
                  <w:r>
                    <w:rPr>
                      <w:rFonts w:hint="eastAsia"/>
                      <w:color w:val="auto"/>
                      <w:lang w:eastAsia="zh-CN"/>
                    </w:rPr>
                    <w:t>大符住</w:t>
                  </w:r>
                </w:p>
              </w:tc>
              <w:tc>
                <w:tcPr>
                  <w:tcW w:w="1161" w:type="dxa"/>
                  <w:noWrap w:val="0"/>
                  <w:vAlign w:val="center"/>
                </w:tcPr>
                <w:p>
                  <w:pPr>
                    <w:jc w:val="center"/>
                    <w:rPr>
                      <w:color w:val="auto"/>
                      <w:szCs w:val="21"/>
                    </w:rPr>
                  </w:pPr>
                  <w:r>
                    <w:rPr>
                      <w:rFonts w:hint="eastAsia"/>
                      <w:color w:val="auto"/>
                      <w:szCs w:val="21"/>
                      <w:lang w:val="en-US" w:eastAsia="zh-CN"/>
                    </w:rPr>
                    <w:t>119.</w:t>
                  </w:r>
                  <w:r>
                    <w:rPr>
                      <w:rFonts w:hint="eastAsia"/>
                      <w:color w:val="auto"/>
                      <w:lang w:val="en-US" w:eastAsia="zh-CN"/>
                    </w:rPr>
                    <w:t>7025</w:t>
                  </w:r>
                </w:p>
              </w:tc>
              <w:tc>
                <w:tcPr>
                  <w:tcW w:w="1002" w:type="dxa"/>
                  <w:noWrap w:val="0"/>
                  <w:vAlign w:val="center"/>
                </w:tcPr>
                <w:p>
                  <w:pPr>
                    <w:jc w:val="center"/>
                    <w:rPr>
                      <w:color w:val="auto"/>
                      <w:szCs w:val="21"/>
                    </w:rPr>
                  </w:pPr>
                  <w:r>
                    <w:rPr>
                      <w:rFonts w:hint="eastAsia"/>
                      <w:color w:val="auto"/>
                      <w:lang w:val="en-US" w:eastAsia="zh-CN"/>
                    </w:rPr>
                    <w:t>31.5581</w:t>
                  </w:r>
                </w:p>
              </w:tc>
              <w:tc>
                <w:tcPr>
                  <w:tcW w:w="613" w:type="dxa"/>
                  <w:noWrap w:val="0"/>
                  <w:vAlign w:val="center"/>
                </w:tcPr>
                <w:p>
                  <w:pPr>
                    <w:jc w:val="center"/>
                    <w:rPr>
                      <w:color w:val="auto"/>
                      <w:szCs w:val="21"/>
                    </w:rPr>
                  </w:pPr>
                  <w:r>
                    <w:rPr>
                      <w:rFonts w:hint="eastAsia"/>
                      <w:color w:val="auto"/>
                      <w:lang w:eastAsia="zh-CN"/>
                    </w:rPr>
                    <w:t>西北</w:t>
                  </w:r>
                </w:p>
              </w:tc>
              <w:tc>
                <w:tcPr>
                  <w:tcW w:w="953" w:type="dxa"/>
                  <w:noWrap w:val="0"/>
                  <w:vAlign w:val="center"/>
                </w:tcPr>
                <w:p>
                  <w:pPr>
                    <w:jc w:val="center"/>
                    <w:rPr>
                      <w:color w:val="auto"/>
                      <w:szCs w:val="21"/>
                    </w:rPr>
                  </w:pPr>
                  <w:r>
                    <w:rPr>
                      <w:rFonts w:hint="eastAsia"/>
                      <w:color w:val="auto"/>
                      <w:lang w:val="en-US" w:eastAsia="zh-CN"/>
                    </w:rPr>
                    <w:t>60</w:t>
                  </w:r>
                </w:p>
              </w:tc>
              <w:tc>
                <w:tcPr>
                  <w:tcW w:w="1399" w:type="dxa"/>
                  <w:noWrap w:val="0"/>
                  <w:vAlign w:val="center"/>
                </w:tcPr>
                <w:p>
                  <w:pPr>
                    <w:jc w:val="center"/>
                    <w:rPr>
                      <w:color w:val="auto"/>
                      <w:szCs w:val="21"/>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noWrap w:val="0"/>
                  <w:vAlign w:val="center"/>
                </w:tcPr>
                <w:p>
                  <w:pPr>
                    <w:pStyle w:val="73"/>
                    <w:spacing w:before="5"/>
                    <w:rPr>
                      <w:color w:val="auto"/>
                      <w:szCs w:val="21"/>
                    </w:rPr>
                  </w:pPr>
                  <w:r>
                    <w:rPr>
                      <w:rFonts w:hint="eastAsia" w:ascii="Times New Roman" w:hAnsi="Times New Roman" w:cs="Times New Roman"/>
                      <w:bCs/>
                      <w:color w:val="auto"/>
                      <w:lang w:val="zh-CN" w:eastAsia="zh-CN"/>
                    </w:rPr>
                    <w:t>洋桥塘</w:t>
                  </w:r>
                </w:p>
              </w:tc>
              <w:tc>
                <w:tcPr>
                  <w:tcW w:w="669" w:type="dxa"/>
                  <w:noWrap w:val="0"/>
                  <w:vAlign w:val="center"/>
                </w:tcPr>
                <w:p>
                  <w:pPr>
                    <w:jc w:val="center"/>
                    <w:rPr>
                      <w:color w:val="auto"/>
                      <w:szCs w:val="21"/>
                    </w:rPr>
                  </w:pPr>
                  <w:r>
                    <w:rPr>
                      <w:rFonts w:hint="eastAsia"/>
                      <w:color w:val="auto"/>
                      <w:lang w:eastAsia="zh-CN"/>
                    </w:rPr>
                    <w:t>南洋桥</w:t>
                  </w:r>
                </w:p>
              </w:tc>
              <w:tc>
                <w:tcPr>
                  <w:tcW w:w="1161" w:type="dxa"/>
                  <w:noWrap w:val="0"/>
                  <w:vAlign w:val="center"/>
                </w:tcPr>
                <w:p>
                  <w:pPr>
                    <w:jc w:val="center"/>
                    <w:rPr>
                      <w:color w:val="auto"/>
                      <w:szCs w:val="21"/>
                    </w:rPr>
                  </w:pPr>
                  <w:r>
                    <w:rPr>
                      <w:rFonts w:hint="eastAsia"/>
                      <w:color w:val="auto"/>
                      <w:szCs w:val="21"/>
                      <w:lang w:val="en-US" w:eastAsia="zh-CN"/>
                    </w:rPr>
                    <w:t>119.6997</w:t>
                  </w:r>
                </w:p>
              </w:tc>
              <w:tc>
                <w:tcPr>
                  <w:tcW w:w="1002" w:type="dxa"/>
                  <w:noWrap w:val="0"/>
                  <w:vAlign w:val="center"/>
                </w:tcPr>
                <w:p>
                  <w:pPr>
                    <w:jc w:val="center"/>
                    <w:rPr>
                      <w:color w:val="auto"/>
                      <w:szCs w:val="21"/>
                    </w:rPr>
                  </w:pPr>
                  <w:r>
                    <w:rPr>
                      <w:rFonts w:hint="eastAsia"/>
                      <w:color w:val="auto"/>
                      <w:lang w:val="en-US" w:eastAsia="zh-CN"/>
                    </w:rPr>
                    <w:t>31.</w:t>
                  </w:r>
                  <w:r>
                    <w:rPr>
                      <w:rFonts w:hint="eastAsia"/>
                      <w:color w:val="auto"/>
                      <w:szCs w:val="21"/>
                      <w:lang w:val="en-US" w:eastAsia="zh-CN"/>
                    </w:rPr>
                    <w:t>5669</w:t>
                  </w:r>
                </w:p>
              </w:tc>
              <w:tc>
                <w:tcPr>
                  <w:tcW w:w="613" w:type="dxa"/>
                  <w:noWrap w:val="0"/>
                  <w:vAlign w:val="center"/>
                </w:tcPr>
                <w:p>
                  <w:pPr>
                    <w:jc w:val="center"/>
                    <w:rPr>
                      <w:color w:val="auto"/>
                      <w:szCs w:val="21"/>
                    </w:rPr>
                  </w:pPr>
                  <w:r>
                    <w:rPr>
                      <w:rFonts w:hint="eastAsia"/>
                      <w:color w:val="auto"/>
                      <w:szCs w:val="21"/>
                      <w:lang w:eastAsia="zh-CN"/>
                    </w:rPr>
                    <w:t>北</w:t>
                  </w:r>
                </w:p>
              </w:tc>
              <w:tc>
                <w:tcPr>
                  <w:tcW w:w="953" w:type="dxa"/>
                  <w:noWrap w:val="0"/>
                  <w:vAlign w:val="center"/>
                </w:tcPr>
                <w:p>
                  <w:pPr>
                    <w:jc w:val="center"/>
                    <w:rPr>
                      <w:color w:val="auto"/>
                      <w:szCs w:val="21"/>
                    </w:rPr>
                  </w:pPr>
                  <w:r>
                    <w:rPr>
                      <w:rFonts w:hint="eastAsia"/>
                      <w:color w:val="auto"/>
                      <w:szCs w:val="21"/>
                      <w:lang w:val="en-US" w:eastAsia="zh-CN"/>
                    </w:rPr>
                    <w:t>20</w:t>
                  </w:r>
                </w:p>
              </w:tc>
              <w:tc>
                <w:tcPr>
                  <w:tcW w:w="1399" w:type="dxa"/>
                  <w:noWrap w:val="0"/>
                  <w:vAlign w:val="center"/>
                </w:tcPr>
                <w:p>
                  <w:pPr>
                    <w:jc w:val="center"/>
                    <w:rPr>
                      <w:color w:val="auto"/>
                      <w:szCs w:val="21"/>
                    </w:rPr>
                  </w:pPr>
                  <w:r>
                    <w:rPr>
                      <w:rFonts w:hint="eastAsia"/>
                      <w:color w:val="auto"/>
                      <w:szCs w:val="21"/>
                      <w:lang w:val="en-US" w:eastAsia="zh-CN"/>
                    </w:rPr>
                    <w:t>40</w:t>
                  </w:r>
                  <w:r>
                    <w:rPr>
                      <w:rFonts w:hint="eastAsia"/>
                      <w:color w:val="auto"/>
                      <w:szCs w:val="21"/>
                    </w:rPr>
                    <w:t>户</w:t>
                  </w:r>
                  <w:r>
                    <w:rPr>
                      <w:color w:val="auto"/>
                      <w:szCs w:val="21"/>
                    </w:rPr>
                    <w:t>/</w:t>
                  </w:r>
                  <w:r>
                    <w:rPr>
                      <w:rFonts w:hint="eastAsia"/>
                      <w:color w:val="auto"/>
                      <w:szCs w:val="21"/>
                      <w:lang w:val="en-US" w:eastAsia="zh-CN"/>
                    </w:rPr>
                    <w:t>120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noWrap w:val="0"/>
                  <w:vAlign w:val="center"/>
                </w:tcPr>
                <w:p>
                  <w:pPr>
                    <w:pStyle w:val="73"/>
                    <w:spacing w:before="5"/>
                    <w:rPr>
                      <w:color w:val="auto"/>
                      <w:szCs w:val="21"/>
                    </w:rPr>
                  </w:pPr>
                  <w:r>
                    <w:rPr>
                      <w:rFonts w:hint="eastAsia" w:ascii="Times New Roman" w:hAnsi="Times New Roman" w:cs="Times New Roman"/>
                      <w:bCs/>
                      <w:color w:val="auto"/>
                      <w:lang w:val="zh-CN" w:eastAsia="zh-CN"/>
                    </w:rPr>
                    <w:t>北塘河</w:t>
                  </w:r>
                </w:p>
              </w:tc>
              <w:tc>
                <w:tcPr>
                  <w:tcW w:w="669" w:type="dxa"/>
                  <w:noWrap w:val="0"/>
                  <w:vAlign w:val="center"/>
                </w:tcPr>
                <w:p>
                  <w:pPr>
                    <w:jc w:val="center"/>
                    <w:rPr>
                      <w:color w:val="auto"/>
                      <w:szCs w:val="21"/>
                    </w:rPr>
                  </w:pPr>
                  <w:r>
                    <w:rPr>
                      <w:rFonts w:hint="eastAsia"/>
                      <w:color w:val="auto"/>
                      <w:lang w:eastAsia="zh-CN"/>
                    </w:rPr>
                    <w:t>小将巷</w:t>
                  </w:r>
                </w:p>
              </w:tc>
              <w:tc>
                <w:tcPr>
                  <w:tcW w:w="1161" w:type="dxa"/>
                  <w:noWrap w:val="0"/>
                  <w:vAlign w:val="center"/>
                </w:tcPr>
                <w:p>
                  <w:pPr>
                    <w:jc w:val="center"/>
                    <w:rPr>
                      <w:color w:val="auto"/>
                      <w:szCs w:val="21"/>
                    </w:rPr>
                  </w:pPr>
                  <w:r>
                    <w:rPr>
                      <w:rFonts w:hint="eastAsia"/>
                      <w:color w:val="auto"/>
                      <w:szCs w:val="21"/>
                      <w:lang w:val="en-US" w:eastAsia="zh-CN"/>
                    </w:rPr>
                    <w:t>119.7060</w:t>
                  </w:r>
                </w:p>
              </w:tc>
              <w:tc>
                <w:tcPr>
                  <w:tcW w:w="1002" w:type="dxa"/>
                  <w:noWrap w:val="0"/>
                  <w:vAlign w:val="center"/>
                </w:tcPr>
                <w:p>
                  <w:pPr>
                    <w:jc w:val="center"/>
                    <w:rPr>
                      <w:color w:val="auto"/>
                      <w:szCs w:val="21"/>
                    </w:rPr>
                  </w:pPr>
                  <w:r>
                    <w:rPr>
                      <w:rFonts w:hint="eastAsia"/>
                      <w:color w:val="auto"/>
                      <w:lang w:val="en-US" w:eastAsia="zh-CN"/>
                    </w:rPr>
                    <w:t>31.</w:t>
                  </w:r>
                  <w:r>
                    <w:rPr>
                      <w:rFonts w:hint="eastAsia"/>
                      <w:color w:val="auto"/>
                      <w:szCs w:val="21"/>
                      <w:lang w:val="en-US" w:eastAsia="zh-CN"/>
                    </w:rPr>
                    <w:t>5677</w:t>
                  </w:r>
                </w:p>
              </w:tc>
              <w:tc>
                <w:tcPr>
                  <w:tcW w:w="613" w:type="dxa"/>
                  <w:noWrap w:val="0"/>
                  <w:vAlign w:val="center"/>
                </w:tcPr>
                <w:p>
                  <w:pPr>
                    <w:jc w:val="center"/>
                    <w:rPr>
                      <w:color w:val="auto"/>
                      <w:szCs w:val="21"/>
                    </w:rPr>
                  </w:pPr>
                  <w:r>
                    <w:rPr>
                      <w:rFonts w:hint="eastAsia"/>
                      <w:color w:val="auto"/>
                      <w:szCs w:val="21"/>
                      <w:lang w:eastAsia="zh-CN"/>
                    </w:rPr>
                    <w:t>东北</w:t>
                  </w:r>
                </w:p>
              </w:tc>
              <w:tc>
                <w:tcPr>
                  <w:tcW w:w="953" w:type="dxa"/>
                  <w:noWrap w:val="0"/>
                  <w:vAlign w:val="center"/>
                </w:tcPr>
                <w:p>
                  <w:pPr>
                    <w:jc w:val="center"/>
                    <w:rPr>
                      <w:color w:val="auto"/>
                      <w:szCs w:val="21"/>
                    </w:rPr>
                  </w:pPr>
                  <w:r>
                    <w:rPr>
                      <w:rFonts w:hint="eastAsia"/>
                      <w:color w:val="auto"/>
                      <w:szCs w:val="21"/>
                      <w:lang w:val="en-US" w:eastAsia="zh-CN"/>
                    </w:rPr>
                    <w:t>110</w:t>
                  </w:r>
                </w:p>
              </w:tc>
              <w:tc>
                <w:tcPr>
                  <w:tcW w:w="1399" w:type="dxa"/>
                  <w:noWrap w:val="0"/>
                  <w:vAlign w:val="center"/>
                </w:tcPr>
                <w:p>
                  <w:pPr>
                    <w:jc w:val="center"/>
                    <w:rPr>
                      <w:color w:val="auto"/>
                      <w:szCs w:val="21"/>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noWrap w:val="0"/>
                  <w:vAlign w:val="center"/>
                </w:tcPr>
                <w:p>
                  <w:pPr>
                    <w:pStyle w:val="73"/>
                    <w:spacing w:before="5"/>
                    <w:rPr>
                      <w:color w:val="auto"/>
                      <w:szCs w:val="21"/>
                    </w:rPr>
                  </w:pPr>
                  <w:r>
                    <w:rPr>
                      <w:rFonts w:hint="eastAsia" w:ascii="Times New Roman" w:hAnsi="Times New Roman" w:cs="Times New Roman"/>
                      <w:bCs/>
                      <w:color w:val="auto"/>
                      <w:lang w:val="zh-CN" w:eastAsia="zh-CN"/>
                    </w:rPr>
                    <w:t>留住村中塘</w:t>
                  </w:r>
                </w:p>
              </w:tc>
              <w:tc>
                <w:tcPr>
                  <w:tcW w:w="669" w:type="dxa"/>
                  <w:noWrap w:val="0"/>
                  <w:vAlign w:val="center"/>
                </w:tcPr>
                <w:p>
                  <w:pPr>
                    <w:jc w:val="center"/>
                    <w:rPr>
                      <w:color w:val="auto"/>
                      <w:szCs w:val="21"/>
                    </w:rPr>
                  </w:pPr>
                  <w:r>
                    <w:rPr>
                      <w:rFonts w:hint="eastAsia"/>
                      <w:color w:val="auto"/>
                      <w:lang w:eastAsia="zh-CN"/>
                    </w:rPr>
                    <w:t>留住村</w:t>
                  </w:r>
                </w:p>
              </w:tc>
              <w:tc>
                <w:tcPr>
                  <w:tcW w:w="1161" w:type="dxa"/>
                  <w:noWrap w:val="0"/>
                  <w:vAlign w:val="center"/>
                </w:tcPr>
                <w:p>
                  <w:pPr>
                    <w:jc w:val="center"/>
                    <w:rPr>
                      <w:color w:val="auto"/>
                      <w:szCs w:val="21"/>
                    </w:rPr>
                  </w:pPr>
                  <w:r>
                    <w:rPr>
                      <w:rFonts w:hint="eastAsia"/>
                      <w:color w:val="auto"/>
                      <w:szCs w:val="21"/>
                      <w:lang w:val="en-US" w:eastAsia="zh-CN"/>
                    </w:rPr>
                    <w:t>119.6688</w:t>
                  </w:r>
                </w:p>
              </w:tc>
              <w:tc>
                <w:tcPr>
                  <w:tcW w:w="1002" w:type="dxa"/>
                  <w:noWrap w:val="0"/>
                  <w:vAlign w:val="center"/>
                </w:tcPr>
                <w:p>
                  <w:pPr>
                    <w:jc w:val="center"/>
                    <w:rPr>
                      <w:color w:val="auto"/>
                      <w:szCs w:val="21"/>
                    </w:rPr>
                  </w:pPr>
                  <w:r>
                    <w:rPr>
                      <w:rFonts w:hint="eastAsia"/>
                      <w:color w:val="auto"/>
                      <w:lang w:val="en-US" w:eastAsia="zh-CN"/>
                    </w:rPr>
                    <w:t>31.</w:t>
                  </w:r>
                  <w:r>
                    <w:rPr>
                      <w:rFonts w:hint="eastAsia"/>
                      <w:color w:val="auto"/>
                      <w:szCs w:val="21"/>
                      <w:lang w:val="en-US" w:eastAsia="zh-CN"/>
                    </w:rPr>
                    <w:t>5736</w:t>
                  </w:r>
                </w:p>
              </w:tc>
              <w:tc>
                <w:tcPr>
                  <w:tcW w:w="613" w:type="dxa"/>
                  <w:noWrap w:val="0"/>
                  <w:vAlign w:val="center"/>
                </w:tcPr>
                <w:p>
                  <w:pPr>
                    <w:jc w:val="center"/>
                    <w:rPr>
                      <w:color w:val="auto"/>
                      <w:szCs w:val="21"/>
                    </w:rPr>
                  </w:pPr>
                  <w:r>
                    <w:rPr>
                      <w:rFonts w:hint="eastAsia"/>
                      <w:color w:val="auto"/>
                      <w:szCs w:val="21"/>
                      <w:lang w:eastAsia="zh-CN"/>
                    </w:rPr>
                    <w:t>北</w:t>
                  </w:r>
                </w:p>
              </w:tc>
              <w:tc>
                <w:tcPr>
                  <w:tcW w:w="953" w:type="dxa"/>
                  <w:noWrap w:val="0"/>
                  <w:vAlign w:val="center"/>
                </w:tcPr>
                <w:p>
                  <w:pPr>
                    <w:jc w:val="center"/>
                    <w:rPr>
                      <w:color w:val="auto"/>
                      <w:szCs w:val="21"/>
                    </w:rPr>
                  </w:pPr>
                  <w:r>
                    <w:rPr>
                      <w:rFonts w:hint="eastAsia"/>
                      <w:color w:val="auto"/>
                      <w:szCs w:val="21"/>
                      <w:lang w:val="en-US" w:eastAsia="zh-CN"/>
                    </w:rPr>
                    <w:t>20</w:t>
                  </w:r>
                </w:p>
              </w:tc>
              <w:tc>
                <w:tcPr>
                  <w:tcW w:w="1399" w:type="dxa"/>
                  <w:noWrap w:val="0"/>
                  <w:vAlign w:val="center"/>
                </w:tcPr>
                <w:p>
                  <w:pPr>
                    <w:jc w:val="center"/>
                    <w:rPr>
                      <w:color w:val="auto"/>
                      <w:szCs w:val="21"/>
                    </w:rPr>
                  </w:pPr>
                  <w:r>
                    <w:rPr>
                      <w:rFonts w:hint="eastAsia"/>
                      <w:color w:val="auto"/>
                      <w:szCs w:val="21"/>
                      <w:lang w:val="en-US" w:eastAsia="zh-CN"/>
                    </w:rPr>
                    <w:t>300</w:t>
                  </w:r>
                  <w:r>
                    <w:rPr>
                      <w:rFonts w:hint="eastAsia"/>
                      <w:color w:val="auto"/>
                      <w:szCs w:val="21"/>
                    </w:rPr>
                    <w:t>户</w:t>
                  </w:r>
                  <w:r>
                    <w:rPr>
                      <w:color w:val="auto"/>
                      <w:szCs w:val="21"/>
                    </w:rPr>
                    <w:t>/</w:t>
                  </w:r>
                  <w:r>
                    <w:rPr>
                      <w:rFonts w:hint="eastAsia"/>
                      <w:color w:val="auto"/>
                      <w:szCs w:val="21"/>
                      <w:lang w:val="en-US" w:eastAsia="zh-CN"/>
                    </w:rPr>
                    <w:t>900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restart"/>
                  <w:noWrap w:val="0"/>
                  <w:vAlign w:val="center"/>
                </w:tcPr>
                <w:p>
                  <w:pPr>
                    <w:pStyle w:val="73"/>
                    <w:spacing w:before="5"/>
                    <w:rPr>
                      <w:rFonts w:hint="eastAsia" w:ascii="Times New Roman" w:hAnsi="Times New Roman" w:cs="Times New Roman"/>
                      <w:bCs/>
                      <w:color w:val="auto"/>
                      <w:lang w:val="zh-CN" w:eastAsia="zh-CN"/>
                    </w:rPr>
                  </w:pPr>
                  <w:r>
                    <w:rPr>
                      <w:rFonts w:hint="eastAsia" w:ascii="Times New Roman" w:hAnsi="Times New Roman" w:cs="Times New Roman"/>
                      <w:bCs/>
                      <w:color w:val="auto"/>
                      <w:lang w:val="zh-CN" w:eastAsia="zh-CN"/>
                    </w:rPr>
                    <w:t>牌楼下塘</w:t>
                  </w:r>
                </w:p>
              </w:tc>
              <w:tc>
                <w:tcPr>
                  <w:tcW w:w="669" w:type="dxa"/>
                  <w:noWrap w:val="0"/>
                  <w:vAlign w:val="center"/>
                </w:tcPr>
                <w:p>
                  <w:pPr>
                    <w:jc w:val="center"/>
                    <w:rPr>
                      <w:rFonts w:hint="eastAsia"/>
                      <w:color w:val="auto"/>
                      <w:lang w:eastAsia="zh-CN"/>
                    </w:rPr>
                  </w:pPr>
                  <w:r>
                    <w:rPr>
                      <w:rFonts w:hint="eastAsia"/>
                      <w:color w:val="auto"/>
                      <w:lang w:eastAsia="zh-CN"/>
                    </w:rPr>
                    <w:t>牌楼下</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119.6591</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6073</w:t>
                  </w:r>
                </w:p>
              </w:tc>
              <w:tc>
                <w:tcPr>
                  <w:tcW w:w="613" w:type="dxa"/>
                  <w:noWrap w:val="0"/>
                  <w:vAlign w:val="center"/>
                </w:tcPr>
                <w:p>
                  <w:pPr>
                    <w:jc w:val="center"/>
                    <w:rPr>
                      <w:rFonts w:hint="eastAsia"/>
                      <w:color w:val="auto"/>
                      <w:szCs w:val="21"/>
                      <w:lang w:eastAsia="zh-CN"/>
                    </w:rPr>
                  </w:pPr>
                  <w:r>
                    <w:rPr>
                      <w:rFonts w:hint="eastAsia"/>
                      <w:color w:val="auto"/>
                      <w:szCs w:val="21"/>
                      <w:lang w:eastAsia="zh-CN"/>
                    </w:rPr>
                    <w:t>西北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50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刘家舍</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6564</w:t>
                  </w:r>
                </w:p>
              </w:tc>
              <w:tc>
                <w:tcPr>
                  <w:tcW w:w="1002" w:type="dxa"/>
                  <w:noWrap w:val="0"/>
                  <w:vAlign w:val="center"/>
                </w:tcPr>
                <w:p>
                  <w:pPr>
                    <w:jc w:val="center"/>
                    <w:rPr>
                      <w:rFonts w:hint="eastAsia"/>
                      <w:color w:val="auto"/>
                      <w:lang w:val="en-US" w:eastAsia="zh-CN"/>
                    </w:rPr>
                  </w:pPr>
                  <w:r>
                    <w:rPr>
                      <w:rFonts w:hint="eastAsia"/>
                      <w:color w:val="auto"/>
                      <w:lang w:val="en-US" w:eastAsia="zh-CN"/>
                    </w:rPr>
                    <w:t>31.6101</w:t>
                  </w:r>
                </w:p>
              </w:tc>
              <w:tc>
                <w:tcPr>
                  <w:tcW w:w="613" w:type="dxa"/>
                  <w:noWrap w:val="0"/>
                  <w:vAlign w:val="center"/>
                </w:tcPr>
                <w:p>
                  <w:pPr>
                    <w:jc w:val="center"/>
                    <w:rPr>
                      <w:rFonts w:hint="eastAsia"/>
                      <w:color w:val="auto"/>
                      <w:szCs w:val="21"/>
                      <w:lang w:eastAsia="zh-CN"/>
                    </w:rPr>
                  </w:pPr>
                  <w:r>
                    <w:rPr>
                      <w:rFonts w:hint="eastAsia"/>
                      <w:color w:val="auto"/>
                      <w:lang w:eastAsia="zh-CN"/>
                    </w:rPr>
                    <w:t>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150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noWrap w:val="0"/>
                  <w:vAlign w:val="center"/>
                </w:tcPr>
                <w:p>
                  <w:pPr>
                    <w:pStyle w:val="73"/>
                    <w:spacing w:before="5"/>
                    <w:rPr>
                      <w:rFonts w:hint="eastAsia" w:ascii="Times New Roman" w:hAnsi="Times New Roman" w:cs="Times New Roman"/>
                      <w:bCs/>
                      <w:color w:val="auto"/>
                      <w:lang w:val="zh-CN" w:eastAsia="zh-CN"/>
                    </w:rPr>
                  </w:pPr>
                  <w:r>
                    <w:rPr>
                      <w:rFonts w:hint="eastAsia" w:ascii="Times New Roman" w:hAnsi="Times New Roman" w:cs="Times New Roman"/>
                      <w:bCs/>
                      <w:color w:val="auto"/>
                      <w:lang w:val="zh-CN" w:eastAsia="zh-CN"/>
                    </w:rPr>
                    <w:t>东周墅村中塘</w:t>
                  </w:r>
                </w:p>
              </w:tc>
              <w:tc>
                <w:tcPr>
                  <w:tcW w:w="669" w:type="dxa"/>
                  <w:noWrap w:val="0"/>
                  <w:vAlign w:val="center"/>
                </w:tcPr>
                <w:p>
                  <w:pPr>
                    <w:jc w:val="center"/>
                    <w:rPr>
                      <w:rFonts w:hint="eastAsia"/>
                      <w:color w:val="auto"/>
                      <w:lang w:eastAsia="zh-CN"/>
                    </w:rPr>
                  </w:pPr>
                  <w:r>
                    <w:rPr>
                      <w:rFonts w:hint="eastAsia"/>
                      <w:color w:val="auto"/>
                      <w:lang w:eastAsia="zh-CN"/>
                    </w:rPr>
                    <w:t>东周墅村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119.6504</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5503</w:t>
                  </w:r>
                </w:p>
              </w:tc>
              <w:tc>
                <w:tcPr>
                  <w:tcW w:w="613" w:type="dxa"/>
                  <w:noWrap w:val="0"/>
                  <w:vAlign w:val="center"/>
                </w:tcPr>
                <w:p>
                  <w:pPr>
                    <w:jc w:val="center"/>
                    <w:rPr>
                      <w:rFonts w:hint="eastAsia"/>
                      <w:color w:val="auto"/>
                      <w:szCs w:val="21"/>
                      <w:lang w:eastAsia="zh-CN"/>
                    </w:rPr>
                  </w:pPr>
                  <w:r>
                    <w:rPr>
                      <w:rFonts w:hint="eastAsia"/>
                      <w:color w:val="auto"/>
                      <w:szCs w:val="21"/>
                      <w:lang w:eastAsia="zh-CN"/>
                    </w:rPr>
                    <w:t>两侧</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20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150</w:t>
                  </w:r>
                  <w:r>
                    <w:rPr>
                      <w:rFonts w:hint="eastAsia"/>
                      <w:color w:val="auto"/>
                      <w:szCs w:val="21"/>
                    </w:rPr>
                    <w:t>户</w:t>
                  </w:r>
                  <w:r>
                    <w:rPr>
                      <w:color w:val="auto"/>
                      <w:szCs w:val="21"/>
                    </w:rPr>
                    <w:t>/</w:t>
                  </w:r>
                  <w:r>
                    <w:rPr>
                      <w:rFonts w:hint="eastAsia"/>
                      <w:color w:val="auto"/>
                      <w:szCs w:val="21"/>
                      <w:lang w:val="en-US" w:eastAsia="zh-CN"/>
                    </w:rPr>
                    <w:t>450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noWrap w:val="0"/>
                  <w:vAlign w:val="center"/>
                </w:tcPr>
                <w:p>
                  <w:pPr>
                    <w:pStyle w:val="73"/>
                    <w:spacing w:before="5"/>
                    <w:rPr>
                      <w:rFonts w:hint="eastAsia" w:ascii="Times New Roman" w:hAnsi="Times New Roman" w:cs="Times New Roman"/>
                      <w:bCs/>
                      <w:color w:val="auto"/>
                      <w:lang w:val="zh-CN" w:eastAsia="zh-CN"/>
                    </w:rPr>
                  </w:pPr>
                  <w:r>
                    <w:rPr>
                      <w:rFonts w:hint="eastAsia" w:ascii="Times New Roman" w:hAnsi="Times New Roman" w:cs="Times New Roman"/>
                      <w:bCs/>
                      <w:color w:val="auto"/>
                      <w:lang w:val="zh-CN" w:eastAsia="zh-CN"/>
                    </w:rPr>
                    <w:t>吃水塘</w:t>
                  </w:r>
                </w:p>
              </w:tc>
              <w:tc>
                <w:tcPr>
                  <w:tcW w:w="669" w:type="dxa"/>
                  <w:noWrap w:val="0"/>
                  <w:vAlign w:val="center"/>
                </w:tcPr>
                <w:p>
                  <w:pPr>
                    <w:jc w:val="center"/>
                    <w:rPr>
                      <w:rFonts w:hint="eastAsia"/>
                      <w:color w:val="auto"/>
                      <w:lang w:eastAsia="zh-CN"/>
                    </w:rPr>
                  </w:pPr>
                  <w:r>
                    <w:rPr>
                      <w:rFonts w:hint="eastAsia"/>
                      <w:color w:val="auto"/>
                      <w:lang w:eastAsia="zh-CN"/>
                    </w:rPr>
                    <w:t>南塘</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119.6474</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5888</w:t>
                  </w:r>
                </w:p>
              </w:tc>
              <w:tc>
                <w:tcPr>
                  <w:tcW w:w="613" w:type="dxa"/>
                  <w:noWrap w:val="0"/>
                  <w:vAlign w:val="center"/>
                </w:tcPr>
                <w:p>
                  <w:pPr>
                    <w:jc w:val="center"/>
                    <w:rPr>
                      <w:rFonts w:hint="eastAsia"/>
                      <w:color w:val="auto"/>
                      <w:szCs w:val="21"/>
                      <w:lang w:eastAsia="zh-CN"/>
                    </w:rPr>
                  </w:pPr>
                  <w:r>
                    <w:rPr>
                      <w:rFonts w:hint="eastAsia"/>
                      <w:color w:val="auto"/>
                      <w:szCs w:val="21"/>
                      <w:lang w:val="en-US" w:eastAsia="zh-CN"/>
                    </w:rPr>
                    <w:t>东</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20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restart"/>
                  <w:noWrap w:val="0"/>
                  <w:vAlign w:val="center"/>
                </w:tcPr>
                <w:p>
                  <w:pPr>
                    <w:pStyle w:val="73"/>
                    <w:spacing w:before="5"/>
                    <w:rPr>
                      <w:rFonts w:hint="eastAsia" w:ascii="Times New Roman" w:hAnsi="Times New Roman" w:cs="Times New Roman"/>
                      <w:bCs/>
                      <w:color w:val="auto"/>
                      <w:lang w:val="zh-CN" w:eastAsia="zh-CN"/>
                    </w:rPr>
                  </w:pPr>
                  <w:r>
                    <w:rPr>
                      <w:rFonts w:hint="eastAsia" w:ascii="Times New Roman" w:hAnsi="Times New Roman" w:cs="Times New Roman"/>
                      <w:bCs/>
                      <w:color w:val="auto"/>
                      <w:lang w:val="zh-CN" w:eastAsia="zh-CN"/>
                    </w:rPr>
                    <w:t>拼私塘</w:t>
                  </w:r>
                </w:p>
              </w:tc>
              <w:tc>
                <w:tcPr>
                  <w:tcW w:w="669" w:type="dxa"/>
                  <w:noWrap w:val="0"/>
                  <w:vAlign w:val="center"/>
                </w:tcPr>
                <w:p>
                  <w:pPr>
                    <w:jc w:val="center"/>
                    <w:rPr>
                      <w:rFonts w:hint="eastAsia"/>
                      <w:color w:val="auto"/>
                      <w:lang w:eastAsia="zh-CN"/>
                    </w:rPr>
                  </w:pPr>
                  <w:r>
                    <w:rPr>
                      <w:rFonts w:hint="eastAsia"/>
                      <w:color w:val="auto"/>
                      <w:lang w:eastAsia="zh-CN"/>
                    </w:rPr>
                    <w:t>荷花塘村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119.6707</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5895</w:t>
                  </w:r>
                </w:p>
              </w:tc>
              <w:tc>
                <w:tcPr>
                  <w:tcW w:w="613" w:type="dxa"/>
                  <w:noWrap w:val="0"/>
                  <w:vAlign w:val="center"/>
                </w:tcPr>
                <w:p>
                  <w:pPr>
                    <w:jc w:val="center"/>
                    <w:rPr>
                      <w:rFonts w:hint="eastAsia"/>
                      <w:color w:val="auto"/>
                      <w:szCs w:val="21"/>
                      <w:lang w:eastAsia="zh-CN"/>
                    </w:rPr>
                  </w:pPr>
                  <w:r>
                    <w:rPr>
                      <w:rFonts w:hint="eastAsia"/>
                      <w:color w:val="auto"/>
                      <w:szCs w:val="21"/>
                      <w:lang w:eastAsia="zh-CN"/>
                    </w:rPr>
                    <w:t>西北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20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西村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6749</w:t>
                  </w:r>
                </w:p>
              </w:tc>
              <w:tc>
                <w:tcPr>
                  <w:tcW w:w="1002" w:type="dxa"/>
                  <w:noWrap w:val="0"/>
                  <w:vAlign w:val="center"/>
                </w:tcPr>
                <w:p>
                  <w:pPr>
                    <w:jc w:val="center"/>
                    <w:rPr>
                      <w:rFonts w:hint="eastAsia"/>
                      <w:color w:val="auto"/>
                      <w:lang w:val="en-US" w:eastAsia="zh-CN"/>
                    </w:rPr>
                  </w:pPr>
                  <w:r>
                    <w:rPr>
                      <w:rFonts w:hint="eastAsia"/>
                      <w:color w:val="auto"/>
                      <w:lang w:val="en-US" w:eastAsia="zh-CN"/>
                    </w:rPr>
                    <w:t>31.5875</w:t>
                  </w:r>
                </w:p>
              </w:tc>
              <w:tc>
                <w:tcPr>
                  <w:tcW w:w="613" w:type="dxa"/>
                  <w:noWrap w:val="0"/>
                  <w:vAlign w:val="center"/>
                </w:tcPr>
                <w:p>
                  <w:pPr>
                    <w:jc w:val="center"/>
                    <w:rPr>
                      <w:rFonts w:hint="eastAsia"/>
                      <w:color w:val="auto"/>
                      <w:szCs w:val="21"/>
                      <w:lang w:eastAsia="zh-CN"/>
                    </w:rPr>
                  </w:pPr>
                  <w:r>
                    <w:rPr>
                      <w:rFonts w:hint="eastAsia"/>
                      <w:color w:val="auto"/>
                      <w:lang w:eastAsia="zh-CN"/>
                    </w:rPr>
                    <w:t>西南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50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徐家村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6705</w:t>
                  </w:r>
                </w:p>
              </w:tc>
              <w:tc>
                <w:tcPr>
                  <w:tcW w:w="1002" w:type="dxa"/>
                  <w:noWrap w:val="0"/>
                  <w:vAlign w:val="center"/>
                </w:tcPr>
                <w:p>
                  <w:pPr>
                    <w:jc w:val="center"/>
                    <w:rPr>
                      <w:rFonts w:hint="eastAsia"/>
                      <w:color w:val="auto"/>
                      <w:lang w:val="en-US" w:eastAsia="zh-CN"/>
                    </w:rPr>
                  </w:pPr>
                  <w:r>
                    <w:rPr>
                      <w:rFonts w:hint="eastAsia"/>
                      <w:color w:val="auto"/>
                      <w:lang w:val="en-US" w:eastAsia="zh-CN"/>
                    </w:rPr>
                    <w:t>31.5857</w:t>
                  </w:r>
                </w:p>
              </w:tc>
              <w:tc>
                <w:tcPr>
                  <w:tcW w:w="613" w:type="dxa"/>
                  <w:noWrap w:val="0"/>
                  <w:vAlign w:val="center"/>
                </w:tcPr>
                <w:p>
                  <w:pPr>
                    <w:jc w:val="center"/>
                    <w:rPr>
                      <w:rFonts w:hint="eastAsia"/>
                      <w:color w:val="auto"/>
                      <w:szCs w:val="21"/>
                      <w:lang w:eastAsia="zh-CN"/>
                    </w:rPr>
                  </w:pPr>
                  <w:r>
                    <w:rPr>
                      <w:rFonts w:hint="eastAsia"/>
                      <w:color w:val="auto"/>
                      <w:lang w:eastAsia="zh-CN"/>
                    </w:rPr>
                    <w:t>东北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120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noWrap w:val="0"/>
                  <w:vAlign w:val="center"/>
                </w:tcPr>
                <w:p>
                  <w:pPr>
                    <w:pStyle w:val="73"/>
                    <w:spacing w:before="5"/>
                    <w:rPr>
                      <w:rFonts w:hint="eastAsia" w:ascii="Times New Roman" w:hAnsi="Times New Roman" w:cs="Times New Roman"/>
                      <w:bCs/>
                      <w:color w:val="auto"/>
                      <w:lang w:val="zh-CN" w:eastAsia="zh-CN"/>
                    </w:rPr>
                  </w:pPr>
                  <w:r>
                    <w:rPr>
                      <w:rFonts w:hint="eastAsia" w:ascii="Times New Roman" w:hAnsi="Times New Roman" w:cs="Times New Roman"/>
                      <w:bCs/>
                      <w:color w:val="auto"/>
                      <w:lang w:val="zh-CN" w:eastAsia="zh-CN"/>
                    </w:rPr>
                    <w:t>北外沟</w:t>
                  </w:r>
                </w:p>
              </w:tc>
              <w:tc>
                <w:tcPr>
                  <w:tcW w:w="669" w:type="dxa"/>
                  <w:noWrap w:val="0"/>
                  <w:vAlign w:val="center"/>
                </w:tcPr>
                <w:p>
                  <w:pPr>
                    <w:jc w:val="center"/>
                    <w:rPr>
                      <w:rFonts w:hint="eastAsia"/>
                      <w:color w:val="auto"/>
                      <w:lang w:eastAsia="zh-CN"/>
                    </w:rPr>
                  </w:pPr>
                  <w:r>
                    <w:rPr>
                      <w:rFonts w:hint="eastAsia"/>
                      <w:color w:val="auto"/>
                      <w:lang w:eastAsia="zh-CN"/>
                    </w:rPr>
                    <w:t>社沟村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119.6618</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5558</w:t>
                  </w:r>
                </w:p>
              </w:tc>
              <w:tc>
                <w:tcPr>
                  <w:tcW w:w="613" w:type="dxa"/>
                  <w:noWrap w:val="0"/>
                  <w:vAlign w:val="center"/>
                </w:tcPr>
                <w:p>
                  <w:pPr>
                    <w:jc w:val="center"/>
                    <w:rPr>
                      <w:rFonts w:hint="eastAsia"/>
                      <w:color w:val="auto"/>
                      <w:szCs w:val="21"/>
                      <w:lang w:eastAsia="zh-CN"/>
                    </w:rPr>
                  </w:pPr>
                  <w:r>
                    <w:rPr>
                      <w:rFonts w:hint="eastAsia"/>
                      <w:color w:val="auto"/>
                      <w:szCs w:val="21"/>
                      <w:lang w:eastAsia="zh-CN"/>
                    </w:rPr>
                    <w:t>两侧</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50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150户</w:t>
                  </w:r>
                  <w:r>
                    <w:rPr>
                      <w:color w:val="auto"/>
                      <w:szCs w:val="21"/>
                    </w:rPr>
                    <w:t>/</w:t>
                  </w:r>
                  <w:r>
                    <w:rPr>
                      <w:rFonts w:hint="eastAsia"/>
                      <w:color w:val="auto"/>
                      <w:szCs w:val="21"/>
                      <w:lang w:val="en-US" w:eastAsia="zh-CN"/>
                    </w:rPr>
                    <w:t>4</w:t>
                  </w:r>
                  <w:r>
                    <w:rPr>
                      <w:rFonts w:hint="eastAsia"/>
                      <w:color w:val="auto"/>
                      <w:szCs w:val="21"/>
                    </w:rPr>
                    <w:t>50</w:t>
                  </w:r>
                  <w:r>
                    <w:rPr>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noWrap w:val="0"/>
                  <w:vAlign w:val="center"/>
                </w:tcPr>
                <w:p>
                  <w:pPr>
                    <w:pStyle w:val="73"/>
                    <w:spacing w:before="5"/>
                    <w:rPr>
                      <w:rFonts w:hint="eastAsia" w:ascii="Times New Roman" w:hAnsi="Times New Roman" w:cs="Times New Roman"/>
                      <w:bCs/>
                      <w:color w:val="auto"/>
                      <w:lang w:val="zh-CN" w:eastAsia="zh-CN"/>
                    </w:rPr>
                  </w:pPr>
                  <w:r>
                    <w:rPr>
                      <w:rFonts w:hint="eastAsia" w:ascii="Times New Roman" w:hAnsi="Times New Roman" w:cs="Times New Roman"/>
                      <w:bCs/>
                      <w:color w:val="auto"/>
                      <w:lang w:val="zh-CN" w:eastAsia="zh-CN"/>
                    </w:rPr>
                    <w:t>东塘河</w:t>
                  </w:r>
                </w:p>
              </w:tc>
              <w:tc>
                <w:tcPr>
                  <w:tcW w:w="669" w:type="dxa"/>
                  <w:noWrap w:val="0"/>
                  <w:vAlign w:val="center"/>
                </w:tcPr>
                <w:p>
                  <w:pPr>
                    <w:jc w:val="center"/>
                    <w:rPr>
                      <w:rFonts w:hint="eastAsia"/>
                      <w:color w:val="auto"/>
                      <w:lang w:eastAsia="zh-CN"/>
                    </w:rPr>
                  </w:pPr>
                  <w:r>
                    <w:rPr>
                      <w:rFonts w:hint="eastAsia"/>
                      <w:color w:val="auto"/>
                      <w:lang w:eastAsia="zh-CN"/>
                    </w:rPr>
                    <w:t>社沟村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119.6618</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5558</w:t>
                  </w:r>
                </w:p>
              </w:tc>
              <w:tc>
                <w:tcPr>
                  <w:tcW w:w="613" w:type="dxa"/>
                  <w:noWrap w:val="0"/>
                  <w:vAlign w:val="center"/>
                </w:tcPr>
                <w:p>
                  <w:pPr>
                    <w:jc w:val="center"/>
                    <w:rPr>
                      <w:rFonts w:hint="eastAsia"/>
                      <w:color w:val="auto"/>
                      <w:szCs w:val="21"/>
                      <w:lang w:eastAsia="zh-CN"/>
                    </w:rPr>
                  </w:pPr>
                  <w:r>
                    <w:rPr>
                      <w:rFonts w:hint="eastAsia"/>
                      <w:color w:val="auto"/>
                      <w:szCs w:val="21"/>
                      <w:lang w:eastAsia="zh-CN"/>
                    </w:rPr>
                    <w:t>西北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50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150户</w:t>
                  </w:r>
                  <w:r>
                    <w:rPr>
                      <w:color w:val="auto"/>
                      <w:szCs w:val="21"/>
                    </w:rPr>
                    <w:t>/</w:t>
                  </w:r>
                  <w:r>
                    <w:rPr>
                      <w:rFonts w:hint="eastAsia"/>
                      <w:color w:val="auto"/>
                      <w:szCs w:val="21"/>
                      <w:lang w:val="en-US" w:eastAsia="zh-CN"/>
                    </w:rPr>
                    <w:t>4</w:t>
                  </w:r>
                  <w:r>
                    <w:rPr>
                      <w:rFonts w:hint="eastAsia"/>
                      <w:color w:val="auto"/>
                      <w:szCs w:val="21"/>
                    </w:rPr>
                    <w:t>50</w:t>
                  </w:r>
                  <w:r>
                    <w:rPr>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restart"/>
                  <w:noWrap w:val="0"/>
                  <w:vAlign w:val="center"/>
                </w:tcPr>
                <w:p>
                  <w:pPr>
                    <w:widowControl/>
                    <w:jc w:val="center"/>
                    <w:rPr>
                      <w:rFonts w:hint="eastAsia" w:ascii="Times New Roman" w:hAnsi="Times New Roman" w:cs="Times New Roman"/>
                      <w:bCs/>
                      <w:color w:val="auto"/>
                      <w:lang w:val="zh-CN" w:eastAsia="zh-CN"/>
                    </w:rPr>
                  </w:pPr>
                  <w:r>
                    <w:rPr>
                      <w:color w:val="auto"/>
                      <w:szCs w:val="21"/>
                    </w:rPr>
                    <w:t>1#排泥场</w:t>
                  </w:r>
                </w:p>
              </w:tc>
              <w:tc>
                <w:tcPr>
                  <w:tcW w:w="669" w:type="dxa"/>
                  <w:noWrap w:val="0"/>
                  <w:vAlign w:val="center"/>
                </w:tcPr>
                <w:p>
                  <w:pPr>
                    <w:jc w:val="center"/>
                    <w:rPr>
                      <w:rFonts w:hint="eastAsia"/>
                      <w:color w:val="auto"/>
                      <w:lang w:eastAsia="zh-CN"/>
                    </w:rPr>
                  </w:pPr>
                  <w:r>
                    <w:rPr>
                      <w:rFonts w:hint="eastAsia"/>
                      <w:color w:val="auto"/>
                      <w:szCs w:val="21"/>
                      <w:lang w:eastAsia="zh-CN"/>
                    </w:rPr>
                    <w:t>义北村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119.6474</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5888</w:t>
                  </w:r>
                </w:p>
              </w:tc>
              <w:tc>
                <w:tcPr>
                  <w:tcW w:w="613" w:type="dxa"/>
                  <w:noWrap w:val="0"/>
                  <w:vAlign w:val="center"/>
                </w:tcPr>
                <w:p>
                  <w:pPr>
                    <w:jc w:val="center"/>
                    <w:rPr>
                      <w:rFonts w:hint="eastAsia"/>
                      <w:color w:val="auto"/>
                      <w:szCs w:val="21"/>
                      <w:lang w:eastAsia="zh-CN"/>
                    </w:rPr>
                  </w:pPr>
                  <w:r>
                    <w:rPr>
                      <w:rFonts w:hint="eastAsia"/>
                      <w:color w:val="auto"/>
                      <w:szCs w:val="21"/>
                      <w:lang w:val="en-US" w:eastAsia="zh-CN"/>
                    </w:rPr>
                    <w:t>东</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20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150户</w:t>
                  </w:r>
                  <w:r>
                    <w:rPr>
                      <w:color w:val="auto"/>
                      <w:szCs w:val="21"/>
                    </w:rPr>
                    <w:t>/</w:t>
                  </w:r>
                  <w:r>
                    <w:rPr>
                      <w:rFonts w:hint="eastAsia"/>
                      <w:color w:val="auto"/>
                      <w:szCs w:val="21"/>
                      <w:lang w:val="en-US" w:eastAsia="zh-CN"/>
                    </w:rPr>
                    <w:t>4</w:t>
                  </w:r>
                  <w:r>
                    <w:rPr>
                      <w:rFonts w:hint="eastAsia"/>
                      <w:color w:val="auto"/>
                      <w:szCs w:val="21"/>
                    </w:rPr>
                    <w:t>50</w:t>
                  </w:r>
                  <w:r>
                    <w:rPr>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泉村</w:t>
                  </w:r>
                </w:p>
              </w:tc>
              <w:tc>
                <w:tcPr>
                  <w:tcW w:w="1161" w:type="dxa"/>
                  <w:noWrap w:val="0"/>
                  <w:vAlign w:val="center"/>
                </w:tcPr>
                <w:p>
                  <w:pPr>
                    <w:jc w:val="center"/>
                    <w:rPr>
                      <w:rFonts w:hint="eastAsia"/>
                      <w:color w:val="auto"/>
                      <w:szCs w:val="21"/>
                      <w:lang w:val="en-US" w:eastAsia="zh-CN"/>
                    </w:rPr>
                  </w:pPr>
                  <w:r>
                    <w:rPr>
                      <w:rFonts w:hint="eastAsia"/>
                      <w:color w:val="auto"/>
                      <w:szCs w:val="21"/>
                    </w:rPr>
                    <w:t>119.</w:t>
                  </w:r>
                  <w:r>
                    <w:rPr>
                      <w:rFonts w:hint="eastAsia"/>
                      <w:color w:val="auto"/>
                      <w:szCs w:val="21"/>
                      <w:lang w:val="en-US" w:eastAsia="zh-CN"/>
                    </w:rPr>
                    <w:t>6475</w:t>
                  </w:r>
                </w:p>
              </w:tc>
              <w:tc>
                <w:tcPr>
                  <w:tcW w:w="1002" w:type="dxa"/>
                  <w:noWrap w:val="0"/>
                  <w:vAlign w:val="center"/>
                </w:tcPr>
                <w:p>
                  <w:pPr>
                    <w:jc w:val="center"/>
                    <w:rPr>
                      <w:rFonts w:hint="eastAsia"/>
                      <w:color w:val="auto"/>
                      <w:lang w:val="en-US" w:eastAsia="zh-CN"/>
                    </w:rPr>
                  </w:pPr>
                  <w:r>
                    <w:rPr>
                      <w:rFonts w:hint="eastAsia"/>
                      <w:color w:val="auto"/>
                      <w:szCs w:val="21"/>
                    </w:rPr>
                    <w:t>31.</w:t>
                  </w:r>
                  <w:r>
                    <w:rPr>
                      <w:rFonts w:hint="eastAsia"/>
                      <w:color w:val="auto"/>
                      <w:szCs w:val="21"/>
                      <w:lang w:val="en-US" w:eastAsia="zh-CN"/>
                    </w:rPr>
                    <w:t>5712</w:t>
                  </w:r>
                </w:p>
              </w:tc>
              <w:tc>
                <w:tcPr>
                  <w:tcW w:w="613" w:type="dxa"/>
                  <w:noWrap w:val="0"/>
                  <w:vAlign w:val="center"/>
                </w:tcPr>
                <w:p>
                  <w:pPr>
                    <w:jc w:val="center"/>
                    <w:rPr>
                      <w:rFonts w:hint="eastAsia"/>
                      <w:color w:val="auto"/>
                      <w:szCs w:val="21"/>
                      <w:lang w:eastAsia="zh-CN"/>
                    </w:rPr>
                  </w:pPr>
                  <w:r>
                    <w:rPr>
                      <w:rFonts w:hint="eastAsia"/>
                      <w:color w:val="auto"/>
                      <w:szCs w:val="21"/>
                      <w:lang w:eastAsia="zh-CN"/>
                    </w:rPr>
                    <w:t>东南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275</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restart"/>
                  <w:noWrap w:val="0"/>
                  <w:vAlign w:val="center"/>
                </w:tcPr>
                <w:p>
                  <w:pPr>
                    <w:widowControl/>
                    <w:jc w:val="center"/>
                    <w:rPr>
                      <w:rFonts w:hint="eastAsia" w:ascii="Times New Roman" w:hAnsi="Times New Roman" w:cs="Times New Roman"/>
                      <w:bCs/>
                      <w:color w:val="auto"/>
                      <w:lang w:val="zh-CN" w:eastAsia="zh-CN"/>
                    </w:rPr>
                  </w:pPr>
                  <w:r>
                    <w:rPr>
                      <w:rFonts w:hint="eastAsia"/>
                      <w:color w:val="auto"/>
                      <w:szCs w:val="21"/>
                      <w:lang w:val="en-US" w:eastAsia="zh-CN"/>
                    </w:rPr>
                    <w:t>2</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szCs w:val="21"/>
                      <w:lang w:eastAsia="zh-CN"/>
                    </w:rPr>
                    <w:t>水竹墩</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119.6463</w:t>
                  </w:r>
                </w:p>
              </w:tc>
              <w:tc>
                <w:tcPr>
                  <w:tcW w:w="1002" w:type="dxa"/>
                  <w:noWrap w:val="0"/>
                  <w:vAlign w:val="center"/>
                </w:tcPr>
                <w:p>
                  <w:pPr>
                    <w:jc w:val="center"/>
                    <w:rPr>
                      <w:rFonts w:hint="eastAsia"/>
                      <w:color w:val="auto"/>
                      <w:lang w:val="en-US" w:eastAsia="zh-CN"/>
                    </w:rPr>
                  </w:pPr>
                  <w:r>
                    <w:rPr>
                      <w:rFonts w:hint="eastAsia"/>
                      <w:color w:val="auto"/>
                      <w:szCs w:val="21"/>
                      <w:lang w:val="en-US" w:eastAsia="zh-CN"/>
                    </w:rPr>
                    <w:t>31.5945</w:t>
                  </w:r>
                </w:p>
              </w:tc>
              <w:tc>
                <w:tcPr>
                  <w:tcW w:w="613" w:type="dxa"/>
                  <w:noWrap w:val="0"/>
                  <w:vAlign w:val="center"/>
                </w:tcPr>
                <w:p>
                  <w:pPr>
                    <w:jc w:val="center"/>
                    <w:rPr>
                      <w:rFonts w:hint="eastAsia"/>
                      <w:color w:val="auto"/>
                      <w:szCs w:val="21"/>
                      <w:lang w:eastAsia="zh-CN"/>
                    </w:rPr>
                  </w:pPr>
                  <w:r>
                    <w:rPr>
                      <w:rFonts w:hint="eastAsia"/>
                      <w:color w:val="auto"/>
                      <w:szCs w:val="21"/>
                      <w:lang w:eastAsia="zh-CN"/>
                    </w:rPr>
                    <w:t>东</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480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后仁</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119.6439</w:t>
                  </w:r>
                </w:p>
              </w:tc>
              <w:tc>
                <w:tcPr>
                  <w:tcW w:w="1002" w:type="dxa"/>
                  <w:noWrap w:val="0"/>
                  <w:vAlign w:val="center"/>
                </w:tcPr>
                <w:p>
                  <w:pPr>
                    <w:jc w:val="center"/>
                    <w:rPr>
                      <w:rFonts w:hint="eastAsia"/>
                      <w:color w:val="auto"/>
                      <w:lang w:val="en-US" w:eastAsia="zh-CN"/>
                    </w:rPr>
                  </w:pPr>
                  <w:r>
                    <w:rPr>
                      <w:rFonts w:hint="eastAsia"/>
                      <w:color w:val="auto"/>
                      <w:szCs w:val="21"/>
                      <w:lang w:val="en-US" w:eastAsia="zh-CN"/>
                    </w:rPr>
                    <w:t>31.6009</w:t>
                  </w:r>
                </w:p>
              </w:tc>
              <w:tc>
                <w:tcPr>
                  <w:tcW w:w="613" w:type="dxa"/>
                  <w:noWrap w:val="0"/>
                  <w:vAlign w:val="center"/>
                </w:tcPr>
                <w:p>
                  <w:pPr>
                    <w:jc w:val="center"/>
                    <w:rPr>
                      <w:rFonts w:hint="eastAsia"/>
                      <w:color w:val="auto"/>
                      <w:szCs w:val="21"/>
                      <w:lang w:eastAsia="zh-CN"/>
                    </w:rPr>
                  </w:pPr>
                  <w:r>
                    <w:rPr>
                      <w:rFonts w:hint="eastAsia"/>
                      <w:color w:val="auto"/>
                      <w:szCs w:val="21"/>
                      <w:lang w:eastAsia="zh-CN"/>
                    </w:rPr>
                    <w:t>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20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100</w:t>
                  </w:r>
                  <w:r>
                    <w:rPr>
                      <w:rFonts w:hint="eastAsia"/>
                      <w:color w:val="auto"/>
                      <w:szCs w:val="21"/>
                    </w:rPr>
                    <w:t>户</w:t>
                  </w:r>
                  <w:r>
                    <w:rPr>
                      <w:color w:val="auto"/>
                      <w:szCs w:val="21"/>
                    </w:rPr>
                    <w:t>/</w:t>
                  </w:r>
                  <w:r>
                    <w:rPr>
                      <w:rFonts w:hint="eastAsia"/>
                      <w:color w:val="auto"/>
                      <w:szCs w:val="21"/>
                      <w:lang w:val="en-US" w:eastAsia="zh-CN"/>
                    </w:rPr>
                    <w:t>300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新屋村</w:t>
                  </w:r>
                </w:p>
              </w:tc>
              <w:tc>
                <w:tcPr>
                  <w:tcW w:w="1161" w:type="dxa"/>
                  <w:noWrap w:val="0"/>
                  <w:vAlign w:val="center"/>
                </w:tcPr>
                <w:p>
                  <w:pPr>
                    <w:jc w:val="center"/>
                    <w:rPr>
                      <w:rFonts w:hint="eastAsia"/>
                      <w:color w:val="auto"/>
                      <w:szCs w:val="21"/>
                      <w:lang w:val="en-US" w:eastAsia="zh-CN"/>
                    </w:rPr>
                  </w:pPr>
                  <w:r>
                    <w:rPr>
                      <w:rFonts w:hint="eastAsia"/>
                      <w:color w:val="auto"/>
                      <w:lang w:val="en-US" w:eastAsia="zh-CN"/>
                    </w:rPr>
                    <w:t>119.6428</w:t>
                  </w:r>
                </w:p>
              </w:tc>
              <w:tc>
                <w:tcPr>
                  <w:tcW w:w="1002" w:type="dxa"/>
                  <w:noWrap w:val="0"/>
                  <w:vAlign w:val="center"/>
                </w:tcPr>
                <w:p>
                  <w:pPr>
                    <w:jc w:val="center"/>
                    <w:rPr>
                      <w:rFonts w:hint="eastAsia"/>
                      <w:color w:val="auto"/>
                      <w:lang w:val="en-US" w:eastAsia="zh-CN"/>
                    </w:rPr>
                  </w:pPr>
                  <w:r>
                    <w:rPr>
                      <w:rFonts w:hint="eastAsia"/>
                      <w:color w:val="auto"/>
                      <w:lang w:val="en-US" w:eastAsia="zh-CN"/>
                    </w:rPr>
                    <w:t>31.5995</w:t>
                  </w:r>
                </w:p>
              </w:tc>
              <w:tc>
                <w:tcPr>
                  <w:tcW w:w="613" w:type="dxa"/>
                  <w:noWrap w:val="0"/>
                  <w:vAlign w:val="center"/>
                </w:tcPr>
                <w:p>
                  <w:pPr>
                    <w:jc w:val="center"/>
                    <w:rPr>
                      <w:rFonts w:hint="eastAsia"/>
                      <w:color w:val="auto"/>
                      <w:szCs w:val="21"/>
                      <w:lang w:eastAsia="zh-CN"/>
                    </w:rPr>
                  </w:pPr>
                  <w:r>
                    <w:rPr>
                      <w:rFonts w:hint="eastAsia"/>
                      <w:color w:val="auto"/>
                      <w:lang w:eastAsia="zh-CN"/>
                    </w:rPr>
                    <w:t>西</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30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前仁</w:t>
                  </w:r>
                </w:p>
              </w:tc>
              <w:tc>
                <w:tcPr>
                  <w:tcW w:w="1161" w:type="dxa"/>
                  <w:noWrap w:val="0"/>
                  <w:vAlign w:val="center"/>
                </w:tcPr>
                <w:p>
                  <w:pPr>
                    <w:jc w:val="center"/>
                    <w:rPr>
                      <w:rFonts w:hint="eastAsia"/>
                      <w:color w:val="auto"/>
                      <w:szCs w:val="21"/>
                      <w:lang w:val="en-US" w:eastAsia="zh-CN"/>
                    </w:rPr>
                  </w:pPr>
                  <w:r>
                    <w:rPr>
                      <w:rFonts w:hint="eastAsia"/>
                      <w:color w:val="auto"/>
                      <w:lang w:val="en-US" w:eastAsia="zh-CN"/>
                    </w:rPr>
                    <w:t>119.6421</w:t>
                  </w:r>
                </w:p>
              </w:tc>
              <w:tc>
                <w:tcPr>
                  <w:tcW w:w="1002" w:type="dxa"/>
                  <w:noWrap w:val="0"/>
                  <w:vAlign w:val="center"/>
                </w:tcPr>
                <w:p>
                  <w:pPr>
                    <w:jc w:val="center"/>
                    <w:rPr>
                      <w:rFonts w:hint="eastAsia"/>
                      <w:color w:val="auto"/>
                      <w:lang w:val="en-US" w:eastAsia="zh-CN"/>
                    </w:rPr>
                  </w:pPr>
                  <w:r>
                    <w:rPr>
                      <w:rFonts w:hint="eastAsia"/>
                      <w:color w:val="auto"/>
                      <w:lang w:val="en-US" w:eastAsia="zh-CN"/>
                    </w:rPr>
                    <w:t>31.5970</w:t>
                  </w:r>
                </w:p>
              </w:tc>
              <w:tc>
                <w:tcPr>
                  <w:tcW w:w="613" w:type="dxa"/>
                  <w:noWrap w:val="0"/>
                  <w:vAlign w:val="center"/>
                </w:tcPr>
                <w:p>
                  <w:pPr>
                    <w:jc w:val="center"/>
                    <w:rPr>
                      <w:rFonts w:hint="eastAsia"/>
                      <w:color w:val="auto"/>
                      <w:szCs w:val="21"/>
                      <w:lang w:eastAsia="zh-CN"/>
                    </w:rPr>
                  </w:pPr>
                  <w:r>
                    <w:rPr>
                      <w:rFonts w:hint="eastAsia"/>
                      <w:color w:val="auto"/>
                      <w:lang w:eastAsia="zh-CN"/>
                    </w:rPr>
                    <w:t>西南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220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塘西</w:t>
                  </w:r>
                </w:p>
              </w:tc>
              <w:tc>
                <w:tcPr>
                  <w:tcW w:w="1161" w:type="dxa"/>
                  <w:noWrap w:val="0"/>
                  <w:vAlign w:val="center"/>
                </w:tcPr>
                <w:p>
                  <w:pPr>
                    <w:jc w:val="center"/>
                    <w:rPr>
                      <w:rFonts w:hint="eastAsia"/>
                      <w:color w:val="auto"/>
                      <w:szCs w:val="21"/>
                      <w:lang w:val="en-US" w:eastAsia="zh-CN"/>
                    </w:rPr>
                  </w:pPr>
                  <w:r>
                    <w:rPr>
                      <w:rFonts w:hint="eastAsia"/>
                      <w:color w:val="auto"/>
                      <w:lang w:val="en-US" w:eastAsia="zh-CN"/>
                    </w:rPr>
                    <w:t>119.6486</w:t>
                  </w:r>
                </w:p>
              </w:tc>
              <w:tc>
                <w:tcPr>
                  <w:tcW w:w="1002" w:type="dxa"/>
                  <w:noWrap w:val="0"/>
                  <w:vAlign w:val="center"/>
                </w:tcPr>
                <w:p>
                  <w:pPr>
                    <w:jc w:val="center"/>
                    <w:rPr>
                      <w:rFonts w:hint="eastAsia"/>
                      <w:color w:val="auto"/>
                      <w:lang w:val="en-US" w:eastAsia="zh-CN"/>
                    </w:rPr>
                  </w:pPr>
                  <w:r>
                    <w:rPr>
                      <w:rFonts w:hint="eastAsia"/>
                      <w:color w:val="auto"/>
                      <w:lang w:val="en-US" w:eastAsia="zh-CN"/>
                    </w:rPr>
                    <w:t>31.5977</w:t>
                  </w:r>
                </w:p>
              </w:tc>
              <w:tc>
                <w:tcPr>
                  <w:tcW w:w="613" w:type="dxa"/>
                  <w:noWrap w:val="0"/>
                  <w:vAlign w:val="center"/>
                </w:tcPr>
                <w:p>
                  <w:pPr>
                    <w:jc w:val="center"/>
                    <w:rPr>
                      <w:rFonts w:hint="eastAsia"/>
                      <w:color w:val="auto"/>
                      <w:szCs w:val="21"/>
                      <w:lang w:eastAsia="zh-CN"/>
                    </w:rPr>
                  </w:pPr>
                  <w:r>
                    <w:rPr>
                      <w:rFonts w:hint="eastAsia"/>
                      <w:color w:val="auto"/>
                      <w:lang w:eastAsia="zh-CN"/>
                    </w:rPr>
                    <w:t>东南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380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东仁塘</w:t>
                  </w:r>
                </w:p>
              </w:tc>
              <w:tc>
                <w:tcPr>
                  <w:tcW w:w="1161" w:type="dxa"/>
                  <w:noWrap w:val="0"/>
                  <w:vAlign w:val="center"/>
                </w:tcPr>
                <w:p>
                  <w:pPr>
                    <w:jc w:val="center"/>
                    <w:rPr>
                      <w:rFonts w:hint="eastAsia"/>
                      <w:color w:val="auto"/>
                      <w:szCs w:val="21"/>
                      <w:lang w:val="en-US" w:eastAsia="zh-CN"/>
                    </w:rPr>
                  </w:pPr>
                  <w:r>
                    <w:rPr>
                      <w:rFonts w:hint="eastAsia"/>
                      <w:color w:val="auto"/>
                      <w:lang w:val="en-US" w:eastAsia="zh-CN"/>
                    </w:rPr>
                    <w:t>119.6487</w:t>
                  </w:r>
                </w:p>
              </w:tc>
              <w:tc>
                <w:tcPr>
                  <w:tcW w:w="1002" w:type="dxa"/>
                  <w:noWrap w:val="0"/>
                  <w:vAlign w:val="center"/>
                </w:tcPr>
                <w:p>
                  <w:pPr>
                    <w:jc w:val="center"/>
                    <w:rPr>
                      <w:rFonts w:hint="eastAsia"/>
                      <w:color w:val="auto"/>
                      <w:lang w:val="en-US" w:eastAsia="zh-CN"/>
                    </w:rPr>
                  </w:pPr>
                  <w:r>
                    <w:rPr>
                      <w:rFonts w:hint="eastAsia"/>
                      <w:color w:val="auto"/>
                      <w:lang w:val="en-US" w:eastAsia="zh-CN"/>
                    </w:rPr>
                    <w:t>31.6020</w:t>
                  </w:r>
                </w:p>
              </w:tc>
              <w:tc>
                <w:tcPr>
                  <w:tcW w:w="613" w:type="dxa"/>
                  <w:noWrap w:val="0"/>
                  <w:vAlign w:val="center"/>
                </w:tcPr>
                <w:p>
                  <w:pPr>
                    <w:jc w:val="center"/>
                    <w:rPr>
                      <w:rFonts w:hint="eastAsia"/>
                      <w:color w:val="auto"/>
                      <w:szCs w:val="21"/>
                      <w:lang w:eastAsia="zh-CN"/>
                    </w:rPr>
                  </w:pPr>
                  <w:r>
                    <w:rPr>
                      <w:rFonts w:hint="eastAsia"/>
                      <w:color w:val="auto"/>
                      <w:lang w:eastAsia="zh-CN"/>
                    </w:rPr>
                    <w:t>东北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390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noWrap w:val="0"/>
                  <w:vAlign w:val="center"/>
                </w:tcPr>
                <w:p>
                  <w:pPr>
                    <w:widowControl/>
                    <w:jc w:val="center"/>
                    <w:rPr>
                      <w:rFonts w:hint="eastAsia" w:ascii="Times New Roman" w:hAnsi="Times New Roman" w:cs="Times New Roman"/>
                      <w:bCs/>
                      <w:color w:val="auto"/>
                      <w:lang w:val="zh-CN" w:eastAsia="zh-CN"/>
                    </w:rPr>
                  </w:pPr>
                  <w:r>
                    <w:rPr>
                      <w:rFonts w:hint="eastAsia"/>
                      <w:color w:val="auto"/>
                      <w:szCs w:val="21"/>
                      <w:lang w:val="en-US" w:eastAsia="zh-CN"/>
                    </w:rPr>
                    <w:t>3</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堰头</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119.6639</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6109</w:t>
                  </w:r>
                </w:p>
              </w:tc>
              <w:tc>
                <w:tcPr>
                  <w:tcW w:w="613" w:type="dxa"/>
                  <w:noWrap w:val="0"/>
                  <w:vAlign w:val="center"/>
                </w:tcPr>
                <w:p>
                  <w:pPr>
                    <w:jc w:val="center"/>
                    <w:rPr>
                      <w:rFonts w:hint="eastAsia"/>
                      <w:color w:val="auto"/>
                      <w:szCs w:val="21"/>
                      <w:lang w:eastAsia="zh-CN"/>
                    </w:rPr>
                  </w:pPr>
                  <w:r>
                    <w:rPr>
                      <w:rFonts w:hint="eastAsia"/>
                      <w:color w:val="auto"/>
                      <w:szCs w:val="21"/>
                      <w:lang w:eastAsia="zh-CN"/>
                    </w:rPr>
                    <w:t>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110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noWrap w:val="0"/>
                  <w:vAlign w:val="center"/>
                </w:tcPr>
                <w:p>
                  <w:pPr>
                    <w:widowControl/>
                    <w:jc w:val="center"/>
                    <w:rPr>
                      <w:rFonts w:hint="eastAsia" w:ascii="Times New Roman" w:hAnsi="Times New Roman" w:cs="Times New Roman"/>
                      <w:bCs/>
                      <w:color w:val="auto"/>
                      <w:lang w:val="zh-CN" w:eastAsia="zh-CN"/>
                    </w:rPr>
                  </w:pPr>
                  <w:r>
                    <w:rPr>
                      <w:rFonts w:hint="eastAsia"/>
                      <w:color w:val="auto"/>
                      <w:szCs w:val="21"/>
                      <w:lang w:val="en-US" w:eastAsia="zh-CN"/>
                    </w:rPr>
                    <w:t>4</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司马庄</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119.6922</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5508</w:t>
                  </w:r>
                </w:p>
              </w:tc>
              <w:tc>
                <w:tcPr>
                  <w:tcW w:w="613" w:type="dxa"/>
                  <w:noWrap w:val="0"/>
                  <w:vAlign w:val="center"/>
                </w:tcPr>
                <w:p>
                  <w:pPr>
                    <w:jc w:val="center"/>
                    <w:rPr>
                      <w:rFonts w:hint="eastAsia"/>
                      <w:color w:val="auto"/>
                      <w:szCs w:val="21"/>
                      <w:lang w:eastAsia="zh-CN"/>
                    </w:rPr>
                  </w:pPr>
                  <w:r>
                    <w:rPr>
                      <w:rFonts w:hint="eastAsia"/>
                      <w:color w:val="auto"/>
                      <w:szCs w:val="21"/>
                      <w:lang w:eastAsia="zh-CN"/>
                    </w:rPr>
                    <w:t>西南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60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100</w:t>
                  </w:r>
                  <w:r>
                    <w:rPr>
                      <w:rFonts w:hint="eastAsia"/>
                      <w:color w:val="auto"/>
                      <w:szCs w:val="21"/>
                    </w:rPr>
                    <w:t>户</w:t>
                  </w:r>
                  <w:r>
                    <w:rPr>
                      <w:color w:val="auto"/>
                      <w:szCs w:val="21"/>
                    </w:rPr>
                    <w:t>/</w:t>
                  </w:r>
                  <w:r>
                    <w:rPr>
                      <w:rFonts w:hint="eastAsia"/>
                      <w:color w:val="auto"/>
                      <w:szCs w:val="21"/>
                      <w:lang w:val="en-US" w:eastAsia="zh-CN"/>
                    </w:rPr>
                    <w:t>300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restart"/>
                  <w:noWrap w:val="0"/>
                  <w:vAlign w:val="center"/>
                </w:tcPr>
                <w:p>
                  <w:pPr>
                    <w:widowControl/>
                    <w:jc w:val="center"/>
                    <w:rPr>
                      <w:rFonts w:hint="eastAsia" w:ascii="Times New Roman" w:hAnsi="Times New Roman" w:cs="Times New Roman"/>
                      <w:bCs/>
                      <w:color w:val="auto"/>
                      <w:lang w:val="zh-CN" w:eastAsia="zh-CN"/>
                    </w:rPr>
                  </w:pPr>
                  <w:r>
                    <w:rPr>
                      <w:rFonts w:hint="eastAsia"/>
                      <w:color w:val="auto"/>
                      <w:szCs w:val="21"/>
                      <w:lang w:val="en-US" w:eastAsia="zh-CN"/>
                    </w:rPr>
                    <w:t>5</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下塘坝</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119.7053</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5581</w:t>
                  </w:r>
                </w:p>
              </w:tc>
              <w:tc>
                <w:tcPr>
                  <w:tcW w:w="613" w:type="dxa"/>
                  <w:noWrap w:val="0"/>
                  <w:vAlign w:val="center"/>
                </w:tcPr>
                <w:p>
                  <w:pPr>
                    <w:jc w:val="center"/>
                    <w:rPr>
                      <w:rFonts w:hint="eastAsia"/>
                      <w:color w:val="auto"/>
                      <w:szCs w:val="21"/>
                      <w:lang w:eastAsia="zh-CN"/>
                    </w:rPr>
                  </w:pPr>
                  <w:r>
                    <w:rPr>
                      <w:rFonts w:hint="eastAsia"/>
                      <w:color w:val="auto"/>
                      <w:szCs w:val="21"/>
                      <w:lang w:eastAsia="zh-CN"/>
                    </w:rPr>
                    <w:t>东北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68</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10</w:t>
                  </w:r>
                  <w:r>
                    <w:rPr>
                      <w:rFonts w:hint="eastAsia"/>
                      <w:color w:val="auto"/>
                      <w:szCs w:val="21"/>
                    </w:rPr>
                    <w:t>户</w:t>
                  </w:r>
                  <w:r>
                    <w:rPr>
                      <w:color w:val="auto"/>
                      <w:szCs w:val="21"/>
                    </w:rPr>
                    <w:t>/</w:t>
                  </w:r>
                  <w:r>
                    <w:rPr>
                      <w:rFonts w:hint="eastAsia"/>
                      <w:color w:val="auto"/>
                      <w:szCs w:val="21"/>
                      <w:lang w:val="en-US" w:eastAsia="zh-CN"/>
                    </w:rPr>
                    <w:t>30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宅后底</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7032</w:t>
                  </w:r>
                </w:p>
              </w:tc>
              <w:tc>
                <w:tcPr>
                  <w:tcW w:w="1002" w:type="dxa"/>
                  <w:noWrap w:val="0"/>
                  <w:vAlign w:val="center"/>
                </w:tcPr>
                <w:p>
                  <w:pPr>
                    <w:jc w:val="center"/>
                    <w:rPr>
                      <w:rFonts w:hint="eastAsia"/>
                      <w:color w:val="auto"/>
                      <w:lang w:val="en-US" w:eastAsia="zh-CN"/>
                    </w:rPr>
                  </w:pPr>
                  <w:r>
                    <w:rPr>
                      <w:rFonts w:hint="eastAsia"/>
                      <w:color w:val="auto"/>
                      <w:lang w:val="en-US" w:eastAsia="zh-CN"/>
                    </w:rPr>
                    <w:t>31.5596</w:t>
                  </w:r>
                </w:p>
              </w:tc>
              <w:tc>
                <w:tcPr>
                  <w:tcW w:w="613" w:type="dxa"/>
                  <w:noWrap w:val="0"/>
                  <w:vAlign w:val="center"/>
                </w:tcPr>
                <w:p>
                  <w:pPr>
                    <w:jc w:val="center"/>
                    <w:rPr>
                      <w:rFonts w:hint="eastAsia"/>
                      <w:color w:val="auto"/>
                      <w:szCs w:val="21"/>
                      <w:lang w:eastAsia="zh-CN"/>
                    </w:rPr>
                  </w:pPr>
                  <w:r>
                    <w:rPr>
                      <w:rFonts w:hint="eastAsia"/>
                      <w:color w:val="auto"/>
                      <w:lang w:eastAsia="zh-CN"/>
                    </w:rPr>
                    <w:t>西北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220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10</w:t>
                  </w:r>
                  <w:r>
                    <w:rPr>
                      <w:rFonts w:hint="eastAsia"/>
                      <w:color w:val="auto"/>
                      <w:szCs w:val="21"/>
                    </w:rPr>
                    <w:t>户</w:t>
                  </w:r>
                  <w:r>
                    <w:rPr>
                      <w:color w:val="auto"/>
                      <w:szCs w:val="21"/>
                    </w:rPr>
                    <w:t>/</w:t>
                  </w:r>
                  <w:r>
                    <w:rPr>
                      <w:rFonts w:hint="eastAsia"/>
                      <w:color w:val="auto"/>
                      <w:szCs w:val="21"/>
                      <w:lang w:val="en-US" w:eastAsia="zh-CN"/>
                    </w:rPr>
                    <w:t>30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大符住</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7025</w:t>
                  </w:r>
                </w:p>
              </w:tc>
              <w:tc>
                <w:tcPr>
                  <w:tcW w:w="1002" w:type="dxa"/>
                  <w:noWrap w:val="0"/>
                  <w:vAlign w:val="center"/>
                </w:tcPr>
                <w:p>
                  <w:pPr>
                    <w:jc w:val="center"/>
                    <w:rPr>
                      <w:rFonts w:hint="eastAsia"/>
                      <w:color w:val="auto"/>
                      <w:lang w:val="en-US" w:eastAsia="zh-CN"/>
                    </w:rPr>
                  </w:pPr>
                  <w:r>
                    <w:rPr>
                      <w:rFonts w:hint="eastAsia"/>
                      <w:color w:val="auto"/>
                      <w:lang w:val="en-US" w:eastAsia="zh-CN"/>
                    </w:rPr>
                    <w:t>31.5581</w:t>
                  </w:r>
                </w:p>
              </w:tc>
              <w:tc>
                <w:tcPr>
                  <w:tcW w:w="613" w:type="dxa"/>
                  <w:noWrap w:val="0"/>
                  <w:vAlign w:val="center"/>
                </w:tcPr>
                <w:p>
                  <w:pPr>
                    <w:jc w:val="center"/>
                    <w:rPr>
                      <w:rFonts w:hint="eastAsia"/>
                      <w:color w:val="auto"/>
                      <w:szCs w:val="21"/>
                      <w:lang w:eastAsia="zh-CN"/>
                    </w:rPr>
                  </w:pPr>
                  <w:r>
                    <w:rPr>
                      <w:rFonts w:hint="eastAsia"/>
                      <w:color w:val="auto"/>
                      <w:lang w:eastAsia="zh-CN"/>
                    </w:rPr>
                    <w:t>西北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90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小符住</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6997</w:t>
                  </w:r>
                </w:p>
              </w:tc>
              <w:tc>
                <w:tcPr>
                  <w:tcW w:w="1002" w:type="dxa"/>
                  <w:noWrap w:val="0"/>
                  <w:vAlign w:val="center"/>
                </w:tcPr>
                <w:p>
                  <w:pPr>
                    <w:jc w:val="center"/>
                    <w:rPr>
                      <w:rFonts w:hint="eastAsia"/>
                      <w:color w:val="auto"/>
                      <w:lang w:val="en-US" w:eastAsia="zh-CN"/>
                    </w:rPr>
                  </w:pPr>
                  <w:r>
                    <w:rPr>
                      <w:rFonts w:hint="eastAsia"/>
                      <w:color w:val="auto"/>
                      <w:lang w:val="en-US" w:eastAsia="zh-CN"/>
                    </w:rPr>
                    <w:t>31.5602</w:t>
                  </w:r>
                </w:p>
              </w:tc>
              <w:tc>
                <w:tcPr>
                  <w:tcW w:w="613" w:type="dxa"/>
                  <w:noWrap w:val="0"/>
                  <w:vAlign w:val="center"/>
                </w:tcPr>
                <w:p>
                  <w:pPr>
                    <w:jc w:val="center"/>
                    <w:rPr>
                      <w:rFonts w:hint="eastAsia"/>
                      <w:color w:val="auto"/>
                      <w:szCs w:val="21"/>
                      <w:lang w:eastAsia="zh-CN"/>
                    </w:rPr>
                  </w:pPr>
                  <w:r>
                    <w:rPr>
                      <w:rFonts w:hint="eastAsia"/>
                      <w:color w:val="auto"/>
                      <w:lang w:eastAsia="zh-CN"/>
                    </w:rPr>
                    <w:t>西北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450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restart"/>
                  <w:noWrap w:val="0"/>
                  <w:vAlign w:val="center"/>
                </w:tcPr>
                <w:p>
                  <w:pPr>
                    <w:widowControl/>
                    <w:jc w:val="center"/>
                    <w:rPr>
                      <w:rFonts w:hint="eastAsia" w:ascii="Times New Roman" w:hAnsi="Times New Roman" w:cs="Times New Roman"/>
                      <w:bCs/>
                      <w:color w:val="auto"/>
                      <w:lang w:val="zh-CN" w:eastAsia="zh-CN"/>
                    </w:rPr>
                  </w:pPr>
                  <w:r>
                    <w:rPr>
                      <w:rFonts w:hint="eastAsia"/>
                      <w:color w:val="auto"/>
                      <w:szCs w:val="21"/>
                      <w:lang w:val="en-US" w:eastAsia="zh-CN"/>
                    </w:rPr>
                    <w:t>6</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南洋桥</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119.6997</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5669</w:t>
                  </w:r>
                </w:p>
              </w:tc>
              <w:tc>
                <w:tcPr>
                  <w:tcW w:w="613" w:type="dxa"/>
                  <w:noWrap w:val="0"/>
                  <w:vAlign w:val="center"/>
                </w:tcPr>
                <w:p>
                  <w:pPr>
                    <w:jc w:val="center"/>
                    <w:rPr>
                      <w:rFonts w:hint="eastAsia"/>
                      <w:color w:val="auto"/>
                      <w:szCs w:val="21"/>
                      <w:lang w:eastAsia="zh-CN"/>
                    </w:rPr>
                  </w:pPr>
                  <w:r>
                    <w:rPr>
                      <w:rFonts w:hint="eastAsia"/>
                      <w:color w:val="auto"/>
                      <w:szCs w:val="21"/>
                      <w:lang w:eastAsia="zh-CN"/>
                    </w:rPr>
                    <w:t>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50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40</w:t>
                  </w:r>
                  <w:r>
                    <w:rPr>
                      <w:rFonts w:hint="eastAsia"/>
                      <w:color w:val="auto"/>
                      <w:szCs w:val="21"/>
                    </w:rPr>
                    <w:t>户</w:t>
                  </w:r>
                  <w:r>
                    <w:rPr>
                      <w:color w:val="auto"/>
                      <w:szCs w:val="21"/>
                    </w:rPr>
                    <w:t>/</w:t>
                  </w:r>
                  <w:r>
                    <w:rPr>
                      <w:rFonts w:hint="eastAsia"/>
                      <w:color w:val="auto"/>
                      <w:szCs w:val="21"/>
                      <w:lang w:val="en-US" w:eastAsia="zh-CN"/>
                    </w:rPr>
                    <w:t>120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北洋桥</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6995</w:t>
                  </w:r>
                </w:p>
              </w:tc>
              <w:tc>
                <w:tcPr>
                  <w:tcW w:w="1002" w:type="dxa"/>
                  <w:noWrap w:val="0"/>
                  <w:vAlign w:val="center"/>
                </w:tcPr>
                <w:p>
                  <w:pPr>
                    <w:jc w:val="center"/>
                    <w:rPr>
                      <w:rFonts w:hint="eastAsia"/>
                      <w:color w:val="auto"/>
                      <w:lang w:val="en-US" w:eastAsia="zh-CN"/>
                    </w:rPr>
                  </w:pPr>
                  <w:r>
                    <w:rPr>
                      <w:rFonts w:hint="eastAsia"/>
                      <w:color w:val="auto"/>
                      <w:lang w:val="en-US" w:eastAsia="zh-CN"/>
                    </w:rPr>
                    <w:t>31.5695</w:t>
                  </w:r>
                </w:p>
              </w:tc>
              <w:tc>
                <w:tcPr>
                  <w:tcW w:w="613" w:type="dxa"/>
                  <w:noWrap w:val="0"/>
                  <w:vAlign w:val="center"/>
                </w:tcPr>
                <w:p>
                  <w:pPr>
                    <w:jc w:val="center"/>
                    <w:rPr>
                      <w:rFonts w:hint="eastAsia"/>
                      <w:color w:val="auto"/>
                      <w:szCs w:val="21"/>
                      <w:lang w:eastAsia="zh-CN"/>
                    </w:rPr>
                  </w:pPr>
                  <w:r>
                    <w:rPr>
                      <w:rFonts w:hint="eastAsia"/>
                      <w:color w:val="auto"/>
                      <w:lang w:eastAsia="zh-CN"/>
                    </w:rPr>
                    <w:t>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365</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江庄桥</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7037</w:t>
                  </w:r>
                </w:p>
              </w:tc>
              <w:tc>
                <w:tcPr>
                  <w:tcW w:w="1002" w:type="dxa"/>
                  <w:noWrap w:val="0"/>
                  <w:vAlign w:val="center"/>
                </w:tcPr>
                <w:p>
                  <w:pPr>
                    <w:jc w:val="center"/>
                    <w:rPr>
                      <w:rFonts w:hint="eastAsia"/>
                      <w:color w:val="auto"/>
                      <w:lang w:val="en-US" w:eastAsia="zh-CN"/>
                    </w:rPr>
                  </w:pPr>
                  <w:r>
                    <w:rPr>
                      <w:rFonts w:hint="eastAsia"/>
                      <w:color w:val="auto"/>
                      <w:lang w:val="en-US" w:eastAsia="zh-CN"/>
                    </w:rPr>
                    <w:t>31.5635</w:t>
                  </w:r>
                </w:p>
              </w:tc>
              <w:tc>
                <w:tcPr>
                  <w:tcW w:w="613" w:type="dxa"/>
                  <w:noWrap w:val="0"/>
                  <w:vAlign w:val="center"/>
                </w:tcPr>
                <w:p>
                  <w:pPr>
                    <w:jc w:val="center"/>
                    <w:rPr>
                      <w:rFonts w:hint="eastAsia"/>
                      <w:color w:val="auto"/>
                      <w:szCs w:val="21"/>
                      <w:lang w:eastAsia="zh-CN"/>
                    </w:rPr>
                  </w:pPr>
                  <w:r>
                    <w:rPr>
                      <w:rFonts w:hint="eastAsia"/>
                      <w:color w:val="auto"/>
                      <w:lang w:eastAsia="zh-CN"/>
                    </w:rPr>
                    <w:t>东南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265</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小符住</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6997</w:t>
                  </w:r>
                </w:p>
              </w:tc>
              <w:tc>
                <w:tcPr>
                  <w:tcW w:w="1002" w:type="dxa"/>
                  <w:noWrap w:val="0"/>
                  <w:vAlign w:val="center"/>
                </w:tcPr>
                <w:p>
                  <w:pPr>
                    <w:jc w:val="center"/>
                    <w:rPr>
                      <w:rFonts w:hint="eastAsia"/>
                      <w:color w:val="auto"/>
                      <w:lang w:val="en-US" w:eastAsia="zh-CN"/>
                    </w:rPr>
                  </w:pPr>
                  <w:r>
                    <w:rPr>
                      <w:rFonts w:hint="eastAsia"/>
                      <w:color w:val="auto"/>
                      <w:lang w:val="en-US" w:eastAsia="zh-CN"/>
                    </w:rPr>
                    <w:t>31.5602</w:t>
                  </w:r>
                </w:p>
              </w:tc>
              <w:tc>
                <w:tcPr>
                  <w:tcW w:w="613" w:type="dxa"/>
                  <w:noWrap w:val="0"/>
                  <w:vAlign w:val="center"/>
                </w:tcPr>
                <w:p>
                  <w:pPr>
                    <w:jc w:val="center"/>
                    <w:rPr>
                      <w:rFonts w:hint="eastAsia"/>
                      <w:color w:val="auto"/>
                      <w:szCs w:val="21"/>
                      <w:lang w:eastAsia="zh-CN"/>
                    </w:rPr>
                  </w:pPr>
                  <w:r>
                    <w:rPr>
                      <w:rFonts w:hint="eastAsia"/>
                      <w:color w:val="auto"/>
                      <w:lang w:eastAsia="zh-CN"/>
                    </w:rPr>
                    <w:t>西南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490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restart"/>
                  <w:noWrap w:val="0"/>
                  <w:vAlign w:val="center"/>
                </w:tcPr>
                <w:p>
                  <w:pPr>
                    <w:widowControl/>
                    <w:jc w:val="center"/>
                    <w:rPr>
                      <w:rFonts w:hint="eastAsia" w:ascii="Times New Roman" w:hAnsi="Times New Roman" w:cs="Times New Roman"/>
                      <w:bCs/>
                      <w:color w:val="auto"/>
                      <w:lang w:val="zh-CN" w:eastAsia="zh-CN"/>
                    </w:rPr>
                  </w:pPr>
                  <w:r>
                    <w:rPr>
                      <w:rFonts w:hint="eastAsia"/>
                      <w:color w:val="auto"/>
                      <w:szCs w:val="21"/>
                      <w:lang w:val="en-US" w:eastAsia="zh-CN"/>
                    </w:rPr>
                    <w:t>7</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南洋桥</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119.6997</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5669</w:t>
                  </w:r>
                </w:p>
              </w:tc>
              <w:tc>
                <w:tcPr>
                  <w:tcW w:w="613" w:type="dxa"/>
                  <w:noWrap w:val="0"/>
                  <w:vAlign w:val="center"/>
                </w:tcPr>
                <w:p>
                  <w:pPr>
                    <w:jc w:val="center"/>
                    <w:rPr>
                      <w:rFonts w:hint="eastAsia"/>
                      <w:color w:val="auto"/>
                      <w:szCs w:val="21"/>
                      <w:lang w:eastAsia="zh-CN"/>
                    </w:rPr>
                  </w:pPr>
                  <w:r>
                    <w:rPr>
                      <w:rFonts w:hint="eastAsia"/>
                      <w:color w:val="auto"/>
                      <w:szCs w:val="21"/>
                      <w:lang w:eastAsia="zh-CN"/>
                    </w:rPr>
                    <w:t>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140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40</w:t>
                  </w:r>
                  <w:r>
                    <w:rPr>
                      <w:rFonts w:hint="eastAsia"/>
                      <w:color w:val="auto"/>
                      <w:szCs w:val="21"/>
                    </w:rPr>
                    <w:t>户</w:t>
                  </w:r>
                  <w:r>
                    <w:rPr>
                      <w:color w:val="auto"/>
                      <w:szCs w:val="21"/>
                    </w:rPr>
                    <w:t>/</w:t>
                  </w:r>
                  <w:r>
                    <w:rPr>
                      <w:rFonts w:hint="eastAsia"/>
                      <w:color w:val="auto"/>
                      <w:szCs w:val="21"/>
                      <w:lang w:val="en-US" w:eastAsia="zh-CN"/>
                    </w:rPr>
                    <w:t>120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北洋桥</w:t>
                  </w:r>
                </w:p>
              </w:tc>
              <w:tc>
                <w:tcPr>
                  <w:tcW w:w="1161" w:type="dxa"/>
                  <w:noWrap w:val="0"/>
                  <w:vAlign w:val="center"/>
                </w:tcPr>
                <w:p>
                  <w:pPr>
                    <w:jc w:val="center"/>
                    <w:rPr>
                      <w:rFonts w:hint="eastAsia"/>
                      <w:color w:val="auto"/>
                      <w:szCs w:val="21"/>
                      <w:lang w:val="en-US" w:eastAsia="zh-CN"/>
                    </w:rPr>
                  </w:pPr>
                  <w:r>
                    <w:rPr>
                      <w:rFonts w:hint="eastAsia"/>
                      <w:color w:val="auto"/>
                      <w:lang w:val="en-US" w:eastAsia="zh-CN"/>
                    </w:rPr>
                    <w:t>119.6995</w:t>
                  </w:r>
                </w:p>
              </w:tc>
              <w:tc>
                <w:tcPr>
                  <w:tcW w:w="1002" w:type="dxa"/>
                  <w:noWrap w:val="0"/>
                  <w:vAlign w:val="center"/>
                </w:tcPr>
                <w:p>
                  <w:pPr>
                    <w:jc w:val="center"/>
                    <w:rPr>
                      <w:rFonts w:hint="eastAsia"/>
                      <w:color w:val="auto"/>
                      <w:lang w:val="en-US" w:eastAsia="zh-CN"/>
                    </w:rPr>
                  </w:pPr>
                  <w:r>
                    <w:rPr>
                      <w:rFonts w:hint="eastAsia"/>
                      <w:color w:val="auto"/>
                      <w:lang w:val="en-US" w:eastAsia="zh-CN"/>
                    </w:rPr>
                    <w:t>31.5695</w:t>
                  </w:r>
                </w:p>
              </w:tc>
              <w:tc>
                <w:tcPr>
                  <w:tcW w:w="613" w:type="dxa"/>
                  <w:noWrap w:val="0"/>
                  <w:vAlign w:val="center"/>
                </w:tcPr>
                <w:p>
                  <w:pPr>
                    <w:jc w:val="center"/>
                    <w:rPr>
                      <w:rFonts w:hint="eastAsia"/>
                      <w:color w:val="auto"/>
                      <w:szCs w:val="21"/>
                      <w:lang w:eastAsia="zh-CN"/>
                    </w:rPr>
                  </w:pPr>
                  <w:r>
                    <w:rPr>
                      <w:rFonts w:hint="eastAsia"/>
                      <w:color w:val="auto"/>
                      <w:lang w:eastAsia="zh-CN"/>
                    </w:rPr>
                    <w:t>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340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江庄桥</w:t>
                  </w:r>
                </w:p>
              </w:tc>
              <w:tc>
                <w:tcPr>
                  <w:tcW w:w="1161" w:type="dxa"/>
                  <w:noWrap w:val="0"/>
                  <w:vAlign w:val="center"/>
                </w:tcPr>
                <w:p>
                  <w:pPr>
                    <w:jc w:val="center"/>
                    <w:rPr>
                      <w:rFonts w:hint="eastAsia"/>
                      <w:color w:val="auto"/>
                      <w:szCs w:val="21"/>
                      <w:lang w:val="en-US" w:eastAsia="zh-CN"/>
                    </w:rPr>
                  </w:pPr>
                  <w:r>
                    <w:rPr>
                      <w:rFonts w:hint="eastAsia"/>
                      <w:color w:val="auto"/>
                      <w:lang w:val="en-US" w:eastAsia="zh-CN"/>
                    </w:rPr>
                    <w:t>119.7037</w:t>
                  </w:r>
                </w:p>
              </w:tc>
              <w:tc>
                <w:tcPr>
                  <w:tcW w:w="1002" w:type="dxa"/>
                  <w:noWrap w:val="0"/>
                  <w:vAlign w:val="center"/>
                </w:tcPr>
                <w:p>
                  <w:pPr>
                    <w:jc w:val="center"/>
                    <w:rPr>
                      <w:rFonts w:hint="eastAsia"/>
                      <w:color w:val="auto"/>
                      <w:lang w:val="en-US" w:eastAsia="zh-CN"/>
                    </w:rPr>
                  </w:pPr>
                  <w:r>
                    <w:rPr>
                      <w:rFonts w:hint="eastAsia"/>
                      <w:color w:val="auto"/>
                      <w:lang w:val="en-US" w:eastAsia="zh-CN"/>
                    </w:rPr>
                    <w:t>31.5635</w:t>
                  </w:r>
                </w:p>
              </w:tc>
              <w:tc>
                <w:tcPr>
                  <w:tcW w:w="613" w:type="dxa"/>
                  <w:noWrap w:val="0"/>
                  <w:vAlign w:val="center"/>
                </w:tcPr>
                <w:p>
                  <w:pPr>
                    <w:jc w:val="center"/>
                    <w:rPr>
                      <w:rFonts w:hint="eastAsia"/>
                      <w:color w:val="auto"/>
                      <w:szCs w:val="21"/>
                      <w:lang w:eastAsia="zh-CN"/>
                    </w:rPr>
                  </w:pPr>
                  <w:r>
                    <w:rPr>
                      <w:rFonts w:hint="eastAsia"/>
                      <w:color w:val="auto"/>
                      <w:lang w:eastAsia="zh-CN"/>
                    </w:rPr>
                    <w:t>东南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240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小将巷</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119.7060</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5677</w:t>
                  </w:r>
                </w:p>
              </w:tc>
              <w:tc>
                <w:tcPr>
                  <w:tcW w:w="613" w:type="dxa"/>
                  <w:noWrap w:val="0"/>
                  <w:vAlign w:val="center"/>
                </w:tcPr>
                <w:p>
                  <w:pPr>
                    <w:jc w:val="center"/>
                    <w:rPr>
                      <w:rFonts w:hint="eastAsia"/>
                      <w:color w:val="auto"/>
                      <w:szCs w:val="21"/>
                      <w:lang w:eastAsia="zh-CN"/>
                    </w:rPr>
                  </w:pPr>
                  <w:r>
                    <w:rPr>
                      <w:rFonts w:hint="eastAsia"/>
                      <w:color w:val="auto"/>
                      <w:szCs w:val="21"/>
                      <w:lang w:eastAsia="zh-CN"/>
                    </w:rPr>
                    <w:t>东北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320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restart"/>
                  <w:noWrap w:val="0"/>
                  <w:vAlign w:val="center"/>
                </w:tcPr>
                <w:p>
                  <w:pPr>
                    <w:widowControl/>
                    <w:jc w:val="center"/>
                    <w:rPr>
                      <w:rFonts w:hint="eastAsia" w:ascii="Times New Roman" w:hAnsi="Times New Roman" w:cs="Times New Roman"/>
                      <w:bCs/>
                      <w:color w:val="auto"/>
                      <w:lang w:val="zh-CN" w:eastAsia="zh-CN"/>
                    </w:rPr>
                  </w:pPr>
                  <w:r>
                    <w:rPr>
                      <w:rFonts w:hint="eastAsia"/>
                      <w:color w:val="auto"/>
                      <w:szCs w:val="21"/>
                      <w:lang w:val="en-US" w:eastAsia="zh-CN"/>
                    </w:rPr>
                    <w:t>8</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西艾干</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119.6757</w:t>
                  </w:r>
                </w:p>
              </w:tc>
              <w:tc>
                <w:tcPr>
                  <w:tcW w:w="1002" w:type="dxa"/>
                  <w:noWrap w:val="0"/>
                  <w:vAlign w:val="center"/>
                </w:tcPr>
                <w:p>
                  <w:pPr>
                    <w:jc w:val="center"/>
                    <w:rPr>
                      <w:rFonts w:hint="eastAsia"/>
                      <w:color w:val="auto"/>
                      <w:lang w:val="en-US" w:eastAsia="zh-CN"/>
                    </w:rPr>
                  </w:pPr>
                  <w:r>
                    <w:rPr>
                      <w:rFonts w:hint="eastAsia"/>
                      <w:color w:val="auto"/>
                      <w:szCs w:val="21"/>
                      <w:lang w:val="en-US" w:eastAsia="zh-CN"/>
                    </w:rPr>
                    <w:t>31.5683</w:t>
                  </w:r>
                </w:p>
              </w:tc>
              <w:tc>
                <w:tcPr>
                  <w:tcW w:w="613" w:type="dxa"/>
                  <w:noWrap w:val="0"/>
                  <w:vAlign w:val="center"/>
                </w:tcPr>
                <w:p>
                  <w:pPr>
                    <w:jc w:val="center"/>
                    <w:rPr>
                      <w:rFonts w:hint="eastAsia"/>
                      <w:color w:val="auto"/>
                      <w:szCs w:val="21"/>
                      <w:lang w:eastAsia="zh-CN"/>
                    </w:rPr>
                  </w:pPr>
                  <w:r>
                    <w:rPr>
                      <w:rFonts w:hint="eastAsia"/>
                      <w:color w:val="auto"/>
                      <w:szCs w:val="21"/>
                      <w:lang w:eastAsia="zh-CN"/>
                    </w:rPr>
                    <w:t>东南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100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150</w:t>
                  </w:r>
                  <w:r>
                    <w:rPr>
                      <w:rFonts w:hint="eastAsia"/>
                      <w:color w:val="auto"/>
                      <w:szCs w:val="21"/>
                    </w:rPr>
                    <w:t>户</w:t>
                  </w:r>
                  <w:r>
                    <w:rPr>
                      <w:color w:val="auto"/>
                      <w:szCs w:val="21"/>
                    </w:rPr>
                    <w:t>/</w:t>
                  </w:r>
                  <w:r>
                    <w:rPr>
                      <w:rFonts w:hint="eastAsia"/>
                      <w:color w:val="auto"/>
                      <w:szCs w:val="21"/>
                      <w:lang w:val="en-US" w:eastAsia="zh-CN"/>
                    </w:rPr>
                    <w:t>450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留住村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119.6688</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5736</w:t>
                  </w:r>
                </w:p>
              </w:tc>
              <w:tc>
                <w:tcPr>
                  <w:tcW w:w="613" w:type="dxa"/>
                  <w:noWrap w:val="0"/>
                  <w:vAlign w:val="center"/>
                </w:tcPr>
                <w:p>
                  <w:pPr>
                    <w:jc w:val="center"/>
                    <w:rPr>
                      <w:rFonts w:hint="eastAsia"/>
                      <w:color w:val="auto"/>
                      <w:szCs w:val="21"/>
                      <w:lang w:eastAsia="zh-CN"/>
                    </w:rPr>
                  </w:pPr>
                  <w:r>
                    <w:rPr>
                      <w:rFonts w:hint="eastAsia"/>
                      <w:color w:val="auto"/>
                      <w:szCs w:val="21"/>
                      <w:lang w:eastAsia="zh-CN"/>
                    </w:rPr>
                    <w:t>西北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300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300</w:t>
                  </w:r>
                  <w:r>
                    <w:rPr>
                      <w:rFonts w:hint="eastAsia"/>
                      <w:color w:val="auto"/>
                      <w:szCs w:val="21"/>
                    </w:rPr>
                    <w:t>户</w:t>
                  </w:r>
                  <w:r>
                    <w:rPr>
                      <w:color w:val="auto"/>
                      <w:szCs w:val="21"/>
                    </w:rPr>
                    <w:t>/</w:t>
                  </w:r>
                  <w:r>
                    <w:rPr>
                      <w:rFonts w:hint="eastAsia"/>
                      <w:color w:val="auto"/>
                      <w:szCs w:val="21"/>
                      <w:lang w:val="en-US" w:eastAsia="zh-CN"/>
                    </w:rPr>
                    <w:t>900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restart"/>
                  <w:noWrap w:val="0"/>
                  <w:vAlign w:val="center"/>
                </w:tcPr>
                <w:p>
                  <w:pPr>
                    <w:widowControl/>
                    <w:jc w:val="center"/>
                    <w:rPr>
                      <w:rFonts w:hint="eastAsia" w:ascii="Times New Roman" w:hAnsi="Times New Roman" w:cs="Times New Roman"/>
                      <w:bCs/>
                      <w:color w:val="auto"/>
                      <w:lang w:val="zh-CN" w:eastAsia="zh-CN"/>
                    </w:rPr>
                  </w:pPr>
                  <w:r>
                    <w:rPr>
                      <w:rFonts w:hint="eastAsia"/>
                      <w:color w:val="auto"/>
                      <w:szCs w:val="21"/>
                      <w:lang w:val="en-US" w:eastAsia="zh-CN"/>
                    </w:rPr>
                    <w:t>9</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牌楼下</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119.6591</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6073</w:t>
                  </w:r>
                </w:p>
              </w:tc>
              <w:tc>
                <w:tcPr>
                  <w:tcW w:w="613" w:type="dxa"/>
                  <w:noWrap w:val="0"/>
                  <w:vAlign w:val="center"/>
                </w:tcPr>
                <w:p>
                  <w:pPr>
                    <w:jc w:val="center"/>
                    <w:rPr>
                      <w:rFonts w:hint="eastAsia"/>
                      <w:color w:val="auto"/>
                      <w:szCs w:val="21"/>
                      <w:lang w:eastAsia="zh-CN"/>
                    </w:rPr>
                  </w:pPr>
                  <w:r>
                    <w:rPr>
                      <w:rFonts w:hint="eastAsia"/>
                      <w:color w:val="auto"/>
                      <w:szCs w:val="21"/>
                      <w:lang w:eastAsia="zh-CN"/>
                    </w:rPr>
                    <w:t>西北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100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刘家舍</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6564</w:t>
                  </w:r>
                </w:p>
              </w:tc>
              <w:tc>
                <w:tcPr>
                  <w:tcW w:w="1002" w:type="dxa"/>
                  <w:noWrap w:val="0"/>
                  <w:vAlign w:val="center"/>
                </w:tcPr>
                <w:p>
                  <w:pPr>
                    <w:jc w:val="center"/>
                    <w:rPr>
                      <w:rFonts w:hint="eastAsia"/>
                      <w:color w:val="auto"/>
                      <w:lang w:val="en-US" w:eastAsia="zh-CN"/>
                    </w:rPr>
                  </w:pPr>
                  <w:r>
                    <w:rPr>
                      <w:rFonts w:hint="eastAsia"/>
                      <w:color w:val="auto"/>
                      <w:lang w:val="en-US" w:eastAsia="zh-CN"/>
                    </w:rPr>
                    <w:t>31.6101</w:t>
                  </w:r>
                </w:p>
              </w:tc>
              <w:tc>
                <w:tcPr>
                  <w:tcW w:w="613" w:type="dxa"/>
                  <w:noWrap w:val="0"/>
                  <w:vAlign w:val="center"/>
                </w:tcPr>
                <w:p>
                  <w:pPr>
                    <w:jc w:val="center"/>
                    <w:rPr>
                      <w:rFonts w:hint="eastAsia"/>
                      <w:color w:val="auto"/>
                      <w:szCs w:val="21"/>
                      <w:lang w:eastAsia="zh-CN"/>
                    </w:rPr>
                  </w:pPr>
                  <w:r>
                    <w:rPr>
                      <w:rFonts w:hint="eastAsia"/>
                      <w:color w:val="auto"/>
                      <w:lang w:eastAsia="zh-CN"/>
                    </w:rPr>
                    <w:t>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150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后巷</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6617</w:t>
                  </w:r>
                </w:p>
              </w:tc>
              <w:tc>
                <w:tcPr>
                  <w:tcW w:w="1002" w:type="dxa"/>
                  <w:noWrap w:val="0"/>
                  <w:vAlign w:val="center"/>
                </w:tcPr>
                <w:p>
                  <w:pPr>
                    <w:jc w:val="center"/>
                    <w:rPr>
                      <w:rFonts w:hint="eastAsia"/>
                      <w:color w:val="auto"/>
                      <w:lang w:val="en-US" w:eastAsia="zh-CN"/>
                    </w:rPr>
                  </w:pPr>
                  <w:r>
                    <w:rPr>
                      <w:rFonts w:hint="eastAsia"/>
                      <w:color w:val="auto"/>
                      <w:lang w:val="en-US" w:eastAsia="zh-CN"/>
                    </w:rPr>
                    <w:t>31.6062</w:t>
                  </w:r>
                </w:p>
              </w:tc>
              <w:tc>
                <w:tcPr>
                  <w:tcW w:w="613" w:type="dxa"/>
                  <w:noWrap w:val="0"/>
                  <w:vAlign w:val="center"/>
                </w:tcPr>
                <w:p>
                  <w:pPr>
                    <w:jc w:val="center"/>
                    <w:rPr>
                      <w:rFonts w:hint="eastAsia"/>
                      <w:color w:val="auto"/>
                      <w:szCs w:val="21"/>
                      <w:lang w:eastAsia="zh-CN"/>
                    </w:rPr>
                  </w:pPr>
                  <w:r>
                    <w:rPr>
                      <w:rFonts w:hint="eastAsia"/>
                      <w:color w:val="auto"/>
                      <w:lang w:eastAsia="zh-CN"/>
                    </w:rPr>
                    <w:t>东南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280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ascii="Times New Roman" w:hAnsi="Times New Roman" w:cs="Times New Roman"/>
                      <w:bCs/>
                      <w:color w:val="auto"/>
                      <w:lang w:val="zh-CN" w:eastAsia="zh-CN"/>
                    </w:rPr>
                  </w:pPr>
                </w:p>
              </w:tc>
              <w:tc>
                <w:tcPr>
                  <w:tcW w:w="669" w:type="dxa"/>
                  <w:noWrap w:val="0"/>
                  <w:vAlign w:val="center"/>
                </w:tcPr>
                <w:p>
                  <w:pPr>
                    <w:jc w:val="center"/>
                    <w:rPr>
                      <w:rFonts w:hint="eastAsia"/>
                      <w:color w:val="auto"/>
                      <w:lang w:eastAsia="zh-CN"/>
                    </w:rPr>
                  </w:pPr>
                  <w:r>
                    <w:rPr>
                      <w:rFonts w:hint="eastAsia"/>
                      <w:color w:val="auto"/>
                      <w:lang w:eastAsia="zh-CN"/>
                    </w:rPr>
                    <w:t>堰头</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119.6639</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6109</w:t>
                  </w:r>
                </w:p>
              </w:tc>
              <w:tc>
                <w:tcPr>
                  <w:tcW w:w="613" w:type="dxa"/>
                  <w:noWrap w:val="0"/>
                  <w:vAlign w:val="center"/>
                </w:tcPr>
                <w:p>
                  <w:pPr>
                    <w:jc w:val="center"/>
                    <w:rPr>
                      <w:rFonts w:hint="eastAsia"/>
                      <w:color w:val="auto"/>
                      <w:szCs w:val="21"/>
                      <w:lang w:eastAsia="zh-CN"/>
                    </w:rPr>
                  </w:pPr>
                  <w:r>
                    <w:rPr>
                      <w:rFonts w:hint="eastAsia"/>
                      <w:color w:val="auto"/>
                      <w:szCs w:val="21"/>
                      <w:lang w:eastAsia="zh-CN"/>
                    </w:rPr>
                    <w:t>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400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20</w:t>
                  </w:r>
                  <w:r>
                    <w:rPr>
                      <w:rFonts w:hint="eastAsia"/>
                      <w:color w:val="auto"/>
                      <w:szCs w:val="21"/>
                    </w:rPr>
                    <w:t>户</w:t>
                  </w:r>
                  <w:r>
                    <w:rPr>
                      <w:color w:val="auto"/>
                      <w:szCs w:val="21"/>
                    </w:rPr>
                    <w:t>/</w:t>
                  </w:r>
                  <w:r>
                    <w:rPr>
                      <w:rFonts w:hint="eastAsia"/>
                      <w:color w:val="auto"/>
                      <w:szCs w:val="21"/>
                      <w:lang w:val="en-US" w:eastAsia="zh-CN"/>
                    </w:rPr>
                    <w:t>60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noWrap w:val="0"/>
                  <w:vAlign w:val="center"/>
                </w:tcPr>
                <w:p>
                  <w:pPr>
                    <w:widowControl/>
                    <w:jc w:val="center"/>
                    <w:rPr>
                      <w:rFonts w:hint="eastAsia" w:ascii="Times New Roman" w:hAnsi="Times New Roman" w:cs="Times New Roman"/>
                      <w:bCs/>
                      <w:color w:val="auto"/>
                      <w:lang w:val="zh-CN" w:eastAsia="zh-CN"/>
                    </w:rPr>
                  </w:pPr>
                  <w:r>
                    <w:rPr>
                      <w:rFonts w:hint="eastAsia"/>
                      <w:color w:val="auto"/>
                      <w:szCs w:val="21"/>
                      <w:lang w:val="en-US" w:eastAsia="zh-CN"/>
                    </w:rPr>
                    <w:t>10</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lang w:eastAsia="zh-CN"/>
                    </w:rPr>
                    <w:t>东周墅村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119.6504</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5503</w:t>
                  </w:r>
                </w:p>
              </w:tc>
              <w:tc>
                <w:tcPr>
                  <w:tcW w:w="613" w:type="dxa"/>
                  <w:noWrap w:val="0"/>
                  <w:vAlign w:val="center"/>
                </w:tcPr>
                <w:p>
                  <w:pPr>
                    <w:jc w:val="center"/>
                    <w:rPr>
                      <w:rFonts w:hint="eastAsia"/>
                      <w:color w:val="auto"/>
                      <w:szCs w:val="21"/>
                      <w:lang w:eastAsia="zh-CN"/>
                    </w:rPr>
                  </w:pPr>
                  <w:r>
                    <w:rPr>
                      <w:rFonts w:hint="eastAsia"/>
                      <w:color w:val="auto"/>
                      <w:szCs w:val="21"/>
                      <w:lang w:eastAsia="zh-CN"/>
                    </w:rPr>
                    <w:t>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50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150</w:t>
                  </w:r>
                  <w:r>
                    <w:rPr>
                      <w:rFonts w:hint="eastAsia"/>
                      <w:color w:val="auto"/>
                      <w:szCs w:val="21"/>
                    </w:rPr>
                    <w:t>户</w:t>
                  </w:r>
                  <w:r>
                    <w:rPr>
                      <w:color w:val="auto"/>
                      <w:szCs w:val="21"/>
                    </w:rPr>
                    <w:t>/</w:t>
                  </w:r>
                  <w:r>
                    <w:rPr>
                      <w:rFonts w:hint="eastAsia"/>
                      <w:color w:val="auto"/>
                      <w:szCs w:val="21"/>
                      <w:lang w:val="en-US" w:eastAsia="zh-CN"/>
                    </w:rPr>
                    <w:t>450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noWrap w:val="0"/>
                  <w:vAlign w:val="center"/>
                </w:tcPr>
                <w:p>
                  <w:pPr>
                    <w:widowControl/>
                    <w:jc w:val="center"/>
                    <w:rPr>
                      <w:rFonts w:hint="eastAsia" w:ascii="Times New Roman" w:hAnsi="Times New Roman" w:cs="Times New Roman"/>
                      <w:bCs/>
                      <w:color w:val="auto"/>
                      <w:lang w:val="zh-CN" w:eastAsia="zh-CN"/>
                    </w:rPr>
                  </w:pPr>
                  <w:r>
                    <w:rPr>
                      <w:rFonts w:hint="eastAsia"/>
                      <w:color w:val="auto"/>
                      <w:szCs w:val="21"/>
                      <w:lang w:val="en-US" w:eastAsia="zh-CN"/>
                    </w:rPr>
                    <w:t>11</w:t>
                  </w:r>
                  <w:r>
                    <w:rPr>
                      <w:color w:val="auto"/>
                      <w:szCs w:val="21"/>
                    </w:rPr>
                    <w:t>#排泥场</w:t>
                  </w:r>
                </w:p>
              </w:tc>
              <w:tc>
                <w:tcPr>
                  <w:tcW w:w="669" w:type="dxa"/>
                  <w:noWrap w:val="0"/>
                  <w:vAlign w:val="center"/>
                </w:tcPr>
                <w:p>
                  <w:pPr>
                    <w:jc w:val="center"/>
                    <w:rPr>
                      <w:rFonts w:hint="eastAsia"/>
                      <w:color w:val="auto"/>
                      <w:lang w:eastAsia="zh-CN"/>
                    </w:rPr>
                  </w:pPr>
                  <w:r>
                    <w:rPr>
                      <w:rFonts w:hint="eastAsia"/>
                      <w:color w:val="auto"/>
                      <w:szCs w:val="21"/>
                      <w:lang w:eastAsia="zh-CN"/>
                    </w:rPr>
                    <w:t>南塘</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119.6474</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5888</w:t>
                  </w:r>
                </w:p>
              </w:tc>
              <w:tc>
                <w:tcPr>
                  <w:tcW w:w="613" w:type="dxa"/>
                  <w:noWrap w:val="0"/>
                  <w:vAlign w:val="center"/>
                </w:tcPr>
                <w:p>
                  <w:pPr>
                    <w:jc w:val="center"/>
                    <w:rPr>
                      <w:rFonts w:hint="eastAsia"/>
                      <w:color w:val="auto"/>
                      <w:szCs w:val="21"/>
                      <w:lang w:eastAsia="zh-CN"/>
                    </w:rPr>
                  </w:pPr>
                  <w:r>
                    <w:rPr>
                      <w:rFonts w:hint="eastAsia"/>
                      <w:color w:val="auto"/>
                      <w:szCs w:val="21"/>
                      <w:lang w:val="en-US" w:eastAsia="zh-CN"/>
                    </w:rPr>
                    <w:t>东</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20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150户</w:t>
                  </w:r>
                  <w:r>
                    <w:rPr>
                      <w:color w:val="auto"/>
                      <w:szCs w:val="21"/>
                    </w:rPr>
                    <w:t>/</w:t>
                  </w:r>
                  <w:r>
                    <w:rPr>
                      <w:rFonts w:hint="eastAsia"/>
                      <w:color w:val="auto"/>
                      <w:szCs w:val="21"/>
                      <w:lang w:val="en-US" w:eastAsia="zh-CN"/>
                    </w:rPr>
                    <w:t>4</w:t>
                  </w:r>
                  <w:r>
                    <w:rPr>
                      <w:rFonts w:hint="eastAsia"/>
                      <w:color w:val="auto"/>
                      <w:szCs w:val="21"/>
                    </w:rPr>
                    <w:t>50</w:t>
                  </w:r>
                  <w:r>
                    <w:rPr>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restart"/>
                  <w:noWrap w:val="0"/>
                  <w:vAlign w:val="center"/>
                </w:tcPr>
                <w:p>
                  <w:pPr>
                    <w:widowControl/>
                    <w:jc w:val="center"/>
                    <w:rPr>
                      <w:rFonts w:hint="eastAsia"/>
                      <w:color w:val="auto"/>
                      <w:szCs w:val="21"/>
                      <w:lang w:val="en-US" w:eastAsia="zh-CN"/>
                    </w:rPr>
                  </w:pPr>
                  <w:r>
                    <w:rPr>
                      <w:rFonts w:hint="eastAsia"/>
                      <w:color w:val="auto"/>
                      <w:szCs w:val="21"/>
                      <w:lang w:val="en-US" w:eastAsia="zh-CN"/>
                    </w:rPr>
                    <w:t>12</w:t>
                  </w:r>
                  <w:r>
                    <w:rPr>
                      <w:color w:val="auto"/>
                      <w:szCs w:val="21"/>
                    </w:rPr>
                    <w:t>#排泥场</w:t>
                  </w:r>
                </w:p>
              </w:tc>
              <w:tc>
                <w:tcPr>
                  <w:tcW w:w="669" w:type="dxa"/>
                  <w:noWrap w:val="0"/>
                  <w:vAlign w:val="center"/>
                </w:tcPr>
                <w:p>
                  <w:pPr>
                    <w:jc w:val="center"/>
                    <w:rPr>
                      <w:rFonts w:hint="eastAsia"/>
                      <w:color w:val="auto"/>
                      <w:szCs w:val="21"/>
                      <w:lang w:eastAsia="zh-CN"/>
                    </w:rPr>
                  </w:pPr>
                  <w:r>
                    <w:rPr>
                      <w:rFonts w:hint="eastAsia"/>
                      <w:color w:val="auto"/>
                      <w:lang w:eastAsia="zh-CN"/>
                    </w:rPr>
                    <w:t>社沟村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119.6610</w:t>
                  </w:r>
                </w:p>
              </w:tc>
              <w:tc>
                <w:tcPr>
                  <w:tcW w:w="1002" w:type="dxa"/>
                  <w:noWrap w:val="0"/>
                  <w:vAlign w:val="center"/>
                </w:tcPr>
                <w:p>
                  <w:pPr>
                    <w:jc w:val="center"/>
                    <w:rPr>
                      <w:rFonts w:hint="eastAsia"/>
                      <w:color w:val="auto"/>
                      <w:lang w:val="en-US" w:eastAsia="zh-CN"/>
                    </w:rPr>
                  </w:pPr>
                  <w:r>
                    <w:rPr>
                      <w:rFonts w:hint="eastAsia"/>
                      <w:color w:val="auto"/>
                      <w:szCs w:val="21"/>
                      <w:lang w:val="en-US" w:eastAsia="zh-CN"/>
                    </w:rPr>
                    <w:t>31.5570</w:t>
                  </w:r>
                </w:p>
              </w:tc>
              <w:tc>
                <w:tcPr>
                  <w:tcW w:w="613" w:type="dxa"/>
                  <w:noWrap w:val="0"/>
                  <w:vAlign w:val="center"/>
                </w:tcPr>
                <w:p>
                  <w:pPr>
                    <w:jc w:val="center"/>
                    <w:rPr>
                      <w:rFonts w:hint="eastAsia"/>
                      <w:color w:val="auto"/>
                      <w:szCs w:val="21"/>
                      <w:lang w:val="en-US" w:eastAsia="zh-CN"/>
                    </w:rPr>
                  </w:pPr>
                  <w:r>
                    <w:rPr>
                      <w:rFonts w:hint="eastAsia"/>
                      <w:color w:val="auto"/>
                      <w:szCs w:val="21"/>
                      <w:lang w:eastAsia="zh-CN"/>
                    </w:rPr>
                    <w:t>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50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150户</w:t>
                  </w:r>
                  <w:r>
                    <w:rPr>
                      <w:color w:val="auto"/>
                      <w:szCs w:val="21"/>
                    </w:rPr>
                    <w:t>/</w:t>
                  </w:r>
                  <w:r>
                    <w:rPr>
                      <w:rFonts w:hint="eastAsia"/>
                      <w:color w:val="auto"/>
                      <w:szCs w:val="21"/>
                      <w:lang w:val="en-US" w:eastAsia="zh-CN"/>
                    </w:rPr>
                    <w:t>4</w:t>
                  </w:r>
                  <w:r>
                    <w:rPr>
                      <w:rFonts w:hint="eastAsia"/>
                      <w:color w:val="auto"/>
                      <w:szCs w:val="21"/>
                    </w:rPr>
                    <w:t>50</w:t>
                  </w:r>
                  <w:r>
                    <w:rPr>
                      <w:color w:val="auto"/>
                      <w:szCs w:val="21"/>
                    </w:rPr>
                    <w:t>人</w:t>
                  </w:r>
                </w:p>
              </w:tc>
              <w:tc>
                <w:tcPr>
                  <w:tcW w:w="1898" w:type="dxa"/>
                  <w:vMerge w:val="continue"/>
                  <w:tcBorders>
                    <w:right w:val="single" w:color="FFFFFF" w:sz="12" w:space="0"/>
                  </w:tcBorders>
                  <w:noWrap w:val="0"/>
                  <w:vAlign w:val="center"/>
                </w:tcPr>
                <w:p>
                  <w:pPr>
                    <w:widowControl/>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color w:val="auto"/>
                      <w:szCs w:val="21"/>
                      <w:lang w:val="en-US" w:eastAsia="zh-CN"/>
                    </w:rPr>
                  </w:pPr>
                </w:p>
              </w:tc>
              <w:tc>
                <w:tcPr>
                  <w:tcW w:w="669" w:type="dxa"/>
                  <w:noWrap w:val="0"/>
                  <w:vAlign w:val="center"/>
                </w:tcPr>
                <w:p>
                  <w:pPr>
                    <w:jc w:val="center"/>
                    <w:rPr>
                      <w:rFonts w:hint="eastAsia"/>
                      <w:color w:val="auto"/>
                      <w:szCs w:val="21"/>
                      <w:lang w:eastAsia="zh-CN"/>
                    </w:rPr>
                  </w:pPr>
                  <w:r>
                    <w:rPr>
                      <w:rFonts w:hint="eastAsia"/>
                      <w:color w:val="auto"/>
                      <w:lang w:eastAsia="zh-CN"/>
                    </w:rPr>
                    <w:t>社沟村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6617</w:t>
                  </w:r>
                </w:p>
              </w:tc>
              <w:tc>
                <w:tcPr>
                  <w:tcW w:w="1002" w:type="dxa"/>
                  <w:noWrap w:val="0"/>
                  <w:vAlign w:val="center"/>
                </w:tcPr>
                <w:p>
                  <w:pPr>
                    <w:jc w:val="center"/>
                    <w:rPr>
                      <w:rFonts w:hint="eastAsia"/>
                      <w:color w:val="auto"/>
                      <w:lang w:val="en-US" w:eastAsia="zh-CN"/>
                    </w:rPr>
                  </w:pPr>
                  <w:r>
                    <w:rPr>
                      <w:rFonts w:hint="eastAsia"/>
                      <w:color w:val="auto"/>
                      <w:szCs w:val="21"/>
                      <w:lang w:val="en-US" w:eastAsia="zh-CN"/>
                    </w:rPr>
                    <w:t>31.</w:t>
                  </w:r>
                  <w:r>
                    <w:rPr>
                      <w:rFonts w:hint="eastAsia"/>
                      <w:color w:val="auto"/>
                      <w:lang w:val="en-US" w:eastAsia="zh-CN"/>
                    </w:rPr>
                    <w:t>5556</w:t>
                  </w:r>
                </w:p>
              </w:tc>
              <w:tc>
                <w:tcPr>
                  <w:tcW w:w="613" w:type="dxa"/>
                  <w:noWrap w:val="0"/>
                  <w:vAlign w:val="center"/>
                </w:tcPr>
                <w:p>
                  <w:pPr>
                    <w:jc w:val="center"/>
                    <w:rPr>
                      <w:rFonts w:hint="eastAsia"/>
                      <w:color w:val="auto"/>
                      <w:szCs w:val="21"/>
                      <w:lang w:val="en-US" w:eastAsia="zh-CN"/>
                    </w:rPr>
                  </w:pPr>
                  <w:r>
                    <w:rPr>
                      <w:rFonts w:hint="eastAsia"/>
                      <w:color w:val="auto"/>
                      <w:lang w:eastAsia="zh-CN"/>
                    </w:rPr>
                    <w:t>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60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150户</w:t>
                  </w:r>
                  <w:r>
                    <w:rPr>
                      <w:color w:val="auto"/>
                      <w:szCs w:val="21"/>
                    </w:rPr>
                    <w:t>/</w:t>
                  </w:r>
                  <w:r>
                    <w:rPr>
                      <w:rFonts w:hint="eastAsia"/>
                      <w:color w:val="auto"/>
                      <w:szCs w:val="21"/>
                      <w:lang w:val="en-US" w:eastAsia="zh-CN"/>
                    </w:rPr>
                    <w:t>4</w:t>
                  </w:r>
                  <w:r>
                    <w:rPr>
                      <w:rFonts w:hint="eastAsia"/>
                      <w:color w:val="auto"/>
                      <w:szCs w:val="21"/>
                    </w:rPr>
                    <w:t>50</w:t>
                  </w:r>
                  <w:r>
                    <w:rPr>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color w:val="auto"/>
                      <w:szCs w:val="21"/>
                      <w:lang w:val="en-US" w:eastAsia="zh-CN"/>
                    </w:rPr>
                  </w:pPr>
                </w:p>
              </w:tc>
              <w:tc>
                <w:tcPr>
                  <w:tcW w:w="669" w:type="dxa"/>
                  <w:noWrap w:val="0"/>
                  <w:vAlign w:val="center"/>
                </w:tcPr>
                <w:p>
                  <w:pPr>
                    <w:jc w:val="center"/>
                    <w:rPr>
                      <w:rFonts w:hint="eastAsia"/>
                      <w:color w:val="auto"/>
                      <w:szCs w:val="21"/>
                      <w:lang w:eastAsia="zh-CN"/>
                    </w:rPr>
                  </w:pPr>
                  <w:r>
                    <w:rPr>
                      <w:rFonts w:hint="eastAsia"/>
                      <w:color w:val="auto"/>
                      <w:lang w:eastAsia="zh-CN"/>
                    </w:rPr>
                    <w:t>新建村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6601</w:t>
                  </w:r>
                </w:p>
              </w:tc>
              <w:tc>
                <w:tcPr>
                  <w:tcW w:w="1002" w:type="dxa"/>
                  <w:noWrap w:val="0"/>
                  <w:vAlign w:val="center"/>
                </w:tcPr>
                <w:p>
                  <w:pPr>
                    <w:jc w:val="center"/>
                    <w:rPr>
                      <w:rFonts w:hint="eastAsia"/>
                      <w:color w:val="auto"/>
                      <w:lang w:val="en-US" w:eastAsia="zh-CN"/>
                    </w:rPr>
                  </w:pPr>
                  <w:r>
                    <w:rPr>
                      <w:rFonts w:hint="eastAsia"/>
                      <w:color w:val="auto"/>
                      <w:szCs w:val="21"/>
                      <w:lang w:val="en-US" w:eastAsia="zh-CN"/>
                    </w:rPr>
                    <w:t>31.</w:t>
                  </w:r>
                  <w:r>
                    <w:rPr>
                      <w:rFonts w:hint="eastAsia"/>
                      <w:color w:val="auto"/>
                      <w:lang w:val="en-US" w:eastAsia="zh-CN"/>
                    </w:rPr>
                    <w:t>5590</w:t>
                  </w:r>
                </w:p>
              </w:tc>
              <w:tc>
                <w:tcPr>
                  <w:tcW w:w="613" w:type="dxa"/>
                  <w:noWrap w:val="0"/>
                  <w:vAlign w:val="center"/>
                </w:tcPr>
                <w:p>
                  <w:pPr>
                    <w:jc w:val="center"/>
                    <w:rPr>
                      <w:rFonts w:hint="eastAsia"/>
                      <w:color w:val="auto"/>
                      <w:szCs w:val="21"/>
                      <w:lang w:val="en-US" w:eastAsia="zh-CN"/>
                    </w:rPr>
                  </w:pPr>
                  <w:r>
                    <w:rPr>
                      <w:rFonts w:hint="eastAsia"/>
                      <w:color w:val="auto"/>
                      <w:lang w:eastAsia="zh-CN"/>
                    </w:rPr>
                    <w:t>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420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restart"/>
                  <w:noWrap w:val="0"/>
                  <w:vAlign w:val="center"/>
                </w:tcPr>
                <w:p>
                  <w:pPr>
                    <w:widowControl/>
                    <w:jc w:val="center"/>
                    <w:rPr>
                      <w:rFonts w:hint="eastAsia"/>
                      <w:color w:val="auto"/>
                      <w:szCs w:val="21"/>
                      <w:lang w:val="en-US" w:eastAsia="zh-CN"/>
                    </w:rPr>
                  </w:pPr>
                  <w:r>
                    <w:rPr>
                      <w:rFonts w:hint="eastAsia"/>
                      <w:color w:val="auto"/>
                      <w:szCs w:val="21"/>
                      <w:lang w:val="en-US" w:eastAsia="zh-CN"/>
                    </w:rPr>
                    <w:t>13</w:t>
                  </w:r>
                  <w:r>
                    <w:rPr>
                      <w:color w:val="auto"/>
                      <w:szCs w:val="21"/>
                    </w:rPr>
                    <w:t>#排泥场</w:t>
                  </w:r>
                </w:p>
              </w:tc>
              <w:tc>
                <w:tcPr>
                  <w:tcW w:w="669" w:type="dxa"/>
                  <w:noWrap w:val="0"/>
                  <w:vAlign w:val="center"/>
                </w:tcPr>
                <w:p>
                  <w:pPr>
                    <w:jc w:val="center"/>
                    <w:rPr>
                      <w:rFonts w:hint="eastAsia"/>
                      <w:color w:val="auto"/>
                      <w:szCs w:val="21"/>
                      <w:lang w:eastAsia="zh-CN"/>
                    </w:rPr>
                  </w:pPr>
                  <w:r>
                    <w:rPr>
                      <w:rFonts w:hint="eastAsia"/>
                      <w:color w:val="auto"/>
                      <w:lang w:eastAsia="zh-CN"/>
                    </w:rPr>
                    <w:t>社沟村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119.6610</w:t>
                  </w:r>
                </w:p>
              </w:tc>
              <w:tc>
                <w:tcPr>
                  <w:tcW w:w="1002" w:type="dxa"/>
                  <w:noWrap w:val="0"/>
                  <w:vAlign w:val="center"/>
                </w:tcPr>
                <w:p>
                  <w:pPr>
                    <w:jc w:val="center"/>
                    <w:rPr>
                      <w:rFonts w:hint="eastAsia"/>
                      <w:color w:val="auto"/>
                      <w:lang w:val="en-US" w:eastAsia="zh-CN"/>
                    </w:rPr>
                  </w:pPr>
                  <w:r>
                    <w:rPr>
                      <w:rFonts w:hint="eastAsia"/>
                      <w:color w:val="auto"/>
                      <w:szCs w:val="21"/>
                      <w:lang w:val="en-US" w:eastAsia="zh-CN"/>
                    </w:rPr>
                    <w:t>31.5570</w:t>
                  </w:r>
                </w:p>
              </w:tc>
              <w:tc>
                <w:tcPr>
                  <w:tcW w:w="613" w:type="dxa"/>
                  <w:noWrap w:val="0"/>
                  <w:vAlign w:val="center"/>
                </w:tcPr>
                <w:p>
                  <w:pPr>
                    <w:jc w:val="center"/>
                    <w:rPr>
                      <w:rFonts w:hint="eastAsia"/>
                      <w:color w:val="auto"/>
                      <w:szCs w:val="21"/>
                      <w:lang w:val="en-US" w:eastAsia="zh-CN"/>
                    </w:rPr>
                  </w:pPr>
                  <w:r>
                    <w:rPr>
                      <w:rFonts w:hint="eastAsia"/>
                      <w:color w:val="auto"/>
                      <w:szCs w:val="21"/>
                      <w:lang w:eastAsia="zh-CN"/>
                    </w:rPr>
                    <w:t>西北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60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150户</w:t>
                  </w:r>
                  <w:r>
                    <w:rPr>
                      <w:color w:val="auto"/>
                      <w:szCs w:val="21"/>
                    </w:rPr>
                    <w:t>/</w:t>
                  </w:r>
                  <w:r>
                    <w:rPr>
                      <w:rFonts w:hint="eastAsia"/>
                      <w:color w:val="auto"/>
                      <w:szCs w:val="21"/>
                      <w:lang w:val="en-US" w:eastAsia="zh-CN"/>
                    </w:rPr>
                    <w:t>4</w:t>
                  </w:r>
                  <w:r>
                    <w:rPr>
                      <w:rFonts w:hint="eastAsia"/>
                      <w:color w:val="auto"/>
                      <w:szCs w:val="21"/>
                    </w:rPr>
                    <w:t>50</w:t>
                  </w:r>
                  <w:r>
                    <w:rPr>
                      <w:color w:val="auto"/>
                      <w:szCs w:val="21"/>
                    </w:rPr>
                    <w:t>人</w:t>
                  </w:r>
                </w:p>
              </w:tc>
              <w:tc>
                <w:tcPr>
                  <w:tcW w:w="1898" w:type="dxa"/>
                  <w:vMerge w:val="continue"/>
                  <w:tcBorders>
                    <w:right w:val="single" w:color="FFFFFF" w:sz="12" w:space="0"/>
                  </w:tcBorders>
                  <w:noWrap w:val="0"/>
                  <w:vAlign w:val="center"/>
                </w:tcPr>
                <w:p>
                  <w:pPr>
                    <w:widowControl/>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color w:val="auto"/>
                      <w:szCs w:val="21"/>
                      <w:lang w:val="en-US" w:eastAsia="zh-CN"/>
                    </w:rPr>
                  </w:pPr>
                </w:p>
              </w:tc>
              <w:tc>
                <w:tcPr>
                  <w:tcW w:w="669" w:type="dxa"/>
                  <w:noWrap w:val="0"/>
                  <w:vAlign w:val="center"/>
                </w:tcPr>
                <w:p>
                  <w:pPr>
                    <w:jc w:val="center"/>
                    <w:rPr>
                      <w:rFonts w:hint="eastAsia"/>
                      <w:color w:val="auto"/>
                      <w:szCs w:val="21"/>
                      <w:lang w:eastAsia="zh-CN"/>
                    </w:rPr>
                  </w:pPr>
                  <w:r>
                    <w:rPr>
                      <w:rFonts w:hint="eastAsia"/>
                      <w:color w:val="auto"/>
                      <w:lang w:eastAsia="zh-CN"/>
                    </w:rPr>
                    <w:t>社沟村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6617</w:t>
                  </w:r>
                </w:p>
              </w:tc>
              <w:tc>
                <w:tcPr>
                  <w:tcW w:w="1002" w:type="dxa"/>
                  <w:noWrap w:val="0"/>
                  <w:vAlign w:val="center"/>
                </w:tcPr>
                <w:p>
                  <w:pPr>
                    <w:jc w:val="center"/>
                    <w:rPr>
                      <w:rFonts w:hint="eastAsia"/>
                      <w:color w:val="auto"/>
                      <w:lang w:val="en-US" w:eastAsia="zh-CN"/>
                    </w:rPr>
                  </w:pPr>
                  <w:r>
                    <w:rPr>
                      <w:rFonts w:hint="eastAsia"/>
                      <w:color w:val="auto"/>
                      <w:szCs w:val="21"/>
                      <w:lang w:val="en-US" w:eastAsia="zh-CN"/>
                    </w:rPr>
                    <w:t>31.</w:t>
                  </w:r>
                  <w:r>
                    <w:rPr>
                      <w:rFonts w:hint="eastAsia"/>
                      <w:color w:val="auto"/>
                      <w:lang w:val="en-US" w:eastAsia="zh-CN"/>
                    </w:rPr>
                    <w:t>5556</w:t>
                  </w:r>
                </w:p>
              </w:tc>
              <w:tc>
                <w:tcPr>
                  <w:tcW w:w="613" w:type="dxa"/>
                  <w:noWrap w:val="0"/>
                  <w:vAlign w:val="center"/>
                </w:tcPr>
                <w:p>
                  <w:pPr>
                    <w:jc w:val="center"/>
                    <w:rPr>
                      <w:rFonts w:hint="eastAsia"/>
                      <w:color w:val="auto"/>
                      <w:szCs w:val="21"/>
                      <w:lang w:val="en-US" w:eastAsia="zh-CN"/>
                    </w:rPr>
                  </w:pPr>
                  <w:r>
                    <w:rPr>
                      <w:rFonts w:hint="eastAsia"/>
                      <w:color w:val="auto"/>
                      <w:lang w:eastAsia="zh-CN"/>
                    </w:rPr>
                    <w:t>西</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160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150户</w:t>
                  </w:r>
                  <w:r>
                    <w:rPr>
                      <w:color w:val="auto"/>
                      <w:szCs w:val="21"/>
                    </w:rPr>
                    <w:t>/</w:t>
                  </w:r>
                  <w:r>
                    <w:rPr>
                      <w:rFonts w:hint="eastAsia"/>
                      <w:color w:val="auto"/>
                      <w:szCs w:val="21"/>
                      <w:lang w:val="en-US" w:eastAsia="zh-CN"/>
                    </w:rPr>
                    <w:t>4</w:t>
                  </w:r>
                  <w:r>
                    <w:rPr>
                      <w:rFonts w:hint="eastAsia"/>
                      <w:color w:val="auto"/>
                      <w:szCs w:val="21"/>
                    </w:rPr>
                    <w:t>50</w:t>
                  </w:r>
                  <w:r>
                    <w:rPr>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color w:val="auto"/>
                      <w:szCs w:val="21"/>
                      <w:lang w:val="en-US" w:eastAsia="zh-CN"/>
                    </w:rPr>
                  </w:pPr>
                </w:p>
              </w:tc>
              <w:tc>
                <w:tcPr>
                  <w:tcW w:w="669" w:type="dxa"/>
                  <w:noWrap w:val="0"/>
                  <w:vAlign w:val="center"/>
                </w:tcPr>
                <w:p>
                  <w:pPr>
                    <w:jc w:val="center"/>
                    <w:rPr>
                      <w:rFonts w:hint="eastAsia"/>
                      <w:color w:val="auto"/>
                      <w:szCs w:val="21"/>
                      <w:lang w:eastAsia="zh-CN"/>
                    </w:rPr>
                  </w:pPr>
                  <w:r>
                    <w:rPr>
                      <w:rFonts w:hint="eastAsia"/>
                      <w:color w:val="auto"/>
                      <w:lang w:eastAsia="zh-CN"/>
                    </w:rPr>
                    <w:t>路庄村</w:t>
                  </w:r>
                </w:p>
              </w:tc>
              <w:tc>
                <w:tcPr>
                  <w:tcW w:w="1161" w:type="dxa"/>
                  <w:noWrap w:val="0"/>
                  <w:vAlign w:val="center"/>
                </w:tcPr>
                <w:p>
                  <w:pPr>
                    <w:jc w:val="center"/>
                    <w:rPr>
                      <w:rFonts w:hint="eastAsia"/>
                      <w:color w:val="auto"/>
                      <w:szCs w:val="21"/>
                      <w:lang w:val="en-US" w:eastAsia="zh-CN"/>
                    </w:rPr>
                  </w:pPr>
                  <w:r>
                    <w:rPr>
                      <w:rFonts w:hint="eastAsia"/>
                      <w:color w:val="auto"/>
                      <w:lang w:val="en-US" w:eastAsia="zh-CN"/>
                    </w:rPr>
                    <w:t>119.6683</w:t>
                  </w:r>
                </w:p>
              </w:tc>
              <w:tc>
                <w:tcPr>
                  <w:tcW w:w="1002" w:type="dxa"/>
                  <w:noWrap w:val="0"/>
                  <w:vAlign w:val="center"/>
                </w:tcPr>
                <w:p>
                  <w:pPr>
                    <w:jc w:val="center"/>
                    <w:rPr>
                      <w:rFonts w:hint="eastAsia"/>
                      <w:color w:val="auto"/>
                      <w:lang w:val="en-US" w:eastAsia="zh-CN"/>
                    </w:rPr>
                  </w:pPr>
                  <w:r>
                    <w:rPr>
                      <w:rFonts w:hint="eastAsia"/>
                      <w:color w:val="auto"/>
                      <w:szCs w:val="21"/>
                      <w:lang w:val="en-US" w:eastAsia="zh-CN"/>
                    </w:rPr>
                    <w:t>31.</w:t>
                  </w:r>
                  <w:r>
                    <w:rPr>
                      <w:rFonts w:hint="eastAsia"/>
                      <w:color w:val="auto"/>
                      <w:lang w:val="en-US" w:eastAsia="zh-CN"/>
                    </w:rPr>
                    <w:t>5546</w:t>
                  </w:r>
                </w:p>
              </w:tc>
              <w:tc>
                <w:tcPr>
                  <w:tcW w:w="613" w:type="dxa"/>
                  <w:noWrap w:val="0"/>
                  <w:vAlign w:val="center"/>
                </w:tcPr>
                <w:p>
                  <w:pPr>
                    <w:jc w:val="center"/>
                    <w:rPr>
                      <w:rFonts w:hint="eastAsia"/>
                      <w:color w:val="auto"/>
                      <w:szCs w:val="21"/>
                      <w:lang w:val="en-US" w:eastAsia="zh-CN"/>
                    </w:rPr>
                  </w:pPr>
                  <w:r>
                    <w:rPr>
                      <w:rFonts w:hint="eastAsia"/>
                      <w:color w:val="auto"/>
                      <w:lang w:eastAsia="zh-CN"/>
                    </w:rPr>
                    <w:t>东南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370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restart"/>
                  <w:noWrap w:val="0"/>
                  <w:vAlign w:val="center"/>
                </w:tcPr>
                <w:p>
                  <w:pPr>
                    <w:widowControl/>
                    <w:jc w:val="center"/>
                    <w:rPr>
                      <w:rFonts w:hint="eastAsia"/>
                      <w:color w:val="auto"/>
                      <w:szCs w:val="21"/>
                      <w:lang w:val="en-US" w:eastAsia="zh-CN"/>
                    </w:rPr>
                  </w:pPr>
                  <w:r>
                    <w:rPr>
                      <w:rFonts w:hint="eastAsia"/>
                      <w:color w:val="auto"/>
                      <w:szCs w:val="21"/>
                      <w:lang w:val="en-US" w:eastAsia="zh-CN"/>
                    </w:rPr>
                    <w:t>14</w:t>
                  </w:r>
                  <w:r>
                    <w:rPr>
                      <w:color w:val="auto"/>
                      <w:szCs w:val="21"/>
                    </w:rPr>
                    <w:t>#排泥场</w:t>
                  </w:r>
                </w:p>
              </w:tc>
              <w:tc>
                <w:tcPr>
                  <w:tcW w:w="669" w:type="dxa"/>
                  <w:noWrap w:val="0"/>
                  <w:vAlign w:val="center"/>
                </w:tcPr>
                <w:p>
                  <w:pPr>
                    <w:jc w:val="center"/>
                    <w:rPr>
                      <w:rFonts w:hint="eastAsia"/>
                      <w:color w:val="auto"/>
                      <w:szCs w:val="21"/>
                      <w:lang w:eastAsia="zh-CN"/>
                    </w:rPr>
                  </w:pPr>
                  <w:r>
                    <w:rPr>
                      <w:rFonts w:hint="eastAsia"/>
                      <w:color w:val="auto"/>
                      <w:lang w:eastAsia="zh-CN"/>
                    </w:rPr>
                    <w:t>荷花塘村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119.6707</w:t>
                  </w:r>
                </w:p>
              </w:tc>
              <w:tc>
                <w:tcPr>
                  <w:tcW w:w="1002" w:type="dxa"/>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5895</w:t>
                  </w:r>
                </w:p>
              </w:tc>
              <w:tc>
                <w:tcPr>
                  <w:tcW w:w="613" w:type="dxa"/>
                  <w:noWrap w:val="0"/>
                  <w:vAlign w:val="center"/>
                </w:tcPr>
                <w:p>
                  <w:pPr>
                    <w:jc w:val="center"/>
                    <w:rPr>
                      <w:rFonts w:hint="eastAsia"/>
                      <w:color w:val="auto"/>
                      <w:szCs w:val="21"/>
                      <w:lang w:val="en-US" w:eastAsia="zh-CN"/>
                    </w:rPr>
                  </w:pPr>
                  <w:r>
                    <w:rPr>
                      <w:rFonts w:hint="eastAsia"/>
                      <w:color w:val="auto"/>
                      <w:szCs w:val="21"/>
                      <w:lang w:eastAsia="zh-CN"/>
                    </w:rPr>
                    <w:t>西北</w:t>
                  </w:r>
                </w:p>
              </w:tc>
              <w:tc>
                <w:tcPr>
                  <w:tcW w:w="953" w:type="dxa"/>
                  <w:noWrap w:val="0"/>
                  <w:vAlign w:val="center"/>
                </w:tcPr>
                <w:p>
                  <w:pPr>
                    <w:jc w:val="center"/>
                    <w:rPr>
                      <w:rFonts w:hint="eastAsia"/>
                      <w:color w:val="auto"/>
                      <w:szCs w:val="21"/>
                      <w:lang w:val="en-US" w:eastAsia="zh-CN"/>
                    </w:rPr>
                  </w:pPr>
                  <w:r>
                    <w:rPr>
                      <w:rFonts w:hint="eastAsia"/>
                      <w:color w:val="auto"/>
                      <w:szCs w:val="21"/>
                      <w:lang w:val="en-US" w:eastAsia="zh-CN"/>
                    </w:rPr>
                    <w:t>390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widowControl/>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color w:val="auto"/>
                      <w:szCs w:val="21"/>
                      <w:lang w:val="en-US" w:eastAsia="zh-CN"/>
                    </w:rPr>
                  </w:pPr>
                </w:p>
              </w:tc>
              <w:tc>
                <w:tcPr>
                  <w:tcW w:w="669" w:type="dxa"/>
                  <w:noWrap w:val="0"/>
                  <w:vAlign w:val="center"/>
                </w:tcPr>
                <w:p>
                  <w:pPr>
                    <w:jc w:val="center"/>
                    <w:rPr>
                      <w:rFonts w:hint="eastAsia"/>
                      <w:color w:val="auto"/>
                      <w:szCs w:val="21"/>
                      <w:lang w:eastAsia="zh-CN"/>
                    </w:rPr>
                  </w:pPr>
                  <w:r>
                    <w:rPr>
                      <w:rFonts w:hint="eastAsia"/>
                      <w:color w:val="auto"/>
                      <w:lang w:eastAsia="zh-CN"/>
                    </w:rPr>
                    <w:t>西村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6749</w:t>
                  </w:r>
                </w:p>
              </w:tc>
              <w:tc>
                <w:tcPr>
                  <w:tcW w:w="1002" w:type="dxa"/>
                  <w:noWrap w:val="0"/>
                  <w:vAlign w:val="center"/>
                </w:tcPr>
                <w:p>
                  <w:pPr>
                    <w:jc w:val="center"/>
                    <w:rPr>
                      <w:rFonts w:hint="eastAsia"/>
                      <w:color w:val="auto"/>
                      <w:lang w:val="en-US" w:eastAsia="zh-CN"/>
                    </w:rPr>
                  </w:pPr>
                  <w:r>
                    <w:rPr>
                      <w:rFonts w:hint="eastAsia"/>
                      <w:color w:val="auto"/>
                      <w:lang w:val="en-US" w:eastAsia="zh-CN"/>
                    </w:rPr>
                    <w:t>31.5875</w:t>
                  </w:r>
                </w:p>
              </w:tc>
              <w:tc>
                <w:tcPr>
                  <w:tcW w:w="613" w:type="dxa"/>
                  <w:noWrap w:val="0"/>
                  <w:vAlign w:val="center"/>
                </w:tcPr>
                <w:p>
                  <w:pPr>
                    <w:jc w:val="center"/>
                    <w:rPr>
                      <w:rFonts w:hint="eastAsia"/>
                      <w:color w:val="auto"/>
                      <w:szCs w:val="21"/>
                      <w:lang w:val="en-US" w:eastAsia="zh-CN"/>
                    </w:rPr>
                  </w:pPr>
                  <w:r>
                    <w:rPr>
                      <w:rFonts w:hint="eastAsia"/>
                      <w:color w:val="auto"/>
                      <w:lang w:eastAsia="zh-CN"/>
                    </w:rPr>
                    <w:t>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100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color w:val="auto"/>
                      <w:szCs w:val="21"/>
                      <w:lang w:val="en-US" w:eastAsia="zh-CN"/>
                    </w:rPr>
                  </w:pPr>
                </w:p>
              </w:tc>
              <w:tc>
                <w:tcPr>
                  <w:tcW w:w="669" w:type="dxa"/>
                  <w:noWrap w:val="0"/>
                  <w:vAlign w:val="center"/>
                </w:tcPr>
                <w:p>
                  <w:pPr>
                    <w:jc w:val="center"/>
                    <w:rPr>
                      <w:rFonts w:hint="eastAsia"/>
                      <w:color w:val="auto"/>
                      <w:szCs w:val="21"/>
                      <w:lang w:eastAsia="zh-CN"/>
                    </w:rPr>
                  </w:pPr>
                  <w:r>
                    <w:rPr>
                      <w:rFonts w:hint="eastAsia"/>
                      <w:color w:val="auto"/>
                      <w:lang w:eastAsia="zh-CN"/>
                    </w:rPr>
                    <w:t>徐家村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6705</w:t>
                  </w:r>
                </w:p>
              </w:tc>
              <w:tc>
                <w:tcPr>
                  <w:tcW w:w="1002" w:type="dxa"/>
                  <w:noWrap w:val="0"/>
                  <w:vAlign w:val="center"/>
                </w:tcPr>
                <w:p>
                  <w:pPr>
                    <w:jc w:val="center"/>
                    <w:rPr>
                      <w:rFonts w:hint="eastAsia"/>
                      <w:color w:val="auto"/>
                      <w:lang w:val="en-US" w:eastAsia="zh-CN"/>
                    </w:rPr>
                  </w:pPr>
                  <w:r>
                    <w:rPr>
                      <w:rFonts w:hint="eastAsia"/>
                      <w:color w:val="auto"/>
                      <w:lang w:val="en-US" w:eastAsia="zh-CN"/>
                    </w:rPr>
                    <w:t>31.5857</w:t>
                  </w:r>
                </w:p>
              </w:tc>
              <w:tc>
                <w:tcPr>
                  <w:tcW w:w="613" w:type="dxa"/>
                  <w:noWrap w:val="0"/>
                  <w:vAlign w:val="center"/>
                </w:tcPr>
                <w:p>
                  <w:pPr>
                    <w:jc w:val="center"/>
                    <w:rPr>
                      <w:rFonts w:hint="eastAsia"/>
                      <w:color w:val="auto"/>
                      <w:szCs w:val="21"/>
                      <w:lang w:val="en-US" w:eastAsia="zh-CN"/>
                    </w:rPr>
                  </w:pPr>
                  <w:r>
                    <w:rPr>
                      <w:rFonts w:hint="eastAsia"/>
                      <w:color w:val="auto"/>
                      <w:lang w:eastAsia="zh-CN"/>
                    </w:rPr>
                    <w:t>西</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240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color w:val="auto"/>
                      <w:szCs w:val="21"/>
                      <w:lang w:val="en-US" w:eastAsia="zh-CN"/>
                    </w:rPr>
                  </w:pPr>
                </w:p>
              </w:tc>
              <w:tc>
                <w:tcPr>
                  <w:tcW w:w="669" w:type="dxa"/>
                  <w:noWrap w:val="0"/>
                  <w:vAlign w:val="center"/>
                </w:tcPr>
                <w:p>
                  <w:pPr>
                    <w:jc w:val="center"/>
                    <w:rPr>
                      <w:rFonts w:hint="eastAsia"/>
                      <w:color w:val="auto"/>
                      <w:szCs w:val="21"/>
                      <w:lang w:eastAsia="zh-CN"/>
                    </w:rPr>
                  </w:pPr>
                  <w:r>
                    <w:rPr>
                      <w:rFonts w:hint="eastAsia"/>
                      <w:color w:val="auto"/>
                      <w:lang w:eastAsia="zh-CN"/>
                    </w:rPr>
                    <w:t>陶家</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6735</w:t>
                  </w:r>
                </w:p>
              </w:tc>
              <w:tc>
                <w:tcPr>
                  <w:tcW w:w="1002" w:type="dxa"/>
                  <w:noWrap w:val="0"/>
                  <w:vAlign w:val="center"/>
                </w:tcPr>
                <w:p>
                  <w:pPr>
                    <w:jc w:val="center"/>
                    <w:rPr>
                      <w:rFonts w:hint="eastAsia"/>
                      <w:color w:val="auto"/>
                      <w:lang w:val="en-US" w:eastAsia="zh-CN"/>
                    </w:rPr>
                  </w:pPr>
                  <w:r>
                    <w:rPr>
                      <w:rFonts w:hint="eastAsia"/>
                      <w:color w:val="auto"/>
                      <w:lang w:val="en-US" w:eastAsia="zh-CN"/>
                    </w:rPr>
                    <w:t>31.5812</w:t>
                  </w:r>
                </w:p>
              </w:tc>
              <w:tc>
                <w:tcPr>
                  <w:tcW w:w="613" w:type="dxa"/>
                  <w:noWrap w:val="0"/>
                  <w:vAlign w:val="center"/>
                </w:tcPr>
                <w:p>
                  <w:pPr>
                    <w:jc w:val="center"/>
                    <w:rPr>
                      <w:rFonts w:hint="eastAsia"/>
                      <w:color w:val="auto"/>
                      <w:szCs w:val="21"/>
                      <w:lang w:val="en-US" w:eastAsia="zh-CN"/>
                    </w:rPr>
                  </w:pPr>
                  <w:r>
                    <w:rPr>
                      <w:rFonts w:hint="eastAsia"/>
                      <w:color w:val="auto"/>
                      <w:lang w:eastAsia="zh-CN"/>
                    </w:rPr>
                    <w:t>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265</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30</w:t>
                  </w:r>
                  <w:r>
                    <w:rPr>
                      <w:rFonts w:hint="eastAsia"/>
                      <w:color w:val="auto"/>
                      <w:szCs w:val="21"/>
                    </w:rPr>
                    <w:t>户</w:t>
                  </w:r>
                  <w:r>
                    <w:rPr>
                      <w:color w:val="auto"/>
                      <w:szCs w:val="21"/>
                    </w:rPr>
                    <w:t>/</w:t>
                  </w:r>
                  <w:r>
                    <w:rPr>
                      <w:rFonts w:hint="eastAsia"/>
                      <w:color w:val="auto"/>
                      <w:szCs w:val="21"/>
                      <w:lang w:val="en-US" w:eastAsia="zh-CN"/>
                    </w:rPr>
                    <w:t>90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sz="12" w:space="0"/>
                  </w:tcBorders>
                  <w:noWrap w:val="0"/>
                  <w:vAlign w:val="center"/>
                </w:tcPr>
                <w:p>
                  <w:pPr>
                    <w:jc w:val="center"/>
                    <w:rPr>
                      <w:color w:val="auto"/>
                      <w:szCs w:val="21"/>
                    </w:rPr>
                  </w:pPr>
                </w:p>
              </w:tc>
              <w:tc>
                <w:tcPr>
                  <w:tcW w:w="598" w:type="dxa"/>
                  <w:vMerge w:val="continue"/>
                  <w:noWrap w:val="0"/>
                  <w:vAlign w:val="center"/>
                </w:tcPr>
                <w:p>
                  <w:pPr>
                    <w:jc w:val="center"/>
                    <w:rPr>
                      <w:rFonts w:hint="eastAsia"/>
                      <w:color w:val="auto"/>
                      <w:szCs w:val="21"/>
                      <w:lang w:val="en-US" w:eastAsia="zh-CN"/>
                    </w:rPr>
                  </w:pPr>
                </w:p>
              </w:tc>
              <w:tc>
                <w:tcPr>
                  <w:tcW w:w="669" w:type="dxa"/>
                  <w:noWrap w:val="0"/>
                  <w:vAlign w:val="center"/>
                </w:tcPr>
                <w:p>
                  <w:pPr>
                    <w:jc w:val="center"/>
                    <w:rPr>
                      <w:rFonts w:hint="eastAsia"/>
                      <w:color w:val="auto"/>
                      <w:szCs w:val="21"/>
                      <w:lang w:eastAsia="zh-CN"/>
                    </w:rPr>
                  </w:pPr>
                  <w:r>
                    <w:rPr>
                      <w:rFonts w:hint="eastAsia"/>
                      <w:color w:val="auto"/>
                      <w:lang w:eastAsia="zh-CN"/>
                    </w:rPr>
                    <w:t>小村</w:t>
                  </w:r>
                </w:p>
              </w:tc>
              <w:tc>
                <w:tcPr>
                  <w:tcW w:w="1161" w:type="dxa"/>
                  <w:noWrap w:val="0"/>
                  <w:vAlign w:val="center"/>
                </w:tcPr>
                <w:p>
                  <w:pPr>
                    <w:jc w:val="center"/>
                    <w:rPr>
                      <w:rFonts w:hint="eastAsia"/>
                      <w:color w:val="auto"/>
                      <w:szCs w:val="21"/>
                      <w:lang w:val="en-US" w:eastAsia="zh-CN"/>
                    </w:rPr>
                  </w:pPr>
                  <w:r>
                    <w:rPr>
                      <w:rFonts w:hint="eastAsia"/>
                      <w:color w:val="auto"/>
                      <w:szCs w:val="21"/>
                      <w:lang w:val="en-US" w:eastAsia="zh-CN"/>
                    </w:rPr>
                    <w:t>119.</w:t>
                  </w:r>
                  <w:r>
                    <w:rPr>
                      <w:rFonts w:hint="eastAsia"/>
                      <w:color w:val="auto"/>
                      <w:lang w:val="en-US" w:eastAsia="zh-CN"/>
                    </w:rPr>
                    <w:t>6789</w:t>
                  </w:r>
                </w:p>
              </w:tc>
              <w:tc>
                <w:tcPr>
                  <w:tcW w:w="1002" w:type="dxa"/>
                  <w:noWrap w:val="0"/>
                  <w:vAlign w:val="center"/>
                </w:tcPr>
                <w:p>
                  <w:pPr>
                    <w:jc w:val="center"/>
                    <w:rPr>
                      <w:rFonts w:hint="eastAsia"/>
                      <w:color w:val="auto"/>
                      <w:lang w:val="en-US" w:eastAsia="zh-CN"/>
                    </w:rPr>
                  </w:pPr>
                  <w:r>
                    <w:rPr>
                      <w:rFonts w:hint="eastAsia"/>
                      <w:color w:val="auto"/>
                      <w:lang w:val="en-US" w:eastAsia="zh-CN"/>
                    </w:rPr>
                    <w:t>31.5833</w:t>
                  </w:r>
                </w:p>
              </w:tc>
              <w:tc>
                <w:tcPr>
                  <w:tcW w:w="613" w:type="dxa"/>
                  <w:noWrap w:val="0"/>
                  <w:vAlign w:val="center"/>
                </w:tcPr>
                <w:p>
                  <w:pPr>
                    <w:jc w:val="center"/>
                    <w:rPr>
                      <w:rFonts w:hint="eastAsia"/>
                      <w:color w:val="auto"/>
                      <w:szCs w:val="21"/>
                      <w:lang w:val="en-US" w:eastAsia="zh-CN"/>
                    </w:rPr>
                  </w:pPr>
                  <w:r>
                    <w:rPr>
                      <w:rFonts w:hint="eastAsia"/>
                      <w:color w:val="auto"/>
                      <w:lang w:eastAsia="zh-CN"/>
                    </w:rPr>
                    <w:t>东南</w:t>
                  </w:r>
                </w:p>
              </w:tc>
              <w:tc>
                <w:tcPr>
                  <w:tcW w:w="953" w:type="dxa"/>
                  <w:noWrap w:val="0"/>
                  <w:vAlign w:val="center"/>
                </w:tcPr>
                <w:p>
                  <w:pPr>
                    <w:jc w:val="center"/>
                    <w:rPr>
                      <w:rFonts w:hint="eastAsia"/>
                      <w:color w:val="auto"/>
                      <w:szCs w:val="21"/>
                      <w:lang w:val="en-US" w:eastAsia="zh-CN"/>
                    </w:rPr>
                  </w:pPr>
                  <w:r>
                    <w:rPr>
                      <w:rFonts w:hint="eastAsia"/>
                      <w:color w:val="auto"/>
                      <w:lang w:val="en-US" w:eastAsia="zh-CN"/>
                    </w:rPr>
                    <w:t>380</w:t>
                  </w:r>
                </w:p>
              </w:tc>
              <w:tc>
                <w:tcPr>
                  <w:tcW w:w="1399" w:type="dxa"/>
                  <w:noWrap w:val="0"/>
                  <w:vAlign w:val="center"/>
                </w:tcPr>
                <w:p>
                  <w:pPr>
                    <w:jc w:val="center"/>
                    <w:rPr>
                      <w:rFonts w:hint="eastAsia"/>
                      <w:color w:val="auto"/>
                      <w:szCs w:val="21"/>
                      <w:lang w:val="en-US" w:eastAsia="zh-CN"/>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898" w:type="dxa"/>
                  <w:vMerge w:val="continue"/>
                  <w:tcBorders>
                    <w:right w:val="single" w:color="FFFFFF" w:sz="12" w:space="0"/>
                  </w:tcBorders>
                  <w:noWrap w:val="0"/>
                  <w:vAlign w:val="center"/>
                </w:tcPr>
                <w:p>
                  <w:pPr>
                    <w:jc w:val="center"/>
                    <w:rPr>
                      <w:color w:val="auto"/>
                    </w:rPr>
                  </w:pPr>
                </w:p>
              </w:tc>
            </w:tr>
          </w:tbl>
          <w:p>
            <w:pPr>
              <w:spacing w:line="360" w:lineRule="auto"/>
              <w:jc w:val="center"/>
              <w:rPr>
                <w:b/>
                <w:bCs/>
                <w:color w:val="auto"/>
                <w:sz w:val="24"/>
              </w:rPr>
            </w:pPr>
            <w:r>
              <w:rPr>
                <w:b/>
                <w:bCs/>
                <w:color w:val="auto"/>
                <w:sz w:val="24"/>
              </w:rPr>
              <w:t>表3-5 本项目</w:t>
            </w:r>
            <w:r>
              <w:rPr>
                <w:rFonts w:hint="eastAsia"/>
                <w:b/>
                <w:bCs/>
                <w:color w:val="auto"/>
                <w:sz w:val="24"/>
              </w:rPr>
              <w:t>地表水、土壤及生态</w:t>
            </w:r>
            <w:r>
              <w:rPr>
                <w:b/>
                <w:bCs/>
                <w:color w:val="auto"/>
                <w:sz w:val="24"/>
              </w:rPr>
              <w:t>主要环境保护目标</w:t>
            </w:r>
          </w:p>
          <w:tbl>
            <w:tblPr>
              <w:tblStyle w:val="34"/>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6" w:type="dxa"/>
                <w:left w:w="36" w:type="dxa"/>
                <w:bottom w:w="36" w:type="dxa"/>
                <w:right w:w="36" w:type="dxa"/>
              </w:tblCellMar>
            </w:tblPr>
            <w:tblGrid>
              <w:gridCol w:w="714"/>
              <w:gridCol w:w="1622"/>
              <w:gridCol w:w="1429"/>
              <w:gridCol w:w="903"/>
              <w:gridCol w:w="1113"/>
              <w:gridCol w:w="1297"/>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00" w:hRule="atLeast"/>
              </w:trPr>
              <w:tc>
                <w:tcPr>
                  <w:tcW w:w="714" w:type="dxa"/>
                  <w:tcBorders>
                    <w:top w:val="single" w:color="auto" w:sz="12" w:space="0"/>
                    <w:left w:val="single" w:color="FFFFFF" w:sz="12" w:space="0"/>
                  </w:tcBorders>
                  <w:noWrap w:val="0"/>
                  <w:vAlign w:val="center"/>
                </w:tcPr>
                <w:p>
                  <w:pPr>
                    <w:jc w:val="center"/>
                    <w:rPr>
                      <w:color w:val="auto"/>
                      <w:szCs w:val="21"/>
                    </w:rPr>
                  </w:pPr>
                  <w:r>
                    <w:rPr>
                      <w:color w:val="auto"/>
                      <w:szCs w:val="21"/>
                    </w:rPr>
                    <w:t>环境</w:t>
                  </w:r>
                </w:p>
                <w:p>
                  <w:pPr>
                    <w:jc w:val="center"/>
                    <w:rPr>
                      <w:color w:val="auto"/>
                      <w:szCs w:val="21"/>
                    </w:rPr>
                  </w:pPr>
                  <w:r>
                    <w:rPr>
                      <w:color w:val="auto"/>
                      <w:szCs w:val="21"/>
                    </w:rPr>
                    <w:t>要素</w:t>
                  </w:r>
                </w:p>
              </w:tc>
              <w:tc>
                <w:tcPr>
                  <w:tcW w:w="3051" w:type="dxa"/>
                  <w:gridSpan w:val="2"/>
                  <w:tcBorders>
                    <w:top w:val="single" w:color="auto" w:sz="12" w:space="0"/>
                  </w:tcBorders>
                  <w:noWrap w:val="0"/>
                  <w:vAlign w:val="center"/>
                </w:tcPr>
                <w:p>
                  <w:pPr>
                    <w:jc w:val="center"/>
                    <w:rPr>
                      <w:color w:val="auto"/>
                      <w:szCs w:val="21"/>
                    </w:rPr>
                  </w:pPr>
                  <w:r>
                    <w:rPr>
                      <w:color w:val="auto"/>
                      <w:szCs w:val="21"/>
                    </w:rPr>
                    <w:t>环境保护对象</w:t>
                  </w:r>
                </w:p>
              </w:tc>
              <w:tc>
                <w:tcPr>
                  <w:tcW w:w="903" w:type="dxa"/>
                  <w:tcBorders>
                    <w:top w:val="single" w:color="auto" w:sz="12" w:space="0"/>
                  </w:tcBorders>
                  <w:noWrap w:val="0"/>
                  <w:vAlign w:val="center"/>
                </w:tcPr>
                <w:p>
                  <w:pPr>
                    <w:jc w:val="center"/>
                    <w:rPr>
                      <w:color w:val="auto"/>
                      <w:szCs w:val="21"/>
                    </w:rPr>
                  </w:pPr>
                  <w:r>
                    <w:rPr>
                      <w:color w:val="auto"/>
                      <w:szCs w:val="21"/>
                    </w:rPr>
                    <w:t>相对</w:t>
                  </w:r>
                </w:p>
                <w:p>
                  <w:pPr>
                    <w:jc w:val="center"/>
                    <w:rPr>
                      <w:color w:val="auto"/>
                      <w:szCs w:val="21"/>
                    </w:rPr>
                  </w:pPr>
                  <w:r>
                    <w:rPr>
                      <w:color w:val="auto"/>
                      <w:szCs w:val="21"/>
                    </w:rPr>
                    <w:t>方位</w:t>
                  </w:r>
                </w:p>
              </w:tc>
              <w:tc>
                <w:tcPr>
                  <w:tcW w:w="1113" w:type="dxa"/>
                  <w:tcBorders>
                    <w:top w:val="single" w:color="auto" w:sz="12" w:space="0"/>
                  </w:tcBorders>
                  <w:noWrap w:val="0"/>
                  <w:vAlign w:val="center"/>
                </w:tcPr>
                <w:p>
                  <w:pPr>
                    <w:jc w:val="center"/>
                    <w:rPr>
                      <w:color w:val="auto"/>
                      <w:szCs w:val="21"/>
                    </w:rPr>
                  </w:pPr>
                  <w:r>
                    <w:rPr>
                      <w:color w:val="auto"/>
                      <w:szCs w:val="21"/>
                    </w:rPr>
                    <w:t>与本项目最近距离（m）</w:t>
                  </w:r>
                </w:p>
              </w:tc>
              <w:tc>
                <w:tcPr>
                  <w:tcW w:w="1297" w:type="dxa"/>
                  <w:tcBorders>
                    <w:top w:val="single" w:color="auto" w:sz="12" w:space="0"/>
                  </w:tcBorders>
                  <w:noWrap w:val="0"/>
                  <w:vAlign w:val="center"/>
                </w:tcPr>
                <w:p>
                  <w:pPr>
                    <w:jc w:val="center"/>
                    <w:rPr>
                      <w:color w:val="auto"/>
                      <w:szCs w:val="21"/>
                    </w:rPr>
                  </w:pPr>
                  <w:r>
                    <w:rPr>
                      <w:color w:val="auto"/>
                      <w:szCs w:val="21"/>
                    </w:rPr>
                    <w:t>规模</w:t>
                  </w:r>
                </w:p>
              </w:tc>
              <w:tc>
                <w:tcPr>
                  <w:tcW w:w="2032" w:type="dxa"/>
                  <w:tcBorders>
                    <w:top w:val="single" w:color="auto" w:sz="12" w:space="0"/>
                    <w:right w:val="single" w:color="FFFFFF" w:sz="12" w:space="0"/>
                  </w:tcBorders>
                  <w:noWrap w:val="0"/>
                  <w:vAlign w:val="center"/>
                </w:tcPr>
                <w:p>
                  <w:pPr>
                    <w:jc w:val="center"/>
                    <w:rPr>
                      <w:color w:val="auto"/>
                      <w:szCs w:val="21"/>
                    </w:rPr>
                  </w:pPr>
                  <w:r>
                    <w:rPr>
                      <w:color w:val="auto"/>
                      <w:szCs w:val="21"/>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trPr>
              <w:tc>
                <w:tcPr>
                  <w:tcW w:w="714" w:type="dxa"/>
                  <w:vMerge w:val="restart"/>
                  <w:tcBorders>
                    <w:left w:val="single" w:color="FFFFFF" w:sz="12" w:space="0"/>
                  </w:tcBorders>
                  <w:noWrap w:val="0"/>
                  <w:vAlign w:val="center"/>
                </w:tcPr>
                <w:p>
                  <w:pPr>
                    <w:jc w:val="center"/>
                    <w:rPr>
                      <w:color w:val="auto"/>
                      <w:szCs w:val="21"/>
                    </w:rPr>
                  </w:pPr>
                </w:p>
              </w:tc>
              <w:tc>
                <w:tcPr>
                  <w:tcW w:w="3051" w:type="dxa"/>
                  <w:gridSpan w:val="2"/>
                  <w:noWrap w:val="0"/>
                  <w:vAlign w:val="center"/>
                </w:tcPr>
                <w:p>
                  <w:pPr>
                    <w:pStyle w:val="73"/>
                    <w:spacing w:before="5"/>
                    <w:rPr>
                      <w:rFonts w:hint="eastAsia"/>
                      <w:bCs/>
                      <w:color w:val="auto"/>
                      <w:szCs w:val="21"/>
                      <w:lang w:val="en-US"/>
                    </w:rPr>
                  </w:pPr>
                  <w:r>
                    <w:rPr>
                      <w:rFonts w:hint="eastAsia" w:ascii="Times New Roman" w:hAnsi="Times New Roman" w:cs="Times New Roman"/>
                      <w:bCs/>
                      <w:color w:val="auto"/>
                      <w:lang w:val="zh-CN" w:eastAsia="zh-CN"/>
                    </w:rPr>
                    <w:t>义北塘</w:t>
                  </w:r>
                  <w:r>
                    <w:rPr>
                      <w:rFonts w:hint="eastAsia"/>
                      <w:bCs/>
                      <w:color w:val="auto"/>
                      <w:szCs w:val="21"/>
                      <w:lang w:val="en-US"/>
                    </w:rPr>
                    <w:t>（工程所处河段）</w:t>
                  </w:r>
                </w:p>
              </w:tc>
              <w:tc>
                <w:tcPr>
                  <w:tcW w:w="903" w:type="dxa"/>
                  <w:noWrap w:val="0"/>
                  <w:vAlign w:val="center"/>
                </w:tcPr>
                <w:p>
                  <w:pPr>
                    <w:jc w:val="center"/>
                    <w:rPr>
                      <w:rFonts w:hint="eastAsia"/>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rFonts w:hint="eastAsia"/>
                      <w:color w:val="auto"/>
                      <w:szCs w:val="21"/>
                    </w:rPr>
                  </w:pPr>
                  <w:r>
                    <w:rPr>
                      <w:rFonts w:hint="eastAsia"/>
                      <w:color w:val="auto"/>
                      <w:szCs w:val="21"/>
                    </w:rPr>
                    <w:t>村级河道</w:t>
                  </w:r>
                </w:p>
              </w:tc>
              <w:tc>
                <w:tcPr>
                  <w:tcW w:w="2032" w:type="dxa"/>
                  <w:vMerge w:val="restart"/>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sz="12" w:space="0"/>
                  </w:tcBorders>
                  <w:noWrap w:val="0"/>
                  <w:vAlign w:val="center"/>
                </w:tcPr>
                <w:p>
                  <w:pPr>
                    <w:jc w:val="center"/>
                    <w:rPr>
                      <w:color w:val="auto"/>
                      <w:szCs w:val="21"/>
                    </w:rPr>
                  </w:pPr>
                </w:p>
              </w:tc>
              <w:tc>
                <w:tcPr>
                  <w:tcW w:w="3051" w:type="dxa"/>
                  <w:gridSpan w:val="2"/>
                  <w:noWrap w:val="0"/>
                  <w:vAlign w:val="center"/>
                </w:tcPr>
                <w:p>
                  <w:pPr>
                    <w:pStyle w:val="73"/>
                    <w:spacing w:before="5"/>
                    <w:rPr>
                      <w:rFonts w:hint="eastAsia"/>
                      <w:bCs/>
                      <w:color w:val="auto"/>
                      <w:szCs w:val="21"/>
                      <w:lang w:val="en-US"/>
                    </w:rPr>
                  </w:pPr>
                  <w:r>
                    <w:rPr>
                      <w:rFonts w:hint="eastAsia" w:ascii="Times New Roman" w:hAnsi="Times New Roman" w:cs="Times New Roman"/>
                      <w:bCs/>
                      <w:color w:val="auto"/>
                      <w:lang w:val="zh-CN" w:eastAsia="zh-CN"/>
                    </w:rPr>
                    <w:t>后仁前头塘</w:t>
                  </w:r>
                  <w:r>
                    <w:rPr>
                      <w:rFonts w:hint="eastAsia"/>
                      <w:bCs/>
                      <w:color w:val="auto"/>
                      <w:szCs w:val="21"/>
                      <w:lang w:val="en-US"/>
                    </w:rPr>
                    <w:t>（工程所处河段）</w:t>
                  </w:r>
                </w:p>
              </w:tc>
              <w:tc>
                <w:tcPr>
                  <w:tcW w:w="903" w:type="dxa"/>
                  <w:noWrap w:val="0"/>
                  <w:vAlign w:val="center"/>
                </w:tcPr>
                <w:p>
                  <w:pPr>
                    <w:jc w:val="center"/>
                    <w:rPr>
                      <w:rFonts w:hint="eastAsia"/>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rFonts w:hint="eastAsia"/>
                      <w:color w:val="auto"/>
                      <w:szCs w:val="21"/>
                    </w:rPr>
                  </w:pPr>
                  <w:r>
                    <w:rPr>
                      <w:rFonts w:hint="eastAsia"/>
                      <w:color w:val="auto"/>
                      <w:szCs w:val="21"/>
                    </w:rPr>
                    <w:t>村级河道</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trPr>
              <w:tc>
                <w:tcPr>
                  <w:tcW w:w="714" w:type="dxa"/>
                  <w:vMerge w:val="continue"/>
                  <w:tcBorders>
                    <w:left w:val="single" w:color="FFFFFF" w:sz="12" w:space="0"/>
                  </w:tcBorders>
                  <w:noWrap w:val="0"/>
                  <w:vAlign w:val="center"/>
                </w:tcPr>
                <w:p>
                  <w:pPr>
                    <w:jc w:val="center"/>
                    <w:rPr>
                      <w:color w:val="auto"/>
                      <w:szCs w:val="21"/>
                    </w:rPr>
                  </w:pPr>
                </w:p>
              </w:tc>
              <w:tc>
                <w:tcPr>
                  <w:tcW w:w="3051" w:type="dxa"/>
                  <w:gridSpan w:val="2"/>
                  <w:noWrap w:val="0"/>
                  <w:vAlign w:val="center"/>
                </w:tcPr>
                <w:p>
                  <w:pPr>
                    <w:pStyle w:val="73"/>
                    <w:spacing w:before="5"/>
                    <w:rPr>
                      <w:rFonts w:hint="eastAsia"/>
                      <w:bCs/>
                      <w:color w:val="auto"/>
                      <w:szCs w:val="21"/>
                      <w:lang w:val="en-US"/>
                    </w:rPr>
                  </w:pPr>
                  <w:r>
                    <w:rPr>
                      <w:rFonts w:hint="eastAsia" w:ascii="Times New Roman" w:hAnsi="Times New Roman" w:cs="Times New Roman"/>
                      <w:bCs/>
                      <w:color w:val="auto"/>
                      <w:lang w:val="zh-CN" w:eastAsia="zh-CN"/>
                    </w:rPr>
                    <w:t>堰头塘</w:t>
                  </w:r>
                  <w:r>
                    <w:rPr>
                      <w:rFonts w:hint="eastAsia"/>
                      <w:bCs/>
                      <w:color w:val="auto"/>
                      <w:szCs w:val="21"/>
                      <w:lang w:val="en-US"/>
                    </w:rPr>
                    <w:t>（工程所处河段）</w:t>
                  </w:r>
                </w:p>
              </w:tc>
              <w:tc>
                <w:tcPr>
                  <w:tcW w:w="903" w:type="dxa"/>
                  <w:noWrap w:val="0"/>
                  <w:vAlign w:val="center"/>
                </w:tcPr>
                <w:p>
                  <w:pPr>
                    <w:jc w:val="center"/>
                    <w:rPr>
                      <w:rFonts w:hint="eastAsia"/>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rFonts w:hint="eastAsia"/>
                      <w:color w:val="auto"/>
                      <w:szCs w:val="21"/>
                    </w:rPr>
                  </w:pPr>
                  <w:r>
                    <w:rPr>
                      <w:rFonts w:hint="eastAsia"/>
                      <w:color w:val="auto"/>
                      <w:szCs w:val="21"/>
                    </w:rPr>
                    <w:t>村级河道</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trPr>
              <w:tc>
                <w:tcPr>
                  <w:tcW w:w="714" w:type="dxa"/>
                  <w:vMerge w:val="continue"/>
                  <w:tcBorders>
                    <w:left w:val="single" w:color="FFFFFF" w:sz="12" w:space="0"/>
                  </w:tcBorders>
                  <w:noWrap w:val="0"/>
                  <w:vAlign w:val="center"/>
                </w:tcPr>
                <w:p>
                  <w:pPr>
                    <w:jc w:val="center"/>
                    <w:rPr>
                      <w:color w:val="auto"/>
                      <w:szCs w:val="21"/>
                    </w:rPr>
                  </w:pPr>
                </w:p>
              </w:tc>
              <w:tc>
                <w:tcPr>
                  <w:tcW w:w="3051" w:type="dxa"/>
                  <w:gridSpan w:val="2"/>
                  <w:noWrap w:val="0"/>
                  <w:vAlign w:val="center"/>
                </w:tcPr>
                <w:p>
                  <w:pPr>
                    <w:pStyle w:val="73"/>
                    <w:spacing w:before="5"/>
                    <w:rPr>
                      <w:rFonts w:hint="eastAsia"/>
                      <w:bCs/>
                      <w:color w:val="auto"/>
                      <w:szCs w:val="21"/>
                      <w:lang w:val="en-US"/>
                    </w:rPr>
                  </w:pPr>
                  <w:r>
                    <w:rPr>
                      <w:rFonts w:hint="eastAsia" w:ascii="Times New Roman" w:hAnsi="Times New Roman" w:cs="Times New Roman"/>
                      <w:bCs/>
                      <w:color w:val="auto"/>
                      <w:lang w:val="zh-CN" w:eastAsia="zh-CN"/>
                    </w:rPr>
                    <w:t>司马庄塘</w:t>
                  </w:r>
                  <w:r>
                    <w:rPr>
                      <w:rFonts w:hint="eastAsia"/>
                      <w:bCs/>
                      <w:color w:val="auto"/>
                      <w:szCs w:val="21"/>
                      <w:lang w:val="en-US"/>
                    </w:rPr>
                    <w:t>（工程所处河段）</w:t>
                  </w:r>
                </w:p>
              </w:tc>
              <w:tc>
                <w:tcPr>
                  <w:tcW w:w="903" w:type="dxa"/>
                  <w:noWrap w:val="0"/>
                  <w:vAlign w:val="center"/>
                </w:tcPr>
                <w:p>
                  <w:pPr>
                    <w:jc w:val="center"/>
                    <w:rPr>
                      <w:rFonts w:hint="eastAsia"/>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rFonts w:hint="eastAsia"/>
                      <w:color w:val="auto"/>
                      <w:szCs w:val="21"/>
                    </w:rPr>
                  </w:pPr>
                  <w:r>
                    <w:rPr>
                      <w:rFonts w:hint="eastAsia"/>
                      <w:color w:val="auto"/>
                      <w:szCs w:val="21"/>
                    </w:rPr>
                    <w:t>村级河道</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sz="12" w:space="0"/>
                  </w:tcBorders>
                  <w:noWrap w:val="0"/>
                  <w:vAlign w:val="center"/>
                </w:tcPr>
                <w:p>
                  <w:pPr>
                    <w:jc w:val="center"/>
                    <w:rPr>
                      <w:color w:val="auto"/>
                      <w:szCs w:val="21"/>
                    </w:rPr>
                  </w:pPr>
                </w:p>
              </w:tc>
              <w:tc>
                <w:tcPr>
                  <w:tcW w:w="3051" w:type="dxa"/>
                  <w:gridSpan w:val="2"/>
                  <w:noWrap w:val="0"/>
                  <w:vAlign w:val="center"/>
                </w:tcPr>
                <w:p>
                  <w:pPr>
                    <w:pStyle w:val="73"/>
                    <w:spacing w:before="5"/>
                    <w:rPr>
                      <w:rFonts w:hint="eastAsia"/>
                      <w:bCs/>
                      <w:color w:val="auto"/>
                      <w:szCs w:val="21"/>
                      <w:lang w:val="en-US"/>
                    </w:rPr>
                  </w:pPr>
                  <w:r>
                    <w:rPr>
                      <w:rFonts w:hint="eastAsia" w:ascii="Times New Roman" w:hAnsi="Times New Roman" w:cs="Times New Roman"/>
                      <w:bCs/>
                      <w:color w:val="auto"/>
                      <w:lang w:val="zh-CN" w:eastAsia="zh-CN"/>
                    </w:rPr>
                    <w:t>下塘坝河</w:t>
                  </w:r>
                  <w:r>
                    <w:rPr>
                      <w:rFonts w:hint="eastAsia"/>
                      <w:bCs/>
                      <w:color w:val="auto"/>
                      <w:szCs w:val="21"/>
                      <w:lang w:val="en-US"/>
                    </w:rPr>
                    <w:t>（工程所处河段）</w:t>
                  </w:r>
                </w:p>
              </w:tc>
              <w:tc>
                <w:tcPr>
                  <w:tcW w:w="903" w:type="dxa"/>
                  <w:noWrap w:val="0"/>
                  <w:vAlign w:val="center"/>
                </w:tcPr>
                <w:p>
                  <w:pPr>
                    <w:jc w:val="center"/>
                    <w:rPr>
                      <w:rFonts w:hint="eastAsia"/>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rFonts w:hint="eastAsia"/>
                      <w:color w:val="auto"/>
                      <w:szCs w:val="21"/>
                    </w:rPr>
                  </w:pPr>
                  <w:r>
                    <w:rPr>
                      <w:rFonts w:hint="eastAsia"/>
                      <w:color w:val="auto"/>
                      <w:szCs w:val="21"/>
                    </w:rPr>
                    <w:t>村级河道</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sz="12" w:space="0"/>
                  </w:tcBorders>
                  <w:noWrap w:val="0"/>
                  <w:vAlign w:val="center"/>
                </w:tcPr>
                <w:p>
                  <w:pPr>
                    <w:jc w:val="center"/>
                    <w:rPr>
                      <w:color w:val="auto"/>
                      <w:szCs w:val="21"/>
                    </w:rPr>
                  </w:pPr>
                </w:p>
              </w:tc>
              <w:tc>
                <w:tcPr>
                  <w:tcW w:w="3051" w:type="dxa"/>
                  <w:gridSpan w:val="2"/>
                  <w:noWrap w:val="0"/>
                  <w:vAlign w:val="center"/>
                </w:tcPr>
                <w:p>
                  <w:pPr>
                    <w:pStyle w:val="73"/>
                    <w:spacing w:before="5"/>
                    <w:rPr>
                      <w:rFonts w:hint="eastAsia"/>
                      <w:bCs/>
                      <w:color w:val="auto"/>
                      <w:szCs w:val="21"/>
                      <w:lang w:val="en-US"/>
                    </w:rPr>
                  </w:pPr>
                  <w:r>
                    <w:rPr>
                      <w:rFonts w:hint="eastAsia" w:ascii="Times New Roman" w:hAnsi="Times New Roman" w:cs="Times New Roman"/>
                      <w:bCs/>
                      <w:color w:val="auto"/>
                      <w:lang w:val="zh-CN" w:eastAsia="zh-CN"/>
                    </w:rPr>
                    <w:t>洋桥塘</w:t>
                  </w:r>
                  <w:r>
                    <w:rPr>
                      <w:rFonts w:hint="eastAsia"/>
                      <w:bCs/>
                      <w:color w:val="auto"/>
                      <w:szCs w:val="21"/>
                      <w:lang w:val="en-US"/>
                    </w:rPr>
                    <w:t>（工程所处河段）</w:t>
                  </w:r>
                </w:p>
              </w:tc>
              <w:tc>
                <w:tcPr>
                  <w:tcW w:w="903" w:type="dxa"/>
                  <w:noWrap w:val="0"/>
                  <w:vAlign w:val="center"/>
                </w:tcPr>
                <w:p>
                  <w:pPr>
                    <w:jc w:val="center"/>
                    <w:rPr>
                      <w:rFonts w:hint="eastAsia"/>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rFonts w:hint="eastAsia"/>
                      <w:color w:val="auto"/>
                      <w:szCs w:val="21"/>
                    </w:rPr>
                  </w:pPr>
                  <w:r>
                    <w:rPr>
                      <w:rFonts w:hint="eastAsia"/>
                      <w:color w:val="auto"/>
                      <w:szCs w:val="21"/>
                    </w:rPr>
                    <w:t>村级河道</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trPr>
              <w:tc>
                <w:tcPr>
                  <w:tcW w:w="714" w:type="dxa"/>
                  <w:vMerge w:val="continue"/>
                  <w:tcBorders>
                    <w:left w:val="single" w:color="FFFFFF" w:sz="12" w:space="0"/>
                  </w:tcBorders>
                  <w:noWrap w:val="0"/>
                  <w:vAlign w:val="center"/>
                </w:tcPr>
                <w:p>
                  <w:pPr>
                    <w:jc w:val="center"/>
                    <w:rPr>
                      <w:color w:val="auto"/>
                      <w:szCs w:val="21"/>
                    </w:rPr>
                  </w:pPr>
                </w:p>
              </w:tc>
              <w:tc>
                <w:tcPr>
                  <w:tcW w:w="3051" w:type="dxa"/>
                  <w:gridSpan w:val="2"/>
                  <w:noWrap w:val="0"/>
                  <w:vAlign w:val="center"/>
                </w:tcPr>
                <w:p>
                  <w:pPr>
                    <w:pStyle w:val="73"/>
                    <w:spacing w:before="5"/>
                    <w:rPr>
                      <w:rFonts w:hint="eastAsia"/>
                      <w:bCs/>
                      <w:color w:val="auto"/>
                      <w:szCs w:val="21"/>
                      <w:lang w:val="en-US"/>
                    </w:rPr>
                  </w:pPr>
                  <w:r>
                    <w:rPr>
                      <w:rFonts w:hint="eastAsia" w:ascii="Times New Roman" w:hAnsi="Times New Roman" w:cs="Times New Roman"/>
                      <w:bCs/>
                      <w:color w:val="auto"/>
                      <w:lang w:val="zh-CN" w:eastAsia="zh-CN"/>
                    </w:rPr>
                    <w:t>北塘河</w:t>
                  </w:r>
                  <w:r>
                    <w:rPr>
                      <w:rFonts w:hint="eastAsia"/>
                      <w:bCs/>
                      <w:color w:val="auto"/>
                      <w:szCs w:val="21"/>
                      <w:lang w:val="en-US"/>
                    </w:rPr>
                    <w:t>（工程所处河段）</w:t>
                  </w:r>
                </w:p>
              </w:tc>
              <w:tc>
                <w:tcPr>
                  <w:tcW w:w="903" w:type="dxa"/>
                  <w:noWrap w:val="0"/>
                  <w:vAlign w:val="center"/>
                </w:tcPr>
                <w:p>
                  <w:pPr>
                    <w:jc w:val="center"/>
                    <w:rPr>
                      <w:rFonts w:hint="eastAsia"/>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rFonts w:hint="eastAsia"/>
                      <w:color w:val="auto"/>
                      <w:szCs w:val="21"/>
                    </w:rPr>
                  </w:pPr>
                  <w:r>
                    <w:rPr>
                      <w:rFonts w:hint="eastAsia"/>
                      <w:color w:val="auto"/>
                      <w:szCs w:val="21"/>
                    </w:rPr>
                    <w:t>村级河道</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trPr>
              <w:tc>
                <w:tcPr>
                  <w:tcW w:w="714" w:type="dxa"/>
                  <w:vMerge w:val="continue"/>
                  <w:tcBorders>
                    <w:left w:val="single" w:color="FFFFFF" w:sz="12" w:space="0"/>
                  </w:tcBorders>
                  <w:noWrap w:val="0"/>
                  <w:vAlign w:val="center"/>
                </w:tcPr>
                <w:p>
                  <w:pPr>
                    <w:jc w:val="center"/>
                    <w:rPr>
                      <w:color w:val="auto"/>
                      <w:szCs w:val="21"/>
                    </w:rPr>
                  </w:pPr>
                </w:p>
              </w:tc>
              <w:tc>
                <w:tcPr>
                  <w:tcW w:w="3051" w:type="dxa"/>
                  <w:gridSpan w:val="2"/>
                  <w:noWrap w:val="0"/>
                  <w:vAlign w:val="center"/>
                </w:tcPr>
                <w:p>
                  <w:pPr>
                    <w:pStyle w:val="73"/>
                    <w:spacing w:before="5"/>
                    <w:rPr>
                      <w:rFonts w:hint="eastAsia"/>
                      <w:bCs/>
                      <w:color w:val="auto"/>
                      <w:szCs w:val="21"/>
                      <w:lang w:val="en-US"/>
                    </w:rPr>
                  </w:pPr>
                  <w:r>
                    <w:rPr>
                      <w:rFonts w:hint="eastAsia" w:ascii="Times New Roman" w:hAnsi="Times New Roman" w:cs="Times New Roman"/>
                      <w:bCs/>
                      <w:color w:val="auto"/>
                      <w:lang w:val="zh-CN" w:eastAsia="zh-CN"/>
                    </w:rPr>
                    <w:t>留住村中塘</w:t>
                  </w:r>
                  <w:r>
                    <w:rPr>
                      <w:rFonts w:hint="eastAsia"/>
                      <w:bCs/>
                      <w:color w:val="auto"/>
                      <w:szCs w:val="21"/>
                      <w:lang w:val="en-US"/>
                    </w:rPr>
                    <w:t>（工程所处河段）</w:t>
                  </w:r>
                </w:p>
              </w:tc>
              <w:tc>
                <w:tcPr>
                  <w:tcW w:w="903" w:type="dxa"/>
                  <w:noWrap w:val="0"/>
                  <w:vAlign w:val="center"/>
                </w:tcPr>
                <w:p>
                  <w:pPr>
                    <w:jc w:val="center"/>
                    <w:rPr>
                      <w:rFonts w:hint="eastAsia"/>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rFonts w:hint="eastAsia"/>
                      <w:color w:val="auto"/>
                      <w:szCs w:val="21"/>
                    </w:rPr>
                  </w:pPr>
                  <w:r>
                    <w:rPr>
                      <w:rFonts w:hint="eastAsia"/>
                      <w:color w:val="auto"/>
                      <w:szCs w:val="21"/>
                    </w:rPr>
                    <w:t>村级河道</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sz="12" w:space="0"/>
                  </w:tcBorders>
                  <w:noWrap w:val="0"/>
                  <w:vAlign w:val="center"/>
                </w:tcPr>
                <w:p>
                  <w:pPr>
                    <w:jc w:val="center"/>
                    <w:rPr>
                      <w:color w:val="auto"/>
                      <w:szCs w:val="21"/>
                    </w:rPr>
                  </w:pPr>
                </w:p>
              </w:tc>
              <w:tc>
                <w:tcPr>
                  <w:tcW w:w="3051" w:type="dxa"/>
                  <w:gridSpan w:val="2"/>
                  <w:noWrap w:val="0"/>
                  <w:vAlign w:val="center"/>
                </w:tcPr>
                <w:p>
                  <w:pPr>
                    <w:pStyle w:val="73"/>
                    <w:spacing w:before="5"/>
                    <w:rPr>
                      <w:rFonts w:hint="eastAsia"/>
                      <w:bCs/>
                      <w:color w:val="auto"/>
                      <w:szCs w:val="21"/>
                      <w:lang w:val="en-US"/>
                    </w:rPr>
                  </w:pPr>
                  <w:r>
                    <w:rPr>
                      <w:rFonts w:hint="eastAsia" w:ascii="Times New Roman" w:hAnsi="Times New Roman" w:cs="Times New Roman"/>
                      <w:bCs/>
                      <w:color w:val="auto"/>
                      <w:lang w:val="zh-CN" w:eastAsia="zh-CN"/>
                    </w:rPr>
                    <w:t>牌楼下塘</w:t>
                  </w:r>
                  <w:r>
                    <w:rPr>
                      <w:rFonts w:hint="eastAsia"/>
                      <w:bCs/>
                      <w:color w:val="auto"/>
                      <w:szCs w:val="21"/>
                      <w:lang w:val="en-US"/>
                    </w:rPr>
                    <w:t>（工程所处河段）</w:t>
                  </w:r>
                </w:p>
              </w:tc>
              <w:tc>
                <w:tcPr>
                  <w:tcW w:w="903" w:type="dxa"/>
                  <w:noWrap w:val="0"/>
                  <w:vAlign w:val="center"/>
                </w:tcPr>
                <w:p>
                  <w:pPr>
                    <w:jc w:val="center"/>
                    <w:rPr>
                      <w:rFonts w:hint="eastAsia"/>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rFonts w:hint="eastAsia"/>
                      <w:color w:val="auto"/>
                      <w:szCs w:val="21"/>
                    </w:rPr>
                  </w:pPr>
                  <w:r>
                    <w:rPr>
                      <w:rFonts w:hint="eastAsia"/>
                      <w:color w:val="auto"/>
                      <w:szCs w:val="21"/>
                    </w:rPr>
                    <w:t>村级河道</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sz="12" w:space="0"/>
                  </w:tcBorders>
                  <w:noWrap w:val="0"/>
                  <w:vAlign w:val="center"/>
                </w:tcPr>
                <w:p>
                  <w:pPr>
                    <w:jc w:val="center"/>
                    <w:rPr>
                      <w:color w:val="auto"/>
                      <w:szCs w:val="21"/>
                    </w:rPr>
                  </w:pPr>
                </w:p>
              </w:tc>
              <w:tc>
                <w:tcPr>
                  <w:tcW w:w="3051" w:type="dxa"/>
                  <w:gridSpan w:val="2"/>
                  <w:noWrap w:val="0"/>
                  <w:vAlign w:val="center"/>
                </w:tcPr>
                <w:p>
                  <w:pPr>
                    <w:pStyle w:val="73"/>
                    <w:spacing w:before="5"/>
                    <w:rPr>
                      <w:rFonts w:hint="eastAsia"/>
                      <w:bCs/>
                      <w:color w:val="auto"/>
                      <w:szCs w:val="21"/>
                      <w:lang w:val="en-US"/>
                    </w:rPr>
                  </w:pPr>
                  <w:r>
                    <w:rPr>
                      <w:rFonts w:hint="eastAsia" w:ascii="Times New Roman" w:hAnsi="Times New Roman" w:cs="Times New Roman"/>
                      <w:bCs/>
                      <w:color w:val="auto"/>
                      <w:lang w:val="zh-CN" w:eastAsia="zh-CN"/>
                    </w:rPr>
                    <w:t>东周墅村中塘</w:t>
                  </w:r>
                  <w:r>
                    <w:rPr>
                      <w:rFonts w:hint="eastAsia"/>
                      <w:bCs/>
                      <w:color w:val="auto"/>
                      <w:szCs w:val="21"/>
                      <w:lang w:val="en-US"/>
                    </w:rPr>
                    <w:t>（工程所处河段）</w:t>
                  </w:r>
                </w:p>
              </w:tc>
              <w:tc>
                <w:tcPr>
                  <w:tcW w:w="903" w:type="dxa"/>
                  <w:noWrap w:val="0"/>
                  <w:vAlign w:val="center"/>
                </w:tcPr>
                <w:p>
                  <w:pPr>
                    <w:jc w:val="center"/>
                    <w:rPr>
                      <w:rFonts w:hint="eastAsia"/>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rFonts w:hint="eastAsia"/>
                      <w:color w:val="auto"/>
                      <w:szCs w:val="21"/>
                    </w:rPr>
                  </w:pPr>
                  <w:r>
                    <w:rPr>
                      <w:rFonts w:hint="eastAsia"/>
                      <w:color w:val="auto"/>
                      <w:szCs w:val="21"/>
                    </w:rPr>
                    <w:t>村级河道</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trPr>
              <w:tc>
                <w:tcPr>
                  <w:tcW w:w="714" w:type="dxa"/>
                  <w:vMerge w:val="continue"/>
                  <w:tcBorders>
                    <w:left w:val="single" w:color="FFFFFF" w:sz="12" w:space="0"/>
                  </w:tcBorders>
                  <w:noWrap w:val="0"/>
                  <w:vAlign w:val="center"/>
                </w:tcPr>
                <w:p>
                  <w:pPr>
                    <w:jc w:val="center"/>
                    <w:rPr>
                      <w:color w:val="auto"/>
                      <w:szCs w:val="21"/>
                    </w:rPr>
                  </w:pPr>
                </w:p>
              </w:tc>
              <w:tc>
                <w:tcPr>
                  <w:tcW w:w="3051" w:type="dxa"/>
                  <w:gridSpan w:val="2"/>
                  <w:noWrap w:val="0"/>
                  <w:vAlign w:val="center"/>
                </w:tcPr>
                <w:p>
                  <w:pPr>
                    <w:pStyle w:val="73"/>
                    <w:spacing w:before="5"/>
                    <w:rPr>
                      <w:rFonts w:hint="eastAsia"/>
                      <w:bCs/>
                      <w:color w:val="auto"/>
                      <w:szCs w:val="21"/>
                      <w:lang w:val="en-US"/>
                    </w:rPr>
                  </w:pPr>
                  <w:r>
                    <w:rPr>
                      <w:rFonts w:hint="eastAsia" w:ascii="Times New Roman" w:hAnsi="Times New Roman" w:cs="Times New Roman"/>
                      <w:bCs/>
                      <w:color w:val="auto"/>
                      <w:lang w:val="zh-CN" w:eastAsia="zh-CN"/>
                    </w:rPr>
                    <w:t>吃水塘</w:t>
                  </w:r>
                  <w:r>
                    <w:rPr>
                      <w:rFonts w:hint="eastAsia"/>
                      <w:bCs/>
                      <w:color w:val="auto"/>
                      <w:szCs w:val="21"/>
                      <w:lang w:val="en-US"/>
                    </w:rPr>
                    <w:t>（工程所处河段）</w:t>
                  </w:r>
                </w:p>
              </w:tc>
              <w:tc>
                <w:tcPr>
                  <w:tcW w:w="903" w:type="dxa"/>
                  <w:noWrap w:val="0"/>
                  <w:vAlign w:val="center"/>
                </w:tcPr>
                <w:p>
                  <w:pPr>
                    <w:jc w:val="center"/>
                    <w:rPr>
                      <w:rFonts w:hint="eastAsia"/>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rFonts w:hint="eastAsia"/>
                      <w:color w:val="auto"/>
                      <w:szCs w:val="21"/>
                    </w:rPr>
                  </w:pPr>
                  <w:r>
                    <w:rPr>
                      <w:rFonts w:hint="eastAsia"/>
                      <w:color w:val="auto"/>
                      <w:szCs w:val="21"/>
                    </w:rPr>
                    <w:t>村级河道</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sz="12" w:space="0"/>
                  </w:tcBorders>
                  <w:noWrap w:val="0"/>
                  <w:vAlign w:val="center"/>
                </w:tcPr>
                <w:p>
                  <w:pPr>
                    <w:jc w:val="center"/>
                    <w:rPr>
                      <w:color w:val="auto"/>
                      <w:szCs w:val="21"/>
                    </w:rPr>
                  </w:pPr>
                </w:p>
              </w:tc>
              <w:tc>
                <w:tcPr>
                  <w:tcW w:w="3051" w:type="dxa"/>
                  <w:gridSpan w:val="2"/>
                  <w:noWrap w:val="0"/>
                  <w:vAlign w:val="center"/>
                </w:tcPr>
                <w:p>
                  <w:pPr>
                    <w:pStyle w:val="73"/>
                    <w:spacing w:before="5"/>
                    <w:rPr>
                      <w:rFonts w:hint="eastAsia"/>
                      <w:bCs/>
                      <w:color w:val="auto"/>
                      <w:szCs w:val="21"/>
                      <w:lang w:val="en-US"/>
                    </w:rPr>
                  </w:pPr>
                  <w:r>
                    <w:rPr>
                      <w:rFonts w:hint="eastAsia" w:ascii="Times New Roman" w:hAnsi="Times New Roman" w:cs="Times New Roman"/>
                      <w:bCs/>
                      <w:color w:val="auto"/>
                      <w:lang w:val="zh-CN" w:eastAsia="zh-CN"/>
                    </w:rPr>
                    <w:t>拼私塘</w:t>
                  </w:r>
                  <w:r>
                    <w:rPr>
                      <w:rFonts w:hint="eastAsia"/>
                      <w:bCs/>
                      <w:color w:val="auto"/>
                      <w:szCs w:val="21"/>
                      <w:lang w:val="en-US"/>
                    </w:rPr>
                    <w:t>（工程所处河段）</w:t>
                  </w:r>
                </w:p>
              </w:tc>
              <w:tc>
                <w:tcPr>
                  <w:tcW w:w="903" w:type="dxa"/>
                  <w:noWrap w:val="0"/>
                  <w:vAlign w:val="center"/>
                </w:tcPr>
                <w:p>
                  <w:pPr>
                    <w:jc w:val="center"/>
                    <w:rPr>
                      <w:rFonts w:hint="eastAsia"/>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rFonts w:hint="eastAsia"/>
                      <w:color w:val="auto"/>
                      <w:szCs w:val="21"/>
                    </w:rPr>
                  </w:pPr>
                  <w:r>
                    <w:rPr>
                      <w:rFonts w:hint="eastAsia"/>
                      <w:color w:val="auto"/>
                      <w:szCs w:val="21"/>
                    </w:rPr>
                    <w:t>村级河道</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sz="12" w:space="0"/>
                  </w:tcBorders>
                  <w:noWrap w:val="0"/>
                  <w:vAlign w:val="center"/>
                </w:tcPr>
                <w:p>
                  <w:pPr>
                    <w:jc w:val="center"/>
                    <w:rPr>
                      <w:color w:val="auto"/>
                      <w:szCs w:val="21"/>
                    </w:rPr>
                  </w:pPr>
                </w:p>
              </w:tc>
              <w:tc>
                <w:tcPr>
                  <w:tcW w:w="3051" w:type="dxa"/>
                  <w:gridSpan w:val="2"/>
                  <w:noWrap w:val="0"/>
                  <w:vAlign w:val="center"/>
                </w:tcPr>
                <w:p>
                  <w:pPr>
                    <w:pStyle w:val="73"/>
                    <w:spacing w:before="5"/>
                    <w:rPr>
                      <w:rFonts w:hint="eastAsia"/>
                      <w:bCs/>
                      <w:color w:val="auto"/>
                      <w:szCs w:val="21"/>
                      <w:lang w:val="en-US"/>
                    </w:rPr>
                  </w:pPr>
                  <w:r>
                    <w:rPr>
                      <w:rFonts w:hint="eastAsia" w:ascii="Times New Roman" w:hAnsi="Times New Roman" w:cs="Times New Roman"/>
                      <w:bCs/>
                      <w:color w:val="auto"/>
                      <w:lang w:val="zh-CN" w:eastAsia="zh-CN"/>
                    </w:rPr>
                    <w:t>北外沟</w:t>
                  </w:r>
                  <w:r>
                    <w:rPr>
                      <w:rFonts w:hint="eastAsia"/>
                      <w:bCs/>
                      <w:color w:val="auto"/>
                      <w:szCs w:val="21"/>
                      <w:lang w:val="en-US"/>
                    </w:rPr>
                    <w:t>（工程所处河段）</w:t>
                  </w:r>
                </w:p>
              </w:tc>
              <w:tc>
                <w:tcPr>
                  <w:tcW w:w="903" w:type="dxa"/>
                  <w:noWrap w:val="0"/>
                  <w:vAlign w:val="center"/>
                </w:tcPr>
                <w:p>
                  <w:pPr>
                    <w:jc w:val="center"/>
                    <w:rPr>
                      <w:rFonts w:hint="eastAsia"/>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rFonts w:hint="eastAsia"/>
                      <w:color w:val="auto"/>
                      <w:szCs w:val="21"/>
                    </w:rPr>
                  </w:pPr>
                  <w:r>
                    <w:rPr>
                      <w:rFonts w:hint="eastAsia"/>
                      <w:color w:val="auto"/>
                      <w:szCs w:val="21"/>
                    </w:rPr>
                    <w:t>村级河道</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trPr>
              <w:tc>
                <w:tcPr>
                  <w:tcW w:w="714" w:type="dxa"/>
                  <w:vMerge w:val="continue"/>
                  <w:tcBorders>
                    <w:left w:val="single" w:color="FFFFFF" w:sz="12" w:space="0"/>
                  </w:tcBorders>
                  <w:noWrap w:val="0"/>
                  <w:vAlign w:val="center"/>
                </w:tcPr>
                <w:p>
                  <w:pPr>
                    <w:jc w:val="center"/>
                    <w:rPr>
                      <w:color w:val="auto"/>
                      <w:szCs w:val="21"/>
                    </w:rPr>
                  </w:pPr>
                </w:p>
              </w:tc>
              <w:tc>
                <w:tcPr>
                  <w:tcW w:w="3051" w:type="dxa"/>
                  <w:gridSpan w:val="2"/>
                  <w:noWrap w:val="0"/>
                  <w:vAlign w:val="center"/>
                </w:tcPr>
                <w:p>
                  <w:pPr>
                    <w:pStyle w:val="73"/>
                    <w:spacing w:before="5"/>
                    <w:rPr>
                      <w:rFonts w:hint="eastAsia"/>
                      <w:bCs/>
                      <w:color w:val="auto"/>
                      <w:szCs w:val="21"/>
                      <w:lang w:val="en-US"/>
                    </w:rPr>
                  </w:pPr>
                  <w:r>
                    <w:rPr>
                      <w:rFonts w:hint="eastAsia" w:ascii="Times New Roman" w:hAnsi="Times New Roman" w:cs="Times New Roman"/>
                      <w:bCs/>
                      <w:color w:val="auto"/>
                      <w:lang w:val="zh-CN" w:eastAsia="zh-CN"/>
                    </w:rPr>
                    <w:t>东塘河</w:t>
                  </w:r>
                  <w:r>
                    <w:rPr>
                      <w:rFonts w:hint="eastAsia"/>
                      <w:bCs/>
                      <w:color w:val="auto"/>
                      <w:szCs w:val="21"/>
                      <w:lang w:val="en-US"/>
                    </w:rPr>
                    <w:t>（工程所处河段）</w:t>
                  </w:r>
                </w:p>
              </w:tc>
              <w:tc>
                <w:tcPr>
                  <w:tcW w:w="903" w:type="dxa"/>
                  <w:noWrap w:val="0"/>
                  <w:vAlign w:val="center"/>
                </w:tcPr>
                <w:p>
                  <w:pPr>
                    <w:jc w:val="center"/>
                    <w:rPr>
                      <w:rFonts w:hint="eastAsia"/>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rFonts w:hint="eastAsia"/>
                      <w:color w:val="auto"/>
                      <w:szCs w:val="21"/>
                    </w:rPr>
                  </w:pPr>
                  <w:r>
                    <w:rPr>
                      <w:rFonts w:hint="eastAsia"/>
                      <w:color w:val="auto"/>
                      <w:szCs w:val="21"/>
                    </w:rPr>
                    <w:t>村级河道</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67" w:hRule="atLeast"/>
              </w:trPr>
              <w:tc>
                <w:tcPr>
                  <w:tcW w:w="714" w:type="dxa"/>
                  <w:vMerge w:val="continue"/>
                  <w:tcBorders>
                    <w:left w:val="single" w:color="FFFFFF" w:sz="12" w:space="0"/>
                  </w:tcBorders>
                  <w:noWrap w:val="0"/>
                  <w:vAlign w:val="center"/>
                </w:tcPr>
                <w:p>
                  <w:pPr>
                    <w:jc w:val="center"/>
                    <w:rPr>
                      <w:color w:val="auto"/>
                      <w:szCs w:val="21"/>
                    </w:rPr>
                  </w:pPr>
                </w:p>
              </w:tc>
              <w:tc>
                <w:tcPr>
                  <w:tcW w:w="1622" w:type="dxa"/>
                  <w:noWrap w:val="0"/>
                  <w:vAlign w:val="center"/>
                </w:tcPr>
                <w:p>
                  <w:pPr>
                    <w:jc w:val="center"/>
                    <w:rPr>
                      <w:color w:val="auto"/>
                      <w:kern w:val="0"/>
                      <w:szCs w:val="21"/>
                    </w:rPr>
                  </w:pPr>
                  <w:r>
                    <w:rPr>
                      <w:color w:val="auto"/>
                      <w:szCs w:val="21"/>
                    </w:rPr>
                    <w:t>1#排泥场</w:t>
                  </w:r>
                </w:p>
              </w:tc>
              <w:tc>
                <w:tcPr>
                  <w:tcW w:w="1429" w:type="dxa"/>
                  <w:noWrap w:val="0"/>
                  <w:vAlign w:val="center"/>
                </w:tcPr>
                <w:p>
                  <w:pPr>
                    <w:pStyle w:val="73"/>
                    <w:spacing w:before="5"/>
                    <w:rPr>
                      <w:rFonts w:hint="eastAsia" w:eastAsia="宋体"/>
                      <w:color w:val="auto"/>
                      <w:kern w:val="0"/>
                      <w:szCs w:val="21"/>
                      <w:lang w:eastAsia="zh-CN"/>
                    </w:rPr>
                  </w:pPr>
                  <w:r>
                    <w:rPr>
                      <w:rFonts w:hint="eastAsia" w:ascii="Times New Roman" w:hAnsi="Times New Roman" w:cs="Times New Roman"/>
                      <w:bCs/>
                      <w:color w:val="auto"/>
                      <w:lang w:val="zh-CN" w:eastAsia="zh-CN"/>
                    </w:rPr>
                    <w:t>义北塘</w:t>
                  </w:r>
                </w:p>
              </w:tc>
              <w:tc>
                <w:tcPr>
                  <w:tcW w:w="903" w:type="dxa"/>
                  <w:noWrap w:val="0"/>
                  <w:vAlign w:val="center"/>
                </w:tcPr>
                <w:p>
                  <w:pPr>
                    <w:jc w:val="center"/>
                    <w:rPr>
                      <w:color w:val="auto"/>
                      <w:szCs w:val="21"/>
                    </w:rPr>
                  </w:pPr>
                  <w:r>
                    <w:rPr>
                      <w:rFonts w:hint="eastAsia"/>
                      <w:color w:val="auto"/>
                      <w:szCs w:val="21"/>
                    </w:rPr>
                    <w:t>南</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color w:val="auto"/>
                      <w:szCs w:val="21"/>
                    </w:rPr>
                  </w:pPr>
                  <w:r>
                    <w:rPr>
                      <w:rFonts w:hint="eastAsia"/>
                      <w:color w:val="auto"/>
                      <w:szCs w:val="21"/>
                    </w:rPr>
                    <w:t>市级河道</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714" w:type="dxa"/>
                  <w:vMerge w:val="continue"/>
                  <w:tcBorders>
                    <w:left w:val="single" w:color="FFFFFF" w:sz="12" w:space="0"/>
                  </w:tcBorders>
                  <w:noWrap w:val="0"/>
                  <w:vAlign w:val="center"/>
                </w:tcPr>
                <w:p>
                  <w:pPr>
                    <w:jc w:val="center"/>
                  </w:pPr>
                </w:p>
              </w:tc>
              <w:tc>
                <w:tcPr>
                  <w:tcW w:w="1622" w:type="dxa"/>
                  <w:noWrap w:val="0"/>
                  <w:vAlign w:val="center"/>
                </w:tcPr>
                <w:p>
                  <w:pPr>
                    <w:widowControl/>
                    <w:jc w:val="center"/>
                    <w:rPr>
                      <w:rFonts w:hint="eastAsia"/>
                      <w:color w:val="auto"/>
                      <w:kern w:val="0"/>
                      <w:szCs w:val="21"/>
                    </w:rPr>
                  </w:pPr>
                  <w:r>
                    <w:rPr>
                      <w:rFonts w:hint="eastAsia"/>
                      <w:color w:val="auto"/>
                      <w:kern w:val="0"/>
                      <w:szCs w:val="21"/>
                      <w:lang w:val="en-US" w:eastAsia="zh-CN"/>
                    </w:rPr>
                    <w:t>2</w:t>
                  </w:r>
                  <w:r>
                    <w:rPr>
                      <w:rFonts w:hint="eastAsia"/>
                      <w:color w:val="auto"/>
                      <w:kern w:val="0"/>
                      <w:szCs w:val="21"/>
                    </w:rPr>
                    <w:t>#排泥场</w:t>
                  </w:r>
                </w:p>
              </w:tc>
              <w:tc>
                <w:tcPr>
                  <w:tcW w:w="1429" w:type="dxa"/>
                  <w:noWrap w:val="0"/>
                  <w:vAlign w:val="center"/>
                </w:tcPr>
                <w:p>
                  <w:pPr>
                    <w:pStyle w:val="73"/>
                    <w:spacing w:before="5"/>
                    <w:rPr>
                      <w:rFonts w:hint="eastAsia"/>
                      <w:color w:val="auto"/>
                      <w:kern w:val="0"/>
                      <w:szCs w:val="21"/>
                    </w:rPr>
                  </w:pPr>
                  <w:r>
                    <w:rPr>
                      <w:rFonts w:hint="eastAsia" w:ascii="Times New Roman" w:hAnsi="Times New Roman" w:cs="Times New Roman"/>
                      <w:bCs/>
                      <w:color w:val="auto"/>
                      <w:lang w:val="zh-CN" w:eastAsia="zh-CN"/>
                    </w:rPr>
                    <w:t>后仁前头塘</w:t>
                  </w:r>
                </w:p>
              </w:tc>
              <w:tc>
                <w:tcPr>
                  <w:tcW w:w="903" w:type="dxa"/>
                  <w:noWrap w:val="0"/>
                  <w:vAlign w:val="center"/>
                </w:tcPr>
                <w:p>
                  <w:pPr>
                    <w:jc w:val="center"/>
                    <w:rPr>
                      <w:rFonts w:hint="eastAsia"/>
                      <w:color w:val="auto"/>
                      <w:kern w:val="0"/>
                      <w:szCs w:val="21"/>
                    </w:rPr>
                  </w:pPr>
                  <w:r>
                    <w:rPr>
                      <w:rFonts w:hint="eastAsia"/>
                      <w:color w:val="auto"/>
                      <w:szCs w:val="21"/>
                    </w:rPr>
                    <w:t>南</w:t>
                  </w:r>
                </w:p>
              </w:tc>
              <w:tc>
                <w:tcPr>
                  <w:tcW w:w="1113" w:type="dxa"/>
                  <w:noWrap w:val="0"/>
                  <w:vAlign w:val="center"/>
                </w:tcPr>
                <w:p>
                  <w:pPr>
                    <w:jc w:val="center"/>
                    <w:rPr>
                      <w:rFonts w:hint="eastAsia"/>
                      <w:color w:val="auto"/>
                      <w:kern w:val="0"/>
                      <w:szCs w:val="21"/>
                    </w:rPr>
                  </w:pPr>
                  <w:r>
                    <w:rPr>
                      <w:color w:val="auto"/>
                      <w:szCs w:val="21"/>
                    </w:rPr>
                    <w:t>临近</w:t>
                  </w:r>
                </w:p>
              </w:tc>
              <w:tc>
                <w:tcPr>
                  <w:tcW w:w="1297" w:type="dxa"/>
                  <w:noWrap w:val="0"/>
                  <w:vAlign w:val="center"/>
                </w:tcPr>
                <w:p>
                  <w:pPr>
                    <w:jc w:val="center"/>
                    <w:rPr>
                      <w:rFonts w:hint="eastAsia"/>
                      <w:color w:val="auto"/>
                      <w:kern w:val="0"/>
                      <w:szCs w:val="21"/>
                    </w:rPr>
                  </w:pPr>
                  <w:r>
                    <w:rPr>
                      <w:rFonts w:hint="eastAsia"/>
                      <w:color w:val="auto"/>
                      <w:szCs w:val="21"/>
                    </w:rPr>
                    <w:t>市级河道</w:t>
                  </w:r>
                </w:p>
              </w:tc>
              <w:tc>
                <w:tcPr>
                  <w:tcW w:w="2032" w:type="dxa"/>
                  <w:vMerge w:val="continue"/>
                  <w:tcBorders>
                    <w:right w:val="single" w:color="FFFFFF" w:sz="12" w:space="0"/>
                  </w:tcBorders>
                  <w:noWrap w:val="0"/>
                  <w:vAlign w:val="center"/>
                </w:tcPr>
                <w:p>
                  <w:pPr>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714" w:type="dxa"/>
                  <w:vMerge w:val="continue"/>
                  <w:tcBorders>
                    <w:left w:val="single" w:color="FFFFFF" w:sz="12" w:space="0"/>
                  </w:tcBorders>
                  <w:noWrap w:val="0"/>
                  <w:vAlign w:val="center"/>
                </w:tcPr>
                <w:p>
                  <w:pPr>
                    <w:jc w:val="center"/>
                    <w:rPr>
                      <w:rFonts w:hint="eastAsia"/>
                      <w:color w:val="auto"/>
                      <w:kern w:val="0"/>
                      <w:szCs w:val="21"/>
                    </w:rPr>
                  </w:pPr>
                </w:p>
              </w:tc>
              <w:tc>
                <w:tcPr>
                  <w:tcW w:w="1622" w:type="dxa"/>
                  <w:noWrap w:val="0"/>
                  <w:vAlign w:val="center"/>
                </w:tcPr>
                <w:p>
                  <w:pPr>
                    <w:jc w:val="center"/>
                    <w:rPr>
                      <w:rFonts w:hint="eastAsia"/>
                      <w:color w:val="auto"/>
                      <w:kern w:val="0"/>
                      <w:szCs w:val="21"/>
                    </w:rPr>
                  </w:pPr>
                  <w:r>
                    <w:rPr>
                      <w:rFonts w:hint="eastAsia"/>
                      <w:color w:val="auto"/>
                      <w:kern w:val="0"/>
                      <w:szCs w:val="21"/>
                      <w:lang w:val="en-US" w:eastAsia="zh-CN"/>
                    </w:rPr>
                    <w:t>3</w:t>
                  </w:r>
                  <w:r>
                    <w:rPr>
                      <w:rFonts w:hint="eastAsia"/>
                      <w:color w:val="auto"/>
                      <w:kern w:val="0"/>
                      <w:szCs w:val="21"/>
                    </w:rPr>
                    <w:t>#排泥场</w:t>
                  </w:r>
                </w:p>
              </w:tc>
              <w:tc>
                <w:tcPr>
                  <w:tcW w:w="1429" w:type="dxa"/>
                  <w:noWrap w:val="0"/>
                  <w:vAlign w:val="center"/>
                </w:tcPr>
                <w:p>
                  <w:pPr>
                    <w:pStyle w:val="73"/>
                    <w:spacing w:before="5"/>
                    <w:rPr>
                      <w:rFonts w:hint="eastAsia"/>
                      <w:color w:val="auto"/>
                      <w:kern w:val="0"/>
                      <w:szCs w:val="21"/>
                    </w:rPr>
                  </w:pPr>
                  <w:r>
                    <w:rPr>
                      <w:rFonts w:hint="eastAsia" w:ascii="Times New Roman" w:hAnsi="Times New Roman" w:cs="Times New Roman"/>
                      <w:bCs/>
                      <w:color w:val="auto"/>
                      <w:lang w:val="zh-CN" w:eastAsia="zh-CN"/>
                    </w:rPr>
                    <w:t>堰头塘</w:t>
                  </w:r>
                </w:p>
              </w:tc>
              <w:tc>
                <w:tcPr>
                  <w:tcW w:w="903" w:type="dxa"/>
                  <w:noWrap w:val="0"/>
                  <w:vAlign w:val="center"/>
                </w:tcPr>
                <w:p>
                  <w:pPr>
                    <w:jc w:val="center"/>
                    <w:rPr>
                      <w:rFonts w:hint="eastAsia"/>
                      <w:color w:val="auto"/>
                      <w:kern w:val="0"/>
                      <w:szCs w:val="21"/>
                    </w:rPr>
                  </w:pPr>
                  <w:r>
                    <w:rPr>
                      <w:rFonts w:hint="eastAsia"/>
                      <w:color w:val="auto"/>
                      <w:szCs w:val="21"/>
                    </w:rPr>
                    <w:t>南</w:t>
                  </w:r>
                </w:p>
              </w:tc>
              <w:tc>
                <w:tcPr>
                  <w:tcW w:w="1113" w:type="dxa"/>
                  <w:noWrap w:val="0"/>
                  <w:vAlign w:val="center"/>
                </w:tcPr>
                <w:p>
                  <w:pPr>
                    <w:jc w:val="center"/>
                    <w:rPr>
                      <w:rFonts w:hint="eastAsia"/>
                      <w:color w:val="auto"/>
                      <w:kern w:val="0"/>
                      <w:szCs w:val="21"/>
                    </w:rPr>
                  </w:pPr>
                  <w:r>
                    <w:rPr>
                      <w:color w:val="auto"/>
                      <w:szCs w:val="21"/>
                    </w:rPr>
                    <w:t>临近</w:t>
                  </w:r>
                </w:p>
              </w:tc>
              <w:tc>
                <w:tcPr>
                  <w:tcW w:w="1297" w:type="dxa"/>
                  <w:noWrap w:val="0"/>
                  <w:vAlign w:val="center"/>
                </w:tcPr>
                <w:p>
                  <w:pPr>
                    <w:jc w:val="center"/>
                    <w:rPr>
                      <w:rFonts w:hint="eastAsia"/>
                      <w:color w:val="auto"/>
                      <w:kern w:val="0"/>
                      <w:szCs w:val="21"/>
                    </w:rPr>
                  </w:pPr>
                  <w:r>
                    <w:rPr>
                      <w:rFonts w:hint="eastAsia"/>
                      <w:color w:val="auto"/>
                      <w:szCs w:val="21"/>
                    </w:rPr>
                    <w:t>市级河道</w:t>
                  </w:r>
                </w:p>
              </w:tc>
              <w:tc>
                <w:tcPr>
                  <w:tcW w:w="2032" w:type="dxa"/>
                  <w:vMerge w:val="continue"/>
                  <w:tcBorders>
                    <w:right w:val="single" w:color="FFFFFF" w:sz="12" w:space="0"/>
                  </w:tcBorders>
                  <w:noWrap w:val="0"/>
                  <w:vAlign w:val="center"/>
                </w:tcPr>
                <w:p>
                  <w:pPr>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67" w:hRule="atLeast"/>
              </w:trPr>
              <w:tc>
                <w:tcPr>
                  <w:tcW w:w="714" w:type="dxa"/>
                  <w:vMerge w:val="continue"/>
                  <w:tcBorders>
                    <w:left w:val="single" w:color="FFFFFF" w:sz="12" w:space="0"/>
                  </w:tcBorders>
                  <w:noWrap w:val="0"/>
                  <w:vAlign w:val="center"/>
                </w:tcPr>
                <w:p>
                  <w:pPr>
                    <w:jc w:val="center"/>
                    <w:rPr>
                      <w:rFonts w:hint="eastAsia"/>
                      <w:color w:val="auto"/>
                      <w:kern w:val="0"/>
                      <w:szCs w:val="21"/>
                    </w:rPr>
                  </w:pPr>
                </w:p>
              </w:tc>
              <w:tc>
                <w:tcPr>
                  <w:tcW w:w="1622" w:type="dxa"/>
                  <w:noWrap w:val="0"/>
                  <w:vAlign w:val="center"/>
                </w:tcPr>
                <w:p>
                  <w:pPr>
                    <w:jc w:val="center"/>
                    <w:rPr>
                      <w:rFonts w:hint="eastAsia"/>
                      <w:color w:val="auto"/>
                      <w:kern w:val="0"/>
                      <w:szCs w:val="21"/>
                    </w:rPr>
                  </w:pPr>
                  <w:r>
                    <w:rPr>
                      <w:rFonts w:hint="eastAsia"/>
                      <w:color w:val="auto"/>
                      <w:kern w:val="0"/>
                      <w:szCs w:val="21"/>
                      <w:lang w:val="en-US" w:eastAsia="zh-CN"/>
                    </w:rPr>
                    <w:t>4</w:t>
                  </w:r>
                  <w:r>
                    <w:rPr>
                      <w:rFonts w:hint="eastAsia"/>
                      <w:color w:val="auto"/>
                      <w:kern w:val="0"/>
                      <w:szCs w:val="21"/>
                    </w:rPr>
                    <w:t>#排泥场</w:t>
                  </w:r>
                </w:p>
              </w:tc>
              <w:tc>
                <w:tcPr>
                  <w:tcW w:w="1429" w:type="dxa"/>
                  <w:noWrap w:val="0"/>
                  <w:vAlign w:val="center"/>
                </w:tcPr>
                <w:p>
                  <w:pPr>
                    <w:pStyle w:val="73"/>
                    <w:spacing w:before="5"/>
                    <w:rPr>
                      <w:rFonts w:hint="eastAsia"/>
                      <w:color w:val="auto"/>
                      <w:kern w:val="0"/>
                      <w:szCs w:val="21"/>
                    </w:rPr>
                  </w:pPr>
                  <w:r>
                    <w:rPr>
                      <w:rFonts w:hint="eastAsia" w:ascii="Times New Roman" w:hAnsi="Times New Roman" w:cs="Times New Roman"/>
                      <w:bCs/>
                      <w:color w:val="auto"/>
                      <w:lang w:val="zh-CN" w:eastAsia="zh-CN"/>
                    </w:rPr>
                    <w:t>司马庄塘</w:t>
                  </w:r>
                </w:p>
              </w:tc>
              <w:tc>
                <w:tcPr>
                  <w:tcW w:w="903" w:type="dxa"/>
                  <w:noWrap w:val="0"/>
                  <w:vAlign w:val="center"/>
                </w:tcPr>
                <w:p>
                  <w:pPr>
                    <w:jc w:val="center"/>
                    <w:rPr>
                      <w:rFonts w:hint="eastAsia"/>
                      <w:color w:val="auto"/>
                      <w:kern w:val="0"/>
                      <w:szCs w:val="21"/>
                    </w:rPr>
                  </w:pPr>
                  <w:r>
                    <w:rPr>
                      <w:rFonts w:hint="eastAsia"/>
                      <w:color w:val="auto"/>
                      <w:szCs w:val="21"/>
                    </w:rPr>
                    <w:t>南</w:t>
                  </w:r>
                </w:p>
              </w:tc>
              <w:tc>
                <w:tcPr>
                  <w:tcW w:w="1113" w:type="dxa"/>
                  <w:noWrap w:val="0"/>
                  <w:vAlign w:val="center"/>
                </w:tcPr>
                <w:p>
                  <w:pPr>
                    <w:jc w:val="center"/>
                    <w:rPr>
                      <w:rFonts w:hint="eastAsia"/>
                      <w:color w:val="auto"/>
                      <w:kern w:val="0"/>
                      <w:szCs w:val="21"/>
                    </w:rPr>
                  </w:pPr>
                  <w:r>
                    <w:rPr>
                      <w:color w:val="auto"/>
                      <w:szCs w:val="21"/>
                    </w:rPr>
                    <w:t>临近</w:t>
                  </w:r>
                </w:p>
              </w:tc>
              <w:tc>
                <w:tcPr>
                  <w:tcW w:w="1297" w:type="dxa"/>
                  <w:noWrap w:val="0"/>
                  <w:vAlign w:val="center"/>
                </w:tcPr>
                <w:p>
                  <w:pPr>
                    <w:jc w:val="center"/>
                    <w:rPr>
                      <w:rFonts w:hint="eastAsia"/>
                      <w:color w:val="auto"/>
                      <w:kern w:val="0"/>
                      <w:szCs w:val="21"/>
                    </w:rPr>
                  </w:pPr>
                  <w:r>
                    <w:rPr>
                      <w:rFonts w:hint="eastAsia"/>
                      <w:color w:val="auto"/>
                      <w:szCs w:val="21"/>
                    </w:rPr>
                    <w:t>市级河道</w:t>
                  </w:r>
                </w:p>
              </w:tc>
              <w:tc>
                <w:tcPr>
                  <w:tcW w:w="2032" w:type="dxa"/>
                  <w:vMerge w:val="continue"/>
                  <w:tcBorders>
                    <w:right w:val="single" w:color="FFFFFF" w:sz="12" w:space="0"/>
                  </w:tcBorders>
                  <w:noWrap w:val="0"/>
                  <w:vAlign w:val="center"/>
                </w:tcPr>
                <w:p>
                  <w:pPr>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714" w:type="dxa"/>
                  <w:vMerge w:val="continue"/>
                  <w:tcBorders>
                    <w:left w:val="single" w:color="FFFFFF" w:sz="12" w:space="0"/>
                  </w:tcBorders>
                  <w:noWrap w:val="0"/>
                  <w:vAlign w:val="center"/>
                </w:tcPr>
                <w:p>
                  <w:pPr>
                    <w:jc w:val="center"/>
                    <w:rPr>
                      <w:rFonts w:hint="eastAsia"/>
                      <w:color w:val="auto"/>
                      <w:kern w:val="0"/>
                      <w:szCs w:val="21"/>
                    </w:rPr>
                  </w:pPr>
                </w:p>
              </w:tc>
              <w:tc>
                <w:tcPr>
                  <w:tcW w:w="1622" w:type="dxa"/>
                  <w:noWrap w:val="0"/>
                  <w:vAlign w:val="center"/>
                </w:tcPr>
                <w:p>
                  <w:pPr>
                    <w:jc w:val="center"/>
                    <w:rPr>
                      <w:rFonts w:hint="eastAsia"/>
                      <w:color w:val="auto"/>
                      <w:kern w:val="0"/>
                      <w:szCs w:val="21"/>
                    </w:rPr>
                  </w:pPr>
                  <w:r>
                    <w:rPr>
                      <w:rFonts w:hint="eastAsia"/>
                      <w:color w:val="auto"/>
                      <w:kern w:val="0"/>
                      <w:szCs w:val="21"/>
                      <w:lang w:val="en-US" w:eastAsia="zh-CN"/>
                    </w:rPr>
                    <w:t>5</w:t>
                  </w:r>
                  <w:r>
                    <w:rPr>
                      <w:rFonts w:hint="eastAsia"/>
                      <w:color w:val="auto"/>
                      <w:kern w:val="0"/>
                      <w:szCs w:val="21"/>
                    </w:rPr>
                    <w:t>#排泥场</w:t>
                  </w:r>
                </w:p>
              </w:tc>
              <w:tc>
                <w:tcPr>
                  <w:tcW w:w="1429" w:type="dxa"/>
                  <w:noWrap w:val="0"/>
                  <w:vAlign w:val="center"/>
                </w:tcPr>
                <w:p>
                  <w:pPr>
                    <w:pStyle w:val="73"/>
                    <w:spacing w:before="5"/>
                    <w:rPr>
                      <w:rFonts w:hint="eastAsia"/>
                      <w:color w:val="auto"/>
                      <w:kern w:val="0"/>
                      <w:szCs w:val="21"/>
                    </w:rPr>
                  </w:pPr>
                  <w:r>
                    <w:rPr>
                      <w:rFonts w:hint="eastAsia" w:ascii="Times New Roman" w:hAnsi="Times New Roman" w:cs="Times New Roman"/>
                      <w:bCs/>
                      <w:color w:val="auto"/>
                      <w:lang w:val="zh-CN" w:eastAsia="zh-CN"/>
                    </w:rPr>
                    <w:t>下塘坝河</w:t>
                  </w:r>
                </w:p>
              </w:tc>
              <w:tc>
                <w:tcPr>
                  <w:tcW w:w="903" w:type="dxa"/>
                  <w:noWrap w:val="0"/>
                  <w:vAlign w:val="center"/>
                </w:tcPr>
                <w:p>
                  <w:pPr>
                    <w:jc w:val="center"/>
                    <w:rPr>
                      <w:rFonts w:hint="eastAsia"/>
                      <w:color w:val="auto"/>
                      <w:kern w:val="0"/>
                      <w:szCs w:val="21"/>
                    </w:rPr>
                  </w:pPr>
                  <w:r>
                    <w:rPr>
                      <w:rFonts w:hint="eastAsia"/>
                      <w:color w:val="auto"/>
                      <w:szCs w:val="21"/>
                    </w:rPr>
                    <w:t>南</w:t>
                  </w:r>
                </w:p>
              </w:tc>
              <w:tc>
                <w:tcPr>
                  <w:tcW w:w="1113" w:type="dxa"/>
                  <w:noWrap w:val="0"/>
                  <w:vAlign w:val="center"/>
                </w:tcPr>
                <w:p>
                  <w:pPr>
                    <w:jc w:val="center"/>
                    <w:rPr>
                      <w:rFonts w:hint="eastAsia"/>
                      <w:color w:val="auto"/>
                      <w:kern w:val="0"/>
                      <w:szCs w:val="21"/>
                    </w:rPr>
                  </w:pPr>
                  <w:r>
                    <w:rPr>
                      <w:color w:val="auto"/>
                      <w:szCs w:val="21"/>
                    </w:rPr>
                    <w:t>临近</w:t>
                  </w:r>
                </w:p>
              </w:tc>
              <w:tc>
                <w:tcPr>
                  <w:tcW w:w="1297" w:type="dxa"/>
                  <w:noWrap w:val="0"/>
                  <w:vAlign w:val="center"/>
                </w:tcPr>
                <w:p>
                  <w:pPr>
                    <w:jc w:val="center"/>
                    <w:rPr>
                      <w:rFonts w:hint="eastAsia"/>
                      <w:color w:val="auto"/>
                      <w:kern w:val="0"/>
                      <w:szCs w:val="21"/>
                    </w:rPr>
                  </w:pPr>
                  <w:r>
                    <w:rPr>
                      <w:rFonts w:hint="eastAsia"/>
                      <w:color w:val="auto"/>
                      <w:szCs w:val="21"/>
                    </w:rPr>
                    <w:t>市级河道</w:t>
                  </w:r>
                </w:p>
              </w:tc>
              <w:tc>
                <w:tcPr>
                  <w:tcW w:w="2032" w:type="dxa"/>
                  <w:vMerge w:val="continue"/>
                  <w:tcBorders>
                    <w:right w:val="single" w:color="FFFFFF" w:sz="12" w:space="0"/>
                  </w:tcBorders>
                  <w:noWrap w:val="0"/>
                  <w:vAlign w:val="center"/>
                </w:tcPr>
                <w:p>
                  <w:pPr>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67" w:hRule="atLeast"/>
              </w:trPr>
              <w:tc>
                <w:tcPr>
                  <w:tcW w:w="714" w:type="dxa"/>
                  <w:vMerge w:val="continue"/>
                  <w:tcBorders>
                    <w:left w:val="single" w:color="FFFFFF" w:sz="12" w:space="0"/>
                  </w:tcBorders>
                  <w:noWrap w:val="0"/>
                  <w:vAlign w:val="center"/>
                </w:tcPr>
                <w:p>
                  <w:pPr>
                    <w:jc w:val="center"/>
                    <w:rPr>
                      <w:rFonts w:hint="eastAsia"/>
                      <w:color w:val="auto"/>
                      <w:kern w:val="0"/>
                      <w:szCs w:val="21"/>
                    </w:rPr>
                  </w:pPr>
                </w:p>
              </w:tc>
              <w:tc>
                <w:tcPr>
                  <w:tcW w:w="1622" w:type="dxa"/>
                  <w:noWrap w:val="0"/>
                  <w:vAlign w:val="center"/>
                </w:tcPr>
                <w:p>
                  <w:pPr>
                    <w:jc w:val="center"/>
                    <w:rPr>
                      <w:rFonts w:hint="eastAsia"/>
                      <w:color w:val="auto"/>
                      <w:kern w:val="0"/>
                      <w:szCs w:val="21"/>
                    </w:rPr>
                  </w:pPr>
                  <w:r>
                    <w:rPr>
                      <w:rFonts w:hint="eastAsia"/>
                      <w:color w:val="auto"/>
                      <w:kern w:val="0"/>
                      <w:szCs w:val="21"/>
                      <w:lang w:val="en-US" w:eastAsia="zh-CN"/>
                    </w:rPr>
                    <w:t>6</w:t>
                  </w:r>
                  <w:r>
                    <w:rPr>
                      <w:rFonts w:hint="eastAsia"/>
                      <w:color w:val="auto"/>
                      <w:kern w:val="0"/>
                      <w:szCs w:val="21"/>
                    </w:rPr>
                    <w:t>#排泥场</w:t>
                  </w:r>
                </w:p>
              </w:tc>
              <w:tc>
                <w:tcPr>
                  <w:tcW w:w="1429" w:type="dxa"/>
                  <w:noWrap w:val="0"/>
                  <w:vAlign w:val="center"/>
                </w:tcPr>
                <w:p>
                  <w:pPr>
                    <w:pStyle w:val="73"/>
                    <w:spacing w:before="5"/>
                    <w:rPr>
                      <w:rFonts w:hint="eastAsia"/>
                      <w:color w:val="auto"/>
                      <w:kern w:val="0"/>
                      <w:szCs w:val="21"/>
                    </w:rPr>
                  </w:pPr>
                  <w:r>
                    <w:rPr>
                      <w:rFonts w:hint="eastAsia" w:ascii="Times New Roman" w:hAnsi="Times New Roman" w:cs="Times New Roman"/>
                      <w:bCs/>
                      <w:color w:val="auto"/>
                      <w:lang w:val="zh-CN" w:eastAsia="zh-CN"/>
                    </w:rPr>
                    <w:t>洋桥塘</w:t>
                  </w:r>
                </w:p>
              </w:tc>
              <w:tc>
                <w:tcPr>
                  <w:tcW w:w="903" w:type="dxa"/>
                  <w:noWrap w:val="0"/>
                  <w:vAlign w:val="center"/>
                </w:tcPr>
                <w:p>
                  <w:pPr>
                    <w:jc w:val="center"/>
                    <w:rPr>
                      <w:rFonts w:hint="eastAsia"/>
                      <w:color w:val="auto"/>
                      <w:kern w:val="0"/>
                      <w:szCs w:val="21"/>
                    </w:rPr>
                  </w:pPr>
                  <w:r>
                    <w:rPr>
                      <w:rFonts w:hint="eastAsia"/>
                      <w:color w:val="auto"/>
                      <w:szCs w:val="21"/>
                    </w:rPr>
                    <w:t>南</w:t>
                  </w:r>
                </w:p>
              </w:tc>
              <w:tc>
                <w:tcPr>
                  <w:tcW w:w="1113" w:type="dxa"/>
                  <w:noWrap w:val="0"/>
                  <w:vAlign w:val="center"/>
                </w:tcPr>
                <w:p>
                  <w:pPr>
                    <w:jc w:val="center"/>
                    <w:rPr>
                      <w:rFonts w:hint="eastAsia"/>
                      <w:color w:val="auto"/>
                      <w:kern w:val="0"/>
                      <w:szCs w:val="21"/>
                    </w:rPr>
                  </w:pPr>
                  <w:r>
                    <w:rPr>
                      <w:color w:val="auto"/>
                      <w:szCs w:val="21"/>
                    </w:rPr>
                    <w:t>临近</w:t>
                  </w:r>
                </w:p>
              </w:tc>
              <w:tc>
                <w:tcPr>
                  <w:tcW w:w="1297" w:type="dxa"/>
                  <w:noWrap w:val="0"/>
                  <w:vAlign w:val="center"/>
                </w:tcPr>
                <w:p>
                  <w:pPr>
                    <w:jc w:val="center"/>
                    <w:rPr>
                      <w:rFonts w:hint="eastAsia"/>
                      <w:color w:val="auto"/>
                      <w:kern w:val="0"/>
                      <w:szCs w:val="21"/>
                    </w:rPr>
                  </w:pPr>
                  <w:r>
                    <w:rPr>
                      <w:rFonts w:hint="eastAsia"/>
                      <w:color w:val="auto"/>
                      <w:szCs w:val="21"/>
                    </w:rPr>
                    <w:t>市级河道</w:t>
                  </w:r>
                </w:p>
              </w:tc>
              <w:tc>
                <w:tcPr>
                  <w:tcW w:w="2032" w:type="dxa"/>
                  <w:vMerge w:val="continue"/>
                  <w:tcBorders>
                    <w:right w:val="single" w:color="FFFFFF" w:sz="12" w:space="0"/>
                  </w:tcBorders>
                  <w:noWrap w:val="0"/>
                  <w:vAlign w:val="center"/>
                </w:tcPr>
                <w:p>
                  <w:pPr>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714" w:type="dxa"/>
                  <w:vMerge w:val="continue"/>
                  <w:tcBorders>
                    <w:left w:val="single" w:color="FFFFFF" w:sz="12" w:space="0"/>
                  </w:tcBorders>
                  <w:noWrap w:val="0"/>
                  <w:vAlign w:val="center"/>
                </w:tcPr>
                <w:p>
                  <w:pPr>
                    <w:jc w:val="center"/>
                    <w:rPr>
                      <w:rFonts w:hint="eastAsia"/>
                      <w:color w:val="auto"/>
                      <w:kern w:val="0"/>
                      <w:szCs w:val="21"/>
                    </w:rPr>
                  </w:pPr>
                </w:p>
              </w:tc>
              <w:tc>
                <w:tcPr>
                  <w:tcW w:w="1622" w:type="dxa"/>
                  <w:noWrap w:val="0"/>
                  <w:vAlign w:val="center"/>
                </w:tcPr>
                <w:p>
                  <w:pPr>
                    <w:jc w:val="center"/>
                    <w:rPr>
                      <w:rFonts w:hint="eastAsia"/>
                      <w:color w:val="auto"/>
                      <w:kern w:val="0"/>
                      <w:szCs w:val="21"/>
                    </w:rPr>
                  </w:pPr>
                  <w:r>
                    <w:rPr>
                      <w:rFonts w:hint="eastAsia"/>
                      <w:color w:val="auto"/>
                      <w:kern w:val="0"/>
                      <w:szCs w:val="21"/>
                      <w:lang w:val="en-US" w:eastAsia="zh-CN"/>
                    </w:rPr>
                    <w:t>7</w:t>
                  </w:r>
                  <w:r>
                    <w:rPr>
                      <w:rFonts w:hint="eastAsia"/>
                      <w:color w:val="auto"/>
                      <w:kern w:val="0"/>
                      <w:szCs w:val="21"/>
                    </w:rPr>
                    <w:t>#排泥场</w:t>
                  </w:r>
                </w:p>
              </w:tc>
              <w:tc>
                <w:tcPr>
                  <w:tcW w:w="1429" w:type="dxa"/>
                  <w:noWrap w:val="0"/>
                  <w:vAlign w:val="center"/>
                </w:tcPr>
                <w:p>
                  <w:pPr>
                    <w:pStyle w:val="73"/>
                    <w:spacing w:before="5"/>
                    <w:rPr>
                      <w:rFonts w:hint="eastAsia"/>
                      <w:color w:val="auto"/>
                      <w:kern w:val="0"/>
                      <w:szCs w:val="21"/>
                    </w:rPr>
                  </w:pPr>
                  <w:r>
                    <w:rPr>
                      <w:rFonts w:hint="eastAsia" w:ascii="Times New Roman" w:hAnsi="Times New Roman" w:cs="Times New Roman"/>
                      <w:bCs/>
                      <w:color w:val="auto"/>
                      <w:lang w:val="zh-CN" w:eastAsia="zh-CN"/>
                    </w:rPr>
                    <w:t>北塘河</w:t>
                  </w:r>
                </w:p>
              </w:tc>
              <w:tc>
                <w:tcPr>
                  <w:tcW w:w="903" w:type="dxa"/>
                  <w:noWrap w:val="0"/>
                  <w:vAlign w:val="center"/>
                </w:tcPr>
                <w:p>
                  <w:pPr>
                    <w:jc w:val="center"/>
                    <w:rPr>
                      <w:rFonts w:hint="eastAsia"/>
                      <w:color w:val="auto"/>
                      <w:kern w:val="0"/>
                      <w:szCs w:val="21"/>
                    </w:rPr>
                  </w:pPr>
                  <w:r>
                    <w:rPr>
                      <w:rFonts w:hint="eastAsia"/>
                      <w:color w:val="auto"/>
                      <w:szCs w:val="21"/>
                    </w:rPr>
                    <w:t>南</w:t>
                  </w:r>
                </w:p>
              </w:tc>
              <w:tc>
                <w:tcPr>
                  <w:tcW w:w="1113" w:type="dxa"/>
                  <w:noWrap w:val="0"/>
                  <w:vAlign w:val="center"/>
                </w:tcPr>
                <w:p>
                  <w:pPr>
                    <w:jc w:val="center"/>
                    <w:rPr>
                      <w:rFonts w:hint="eastAsia"/>
                      <w:color w:val="auto"/>
                      <w:kern w:val="0"/>
                      <w:szCs w:val="21"/>
                    </w:rPr>
                  </w:pPr>
                  <w:r>
                    <w:rPr>
                      <w:color w:val="auto"/>
                      <w:szCs w:val="21"/>
                    </w:rPr>
                    <w:t>临近</w:t>
                  </w:r>
                </w:p>
              </w:tc>
              <w:tc>
                <w:tcPr>
                  <w:tcW w:w="1297" w:type="dxa"/>
                  <w:noWrap w:val="0"/>
                  <w:vAlign w:val="center"/>
                </w:tcPr>
                <w:p>
                  <w:pPr>
                    <w:jc w:val="center"/>
                    <w:rPr>
                      <w:rFonts w:hint="eastAsia"/>
                      <w:color w:val="auto"/>
                      <w:kern w:val="0"/>
                      <w:szCs w:val="21"/>
                    </w:rPr>
                  </w:pPr>
                  <w:r>
                    <w:rPr>
                      <w:rFonts w:hint="eastAsia"/>
                      <w:color w:val="auto"/>
                      <w:szCs w:val="21"/>
                    </w:rPr>
                    <w:t>市级河道</w:t>
                  </w:r>
                </w:p>
              </w:tc>
              <w:tc>
                <w:tcPr>
                  <w:tcW w:w="2032" w:type="dxa"/>
                  <w:vMerge w:val="continue"/>
                  <w:tcBorders>
                    <w:right w:val="single" w:color="FFFFFF" w:sz="12" w:space="0"/>
                  </w:tcBorders>
                  <w:noWrap w:val="0"/>
                  <w:vAlign w:val="center"/>
                </w:tcPr>
                <w:p>
                  <w:pPr>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67" w:hRule="atLeast"/>
              </w:trPr>
              <w:tc>
                <w:tcPr>
                  <w:tcW w:w="714" w:type="dxa"/>
                  <w:vMerge w:val="continue"/>
                  <w:tcBorders>
                    <w:left w:val="single" w:color="FFFFFF" w:sz="12" w:space="0"/>
                  </w:tcBorders>
                  <w:noWrap w:val="0"/>
                  <w:vAlign w:val="center"/>
                </w:tcPr>
                <w:p>
                  <w:pPr>
                    <w:jc w:val="center"/>
                    <w:rPr>
                      <w:rFonts w:hint="eastAsia"/>
                      <w:color w:val="auto"/>
                      <w:kern w:val="0"/>
                      <w:szCs w:val="21"/>
                    </w:rPr>
                  </w:pPr>
                </w:p>
              </w:tc>
              <w:tc>
                <w:tcPr>
                  <w:tcW w:w="1622" w:type="dxa"/>
                  <w:noWrap w:val="0"/>
                  <w:vAlign w:val="center"/>
                </w:tcPr>
                <w:p>
                  <w:pPr>
                    <w:jc w:val="center"/>
                    <w:rPr>
                      <w:rFonts w:hint="eastAsia"/>
                      <w:color w:val="auto"/>
                      <w:kern w:val="0"/>
                      <w:szCs w:val="21"/>
                    </w:rPr>
                  </w:pPr>
                  <w:r>
                    <w:rPr>
                      <w:rFonts w:hint="eastAsia"/>
                      <w:color w:val="auto"/>
                      <w:kern w:val="0"/>
                      <w:szCs w:val="21"/>
                      <w:lang w:val="en-US" w:eastAsia="zh-CN"/>
                    </w:rPr>
                    <w:t>8</w:t>
                  </w:r>
                  <w:r>
                    <w:rPr>
                      <w:rFonts w:hint="eastAsia"/>
                      <w:color w:val="auto"/>
                      <w:kern w:val="0"/>
                      <w:szCs w:val="21"/>
                    </w:rPr>
                    <w:t>#排泥场</w:t>
                  </w:r>
                </w:p>
              </w:tc>
              <w:tc>
                <w:tcPr>
                  <w:tcW w:w="1429" w:type="dxa"/>
                  <w:noWrap w:val="0"/>
                  <w:vAlign w:val="center"/>
                </w:tcPr>
                <w:p>
                  <w:pPr>
                    <w:pStyle w:val="73"/>
                    <w:spacing w:before="5"/>
                    <w:rPr>
                      <w:rFonts w:hint="eastAsia"/>
                      <w:color w:val="auto"/>
                      <w:kern w:val="0"/>
                      <w:szCs w:val="21"/>
                    </w:rPr>
                  </w:pPr>
                  <w:r>
                    <w:rPr>
                      <w:rFonts w:hint="eastAsia" w:ascii="Times New Roman" w:hAnsi="Times New Roman" w:cs="Times New Roman"/>
                      <w:bCs/>
                      <w:color w:val="auto"/>
                      <w:lang w:val="zh-CN" w:eastAsia="zh-CN"/>
                    </w:rPr>
                    <w:t>留住村中塘</w:t>
                  </w:r>
                </w:p>
              </w:tc>
              <w:tc>
                <w:tcPr>
                  <w:tcW w:w="903" w:type="dxa"/>
                  <w:noWrap w:val="0"/>
                  <w:vAlign w:val="center"/>
                </w:tcPr>
                <w:p>
                  <w:pPr>
                    <w:jc w:val="center"/>
                    <w:rPr>
                      <w:rFonts w:hint="eastAsia"/>
                      <w:color w:val="auto"/>
                      <w:kern w:val="0"/>
                      <w:szCs w:val="21"/>
                    </w:rPr>
                  </w:pPr>
                  <w:r>
                    <w:rPr>
                      <w:rFonts w:hint="eastAsia"/>
                      <w:color w:val="auto"/>
                      <w:szCs w:val="21"/>
                    </w:rPr>
                    <w:t>南</w:t>
                  </w:r>
                </w:p>
              </w:tc>
              <w:tc>
                <w:tcPr>
                  <w:tcW w:w="1113" w:type="dxa"/>
                  <w:noWrap w:val="0"/>
                  <w:vAlign w:val="center"/>
                </w:tcPr>
                <w:p>
                  <w:pPr>
                    <w:jc w:val="center"/>
                    <w:rPr>
                      <w:rFonts w:hint="eastAsia"/>
                      <w:color w:val="auto"/>
                      <w:kern w:val="0"/>
                      <w:szCs w:val="21"/>
                    </w:rPr>
                  </w:pPr>
                  <w:r>
                    <w:rPr>
                      <w:color w:val="auto"/>
                      <w:szCs w:val="21"/>
                    </w:rPr>
                    <w:t>临近</w:t>
                  </w:r>
                </w:p>
              </w:tc>
              <w:tc>
                <w:tcPr>
                  <w:tcW w:w="1297" w:type="dxa"/>
                  <w:noWrap w:val="0"/>
                  <w:vAlign w:val="center"/>
                </w:tcPr>
                <w:p>
                  <w:pPr>
                    <w:jc w:val="center"/>
                    <w:rPr>
                      <w:rFonts w:hint="eastAsia"/>
                      <w:color w:val="auto"/>
                      <w:kern w:val="0"/>
                      <w:szCs w:val="21"/>
                    </w:rPr>
                  </w:pPr>
                  <w:r>
                    <w:rPr>
                      <w:rFonts w:hint="eastAsia"/>
                      <w:color w:val="auto"/>
                      <w:szCs w:val="21"/>
                    </w:rPr>
                    <w:t>市级河道</w:t>
                  </w:r>
                </w:p>
              </w:tc>
              <w:tc>
                <w:tcPr>
                  <w:tcW w:w="2032" w:type="dxa"/>
                  <w:vMerge w:val="continue"/>
                  <w:tcBorders>
                    <w:right w:val="single" w:color="FFFFFF" w:sz="12" w:space="0"/>
                  </w:tcBorders>
                  <w:noWrap w:val="0"/>
                  <w:vAlign w:val="center"/>
                </w:tcPr>
                <w:p>
                  <w:pPr>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714" w:type="dxa"/>
                  <w:vMerge w:val="continue"/>
                  <w:tcBorders>
                    <w:left w:val="single" w:color="FFFFFF" w:sz="12" w:space="0"/>
                  </w:tcBorders>
                  <w:noWrap w:val="0"/>
                  <w:vAlign w:val="center"/>
                </w:tcPr>
                <w:p>
                  <w:pPr>
                    <w:jc w:val="center"/>
                    <w:rPr>
                      <w:rFonts w:hint="eastAsia"/>
                      <w:color w:val="auto"/>
                      <w:kern w:val="0"/>
                      <w:szCs w:val="21"/>
                    </w:rPr>
                  </w:pPr>
                </w:p>
              </w:tc>
              <w:tc>
                <w:tcPr>
                  <w:tcW w:w="1622" w:type="dxa"/>
                  <w:noWrap w:val="0"/>
                  <w:vAlign w:val="center"/>
                </w:tcPr>
                <w:p>
                  <w:pPr>
                    <w:jc w:val="center"/>
                    <w:rPr>
                      <w:rFonts w:hint="eastAsia"/>
                      <w:color w:val="auto"/>
                      <w:kern w:val="0"/>
                      <w:szCs w:val="21"/>
                    </w:rPr>
                  </w:pPr>
                  <w:r>
                    <w:rPr>
                      <w:rFonts w:hint="eastAsia"/>
                      <w:color w:val="auto"/>
                      <w:kern w:val="0"/>
                      <w:szCs w:val="21"/>
                      <w:lang w:val="en-US" w:eastAsia="zh-CN"/>
                    </w:rPr>
                    <w:t>9</w:t>
                  </w:r>
                  <w:r>
                    <w:rPr>
                      <w:rFonts w:hint="eastAsia"/>
                      <w:color w:val="auto"/>
                      <w:kern w:val="0"/>
                      <w:szCs w:val="21"/>
                    </w:rPr>
                    <w:t>#排泥场</w:t>
                  </w:r>
                </w:p>
              </w:tc>
              <w:tc>
                <w:tcPr>
                  <w:tcW w:w="1429" w:type="dxa"/>
                  <w:noWrap w:val="0"/>
                  <w:vAlign w:val="center"/>
                </w:tcPr>
                <w:p>
                  <w:pPr>
                    <w:pStyle w:val="73"/>
                    <w:spacing w:before="5"/>
                    <w:rPr>
                      <w:rFonts w:hint="eastAsia"/>
                      <w:color w:val="auto"/>
                      <w:kern w:val="0"/>
                      <w:szCs w:val="21"/>
                    </w:rPr>
                  </w:pPr>
                  <w:r>
                    <w:rPr>
                      <w:rFonts w:hint="eastAsia" w:ascii="Times New Roman" w:hAnsi="Times New Roman" w:cs="Times New Roman"/>
                      <w:bCs/>
                      <w:color w:val="auto"/>
                      <w:lang w:val="zh-CN" w:eastAsia="zh-CN"/>
                    </w:rPr>
                    <w:t>牌楼下塘</w:t>
                  </w:r>
                </w:p>
              </w:tc>
              <w:tc>
                <w:tcPr>
                  <w:tcW w:w="903" w:type="dxa"/>
                  <w:noWrap w:val="0"/>
                  <w:vAlign w:val="center"/>
                </w:tcPr>
                <w:p>
                  <w:pPr>
                    <w:jc w:val="center"/>
                    <w:rPr>
                      <w:rFonts w:hint="eastAsia"/>
                      <w:color w:val="auto"/>
                      <w:kern w:val="0"/>
                      <w:szCs w:val="21"/>
                    </w:rPr>
                  </w:pPr>
                  <w:r>
                    <w:rPr>
                      <w:rFonts w:hint="eastAsia"/>
                      <w:color w:val="auto"/>
                      <w:szCs w:val="21"/>
                    </w:rPr>
                    <w:t>南</w:t>
                  </w:r>
                </w:p>
              </w:tc>
              <w:tc>
                <w:tcPr>
                  <w:tcW w:w="1113" w:type="dxa"/>
                  <w:noWrap w:val="0"/>
                  <w:vAlign w:val="center"/>
                </w:tcPr>
                <w:p>
                  <w:pPr>
                    <w:jc w:val="center"/>
                    <w:rPr>
                      <w:rFonts w:hint="eastAsia"/>
                      <w:color w:val="auto"/>
                      <w:kern w:val="0"/>
                      <w:szCs w:val="21"/>
                    </w:rPr>
                  </w:pPr>
                  <w:r>
                    <w:rPr>
                      <w:color w:val="auto"/>
                      <w:szCs w:val="21"/>
                    </w:rPr>
                    <w:t>临近</w:t>
                  </w:r>
                </w:p>
              </w:tc>
              <w:tc>
                <w:tcPr>
                  <w:tcW w:w="1297" w:type="dxa"/>
                  <w:noWrap w:val="0"/>
                  <w:vAlign w:val="center"/>
                </w:tcPr>
                <w:p>
                  <w:pPr>
                    <w:jc w:val="center"/>
                    <w:rPr>
                      <w:rFonts w:hint="eastAsia"/>
                      <w:color w:val="auto"/>
                      <w:kern w:val="0"/>
                      <w:szCs w:val="21"/>
                    </w:rPr>
                  </w:pPr>
                  <w:r>
                    <w:rPr>
                      <w:rFonts w:hint="eastAsia"/>
                      <w:color w:val="auto"/>
                      <w:szCs w:val="21"/>
                    </w:rPr>
                    <w:t>市级河道</w:t>
                  </w:r>
                </w:p>
              </w:tc>
              <w:tc>
                <w:tcPr>
                  <w:tcW w:w="2032" w:type="dxa"/>
                  <w:vMerge w:val="continue"/>
                  <w:tcBorders>
                    <w:right w:val="single" w:color="FFFFFF" w:sz="12" w:space="0"/>
                  </w:tcBorders>
                  <w:noWrap w:val="0"/>
                  <w:vAlign w:val="center"/>
                </w:tcPr>
                <w:p>
                  <w:pPr>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714" w:type="dxa"/>
                  <w:vMerge w:val="continue"/>
                  <w:tcBorders>
                    <w:left w:val="single" w:color="FFFFFF" w:sz="12" w:space="0"/>
                  </w:tcBorders>
                  <w:noWrap w:val="0"/>
                  <w:vAlign w:val="center"/>
                </w:tcPr>
                <w:p>
                  <w:pPr>
                    <w:jc w:val="center"/>
                    <w:rPr>
                      <w:rFonts w:hint="eastAsia"/>
                      <w:color w:val="auto"/>
                      <w:kern w:val="0"/>
                      <w:szCs w:val="21"/>
                    </w:rPr>
                  </w:pPr>
                </w:p>
              </w:tc>
              <w:tc>
                <w:tcPr>
                  <w:tcW w:w="1622" w:type="dxa"/>
                  <w:noWrap w:val="0"/>
                  <w:vAlign w:val="center"/>
                </w:tcPr>
                <w:p>
                  <w:pPr>
                    <w:jc w:val="center"/>
                    <w:rPr>
                      <w:rFonts w:hint="eastAsia"/>
                      <w:color w:val="auto"/>
                      <w:kern w:val="0"/>
                      <w:szCs w:val="21"/>
                    </w:rPr>
                  </w:pPr>
                  <w:r>
                    <w:rPr>
                      <w:rFonts w:hint="eastAsia"/>
                      <w:color w:val="auto"/>
                      <w:kern w:val="0"/>
                      <w:szCs w:val="21"/>
                      <w:lang w:val="en-US" w:eastAsia="zh-CN"/>
                    </w:rPr>
                    <w:t>10</w:t>
                  </w:r>
                  <w:r>
                    <w:rPr>
                      <w:rFonts w:hint="eastAsia"/>
                      <w:color w:val="auto"/>
                      <w:kern w:val="0"/>
                      <w:szCs w:val="21"/>
                    </w:rPr>
                    <w:t>#排泥场</w:t>
                  </w:r>
                </w:p>
              </w:tc>
              <w:tc>
                <w:tcPr>
                  <w:tcW w:w="1429" w:type="dxa"/>
                  <w:noWrap w:val="0"/>
                  <w:vAlign w:val="center"/>
                </w:tcPr>
                <w:p>
                  <w:pPr>
                    <w:pStyle w:val="73"/>
                    <w:spacing w:before="5"/>
                    <w:rPr>
                      <w:rFonts w:hint="eastAsia"/>
                      <w:color w:val="auto"/>
                      <w:kern w:val="0"/>
                      <w:szCs w:val="21"/>
                    </w:rPr>
                  </w:pPr>
                  <w:r>
                    <w:rPr>
                      <w:rFonts w:hint="eastAsia" w:ascii="Times New Roman" w:hAnsi="Times New Roman" w:cs="Times New Roman"/>
                      <w:bCs/>
                      <w:color w:val="auto"/>
                      <w:lang w:val="zh-CN" w:eastAsia="zh-CN"/>
                    </w:rPr>
                    <w:t>东周墅村中塘</w:t>
                  </w:r>
                </w:p>
              </w:tc>
              <w:tc>
                <w:tcPr>
                  <w:tcW w:w="903" w:type="dxa"/>
                  <w:noWrap w:val="0"/>
                  <w:vAlign w:val="center"/>
                </w:tcPr>
                <w:p>
                  <w:pPr>
                    <w:jc w:val="center"/>
                    <w:rPr>
                      <w:rFonts w:hint="eastAsia"/>
                      <w:color w:val="auto"/>
                      <w:kern w:val="0"/>
                      <w:szCs w:val="21"/>
                    </w:rPr>
                  </w:pPr>
                  <w:r>
                    <w:rPr>
                      <w:rFonts w:hint="eastAsia"/>
                      <w:color w:val="auto"/>
                      <w:szCs w:val="21"/>
                    </w:rPr>
                    <w:t>南</w:t>
                  </w:r>
                </w:p>
              </w:tc>
              <w:tc>
                <w:tcPr>
                  <w:tcW w:w="1113" w:type="dxa"/>
                  <w:noWrap w:val="0"/>
                  <w:vAlign w:val="center"/>
                </w:tcPr>
                <w:p>
                  <w:pPr>
                    <w:jc w:val="center"/>
                    <w:rPr>
                      <w:rFonts w:hint="eastAsia"/>
                      <w:color w:val="auto"/>
                      <w:kern w:val="0"/>
                      <w:szCs w:val="21"/>
                    </w:rPr>
                  </w:pPr>
                  <w:r>
                    <w:rPr>
                      <w:color w:val="auto"/>
                      <w:szCs w:val="21"/>
                    </w:rPr>
                    <w:t>临近</w:t>
                  </w:r>
                </w:p>
              </w:tc>
              <w:tc>
                <w:tcPr>
                  <w:tcW w:w="1297" w:type="dxa"/>
                  <w:noWrap w:val="0"/>
                  <w:vAlign w:val="center"/>
                </w:tcPr>
                <w:p>
                  <w:pPr>
                    <w:jc w:val="center"/>
                    <w:rPr>
                      <w:rFonts w:hint="eastAsia"/>
                      <w:color w:val="auto"/>
                      <w:kern w:val="0"/>
                      <w:szCs w:val="21"/>
                    </w:rPr>
                  </w:pPr>
                  <w:r>
                    <w:rPr>
                      <w:rFonts w:hint="eastAsia"/>
                      <w:color w:val="auto"/>
                      <w:szCs w:val="21"/>
                    </w:rPr>
                    <w:t>市级河道</w:t>
                  </w:r>
                </w:p>
              </w:tc>
              <w:tc>
                <w:tcPr>
                  <w:tcW w:w="2032" w:type="dxa"/>
                  <w:vMerge w:val="continue"/>
                  <w:tcBorders>
                    <w:right w:val="single" w:color="FFFFFF" w:sz="12" w:space="0"/>
                  </w:tcBorders>
                  <w:noWrap w:val="0"/>
                  <w:vAlign w:val="center"/>
                </w:tcPr>
                <w:p>
                  <w:pPr>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67" w:hRule="atLeast"/>
              </w:trPr>
              <w:tc>
                <w:tcPr>
                  <w:tcW w:w="714" w:type="dxa"/>
                  <w:vMerge w:val="continue"/>
                  <w:tcBorders>
                    <w:left w:val="single" w:color="FFFFFF" w:sz="12" w:space="0"/>
                  </w:tcBorders>
                  <w:noWrap w:val="0"/>
                  <w:vAlign w:val="center"/>
                </w:tcPr>
                <w:p>
                  <w:pPr>
                    <w:jc w:val="center"/>
                    <w:rPr>
                      <w:rFonts w:hint="eastAsia"/>
                      <w:color w:val="auto"/>
                      <w:kern w:val="0"/>
                      <w:szCs w:val="21"/>
                    </w:rPr>
                  </w:pPr>
                </w:p>
              </w:tc>
              <w:tc>
                <w:tcPr>
                  <w:tcW w:w="1622" w:type="dxa"/>
                  <w:noWrap w:val="0"/>
                  <w:vAlign w:val="center"/>
                </w:tcPr>
                <w:p>
                  <w:pPr>
                    <w:jc w:val="center"/>
                    <w:rPr>
                      <w:rFonts w:hint="eastAsia"/>
                      <w:color w:val="auto"/>
                      <w:kern w:val="0"/>
                      <w:szCs w:val="21"/>
                    </w:rPr>
                  </w:pPr>
                  <w:r>
                    <w:rPr>
                      <w:rFonts w:hint="eastAsia"/>
                      <w:color w:val="auto"/>
                      <w:kern w:val="0"/>
                      <w:szCs w:val="21"/>
                    </w:rPr>
                    <w:t>1</w:t>
                  </w:r>
                  <w:r>
                    <w:rPr>
                      <w:rFonts w:hint="eastAsia"/>
                      <w:color w:val="auto"/>
                      <w:kern w:val="0"/>
                      <w:szCs w:val="21"/>
                      <w:lang w:val="en-US" w:eastAsia="zh-CN"/>
                    </w:rPr>
                    <w:t>1</w:t>
                  </w:r>
                  <w:r>
                    <w:rPr>
                      <w:rFonts w:hint="eastAsia"/>
                      <w:color w:val="auto"/>
                      <w:kern w:val="0"/>
                      <w:szCs w:val="21"/>
                    </w:rPr>
                    <w:t>#排泥场</w:t>
                  </w:r>
                </w:p>
              </w:tc>
              <w:tc>
                <w:tcPr>
                  <w:tcW w:w="1429" w:type="dxa"/>
                  <w:noWrap w:val="0"/>
                  <w:vAlign w:val="center"/>
                </w:tcPr>
                <w:p>
                  <w:pPr>
                    <w:pStyle w:val="73"/>
                    <w:spacing w:before="5"/>
                    <w:rPr>
                      <w:rFonts w:hint="eastAsia"/>
                      <w:color w:val="auto"/>
                      <w:kern w:val="0"/>
                      <w:szCs w:val="21"/>
                    </w:rPr>
                  </w:pPr>
                  <w:r>
                    <w:rPr>
                      <w:rFonts w:hint="eastAsia" w:ascii="Times New Roman" w:hAnsi="Times New Roman" w:cs="Times New Roman"/>
                      <w:bCs/>
                      <w:color w:val="auto"/>
                      <w:lang w:val="zh-CN" w:eastAsia="zh-CN"/>
                    </w:rPr>
                    <w:t>吃水塘</w:t>
                  </w:r>
                </w:p>
              </w:tc>
              <w:tc>
                <w:tcPr>
                  <w:tcW w:w="903" w:type="dxa"/>
                  <w:noWrap w:val="0"/>
                  <w:vAlign w:val="center"/>
                </w:tcPr>
                <w:p>
                  <w:pPr>
                    <w:jc w:val="center"/>
                    <w:rPr>
                      <w:rFonts w:hint="eastAsia"/>
                      <w:color w:val="auto"/>
                      <w:kern w:val="0"/>
                      <w:szCs w:val="21"/>
                    </w:rPr>
                  </w:pPr>
                  <w:r>
                    <w:rPr>
                      <w:rFonts w:hint="eastAsia"/>
                      <w:color w:val="auto"/>
                      <w:szCs w:val="21"/>
                    </w:rPr>
                    <w:t>南</w:t>
                  </w:r>
                </w:p>
              </w:tc>
              <w:tc>
                <w:tcPr>
                  <w:tcW w:w="1113" w:type="dxa"/>
                  <w:noWrap w:val="0"/>
                  <w:vAlign w:val="center"/>
                </w:tcPr>
                <w:p>
                  <w:pPr>
                    <w:jc w:val="center"/>
                    <w:rPr>
                      <w:rFonts w:hint="eastAsia"/>
                      <w:color w:val="auto"/>
                      <w:kern w:val="0"/>
                      <w:szCs w:val="21"/>
                    </w:rPr>
                  </w:pPr>
                  <w:r>
                    <w:rPr>
                      <w:color w:val="auto"/>
                      <w:szCs w:val="21"/>
                    </w:rPr>
                    <w:t>临近</w:t>
                  </w:r>
                </w:p>
              </w:tc>
              <w:tc>
                <w:tcPr>
                  <w:tcW w:w="1297" w:type="dxa"/>
                  <w:noWrap w:val="0"/>
                  <w:vAlign w:val="center"/>
                </w:tcPr>
                <w:p>
                  <w:pPr>
                    <w:jc w:val="center"/>
                    <w:rPr>
                      <w:rFonts w:hint="eastAsia"/>
                      <w:color w:val="auto"/>
                      <w:kern w:val="0"/>
                      <w:szCs w:val="21"/>
                    </w:rPr>
                  </w:pPr>
                  <w:r>
                    <w:rPr>
                      <w:rFonts w:hint="eastAsia"/>
                      <w:color w:val="auto"/>
                      <w:szCs w:val="21"/>
                    </w:rPr>
                    <w:t>市级河道</w:t>
                  </w:r>
                </w:p>
              </w:tc>
              <w:tc>
                <w:tcPr>
                  <w:tcW w:w="2032" w:type="dxa"/>
                  <w:vMerge w:val="continue"/>
                  <w:tcBorders>
                    <w:right w:val="single" w:color="FFFFFF" w:sz="12" w:space="0"/>
                  </w:tcBorders>
                  <w:noWrap w:val="0"/>
                  <w:vAlign w:val="center"/>
                </w:tcPr>
                <w:p>
                  <w:pPr>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714" w:type="dxa"/>
                  <w:vMerge w:val="continue"/>
                  <w:tcBorders>
                    <w:left w:val="single" w:color="FFFFFF" w:sz="12" w:space="0"/>
                  </w:tcBorders>
                  <w:noWrap w:val="0"/>
                  <w:vAlign w:val="center"/>
                </w:tcPr>
                <w:p>
                  <w:pPr>
                    <w:jc w:val="center"/>
                    <w:rPr>
                      <w:rFonts w:hint="eastAsia"/>
                      <w:color w:val="auto"/>
                      <w:kern w:val="0"/>
                      <w:szCs w:val="21"/>
                    </w:rPr>
                  </w:pPr>
                </w:p>
              </w:tc>
              <w:tc>
                <w:tcPr>
                  <w:tcW w:w="1622" w:type="dxa"/>
                  <w:noWrap w:val="0"/>
                  <w:vAlign w:val="center"/>
                </w:tcPr>
                <w:p>
                  <w:pPr>
                    <w:jc w:val="center"/>
                    <w:rPr>
                      <w:rFonts w:hint="eastAsia"/>
                      <w:color w:val="auto"/>
                      <w:kern w:val="0"/>
                      <w:szCs w:val="21"/>
                    </w:rPr>
                  </w:pPr>
                  <w:r>
                    <w:rPr>
                      <w:rFonts w:hint="eastAsia"/>
                      <w:color w:val="auto"/>
                      <w:kern w:val="0"/>
                      <w:szCs w:val="21"/>
                      <w:lang w:val="en-US" w:eastAsia="zh-CN"/>
                    </w:rPr>
                    <w:t>12</w:t>
                  </w:r>
                  <w:r>
                    <w:rPr>
                      <w:rFonts w:hint="eastAsia"/>
                      <w:color w:val="auto"/>
                      <w:kern w:val="0"/>
                      <w:szCs w:val="21"/>
                    </w:rPr>
                    <w:t>#排泥场</w:t>
                  </w:r>
                </w:p>
              </w:tc>
              <w:tc>
                <w:tcPr>
                  <w:tcW w:w="1429" w:type="dxa"/>
                  <w:noWrap w:val="0"/>
                  <w:vAlign w:val="center"/>
                </w:tcPr>
                <w:p>
                  <w:pPr>
                    <w:pStyle w:val="73"/>
                    <w:spacing w:before="5"/>
                    <w:rPr>
                      <w:rFonts w:hint="eastAsia"/>
                      <w:color w:val="auto"/>
                      <w:kern w:val="0"/>
                      <w:szCs w:val="21"/>
                    </w:rPr>
                  </w:pPr>
                  <w:r>
                    <w:rPr>
                      <w:rFonts w:hint="eastAsia" w:ascii="Times New Roman" w:hAnsi="Times New Roman" w:cs="Times New Roman"/>
                      <w:bCs/>
                      <w:color w:val="auto"/>
                      <w:lang w:val="zh-CN" w:eastAsia="zh-CN"/>
                    </w:rPr>
                    <w:t>北外沟</w:t>
                  </w:r>
                </w:p>
              </w:tc>
              <w:tc>
                <w:tcPr>
                  <w:tcW w:w="903" w:type="dxa"/>
                  <w:noWrap w:val="0"/>
                  <w:vAlign w:val="center"/>
                </w:tcPr>
                <w:p>
                  <w:pPr>
                    <w:jc w:val="center"/>
                    <w:rPr>
                      <w:rFonts w:hint="eastAsia"/>
                      <w:color w:val="auto"/>
                      <w:kern w:val="0"/>
                      <w:szCs w:val="21"/>
                    </w:rPr>
                  </w:pPr>
                  <w:r>
                    <w:rPr>
                      <w:rFonts w:hint="eastAsia"/>
                      <w:color w:val="auto"/>
                      <w:szCs w:val="21"/>
                    </w:rPr>
                    <w:t>南</w:t>
                  </w:r>
                </w:p>
              </w:tc>
              <w:tc>
                <w:tcPr>
                  <w:tcW w:w="1113" w:type="dxa"/>
                  <w:noWrap w:val="0"/>
                  <w:vAlign w:val="center"/>
                </w:tcPr>
                <w:p>
                  <w:pPr>
                    <w:jc w:val="center"/>
                    <w:rPr>
                      <w:rFonts w:hint="eastAsia"/>
                      <w:color w:val="auto"/>
                      <w:kern w:val="0"/>
                      <w:szCs w:val="21"/>
                    </w:rPr>
                  </w:pPr>
                  <w:r>
                    <w:rPr>
                      <w:color w:val="auto"/>
                      <w:szCs w:val="21"/>
                    </w:rPr>
                    <w:t>临近</w:t>
                  </w:r>
                </w:p>
              </w:tc>
              <w:tc>
                <w:tcPr>
                  <w:tcW w:w="1297" w:type="dxa"/>
                  <w:noWrap w:val="0"/>
                  <w:vAlign w:val="center"/>
                </w:tcPr>
                <w:p>
                  <w:pPr>
                    <w:jc w:val="center"/>
                    <w:rPr>
                      <w:rFonts w:hint="eastAsia"/>
                      <w:color w:val="auto"/>
                      <w:kern w:val="0"/>
                      <w:szCs w:val="21"/>
                    </w:rPr>
                  </w:pPr>
                  <w:r>
                    <w:rPr>
                      <w:rFonts w:hint="eastAsia"/>
                      <w:color w:val="auto"/>
                      <w:szCs w:val="21"/>
                    </w:rPr>
                    <w:t>市级河道</w:t>
                  </w:r>
                </w:p>
              </w:tc>
              <w:tc>
                <w:tcPr>
                  <w:tcW w:w="2032" w:type="dxa"/>
                  <w:vMerge w:val="continue"/>
                  <w:tcBorders>
                    <w:right w:val="single" w:color="FFFFFF" w:sz="12" w:space="0"/>
                  </w:tcBorders>
                  <w:noWrap w:val="0"/>
                  <w:vAlign w:val="center"/>
                </w:tcPr>
                <w:p>
                  <w:pPr>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714" w:type="dxa"/>
                  <w:vMerge w:val="continue"/>
                  <w:tcBorders>
                    <w:left w:val="single" w:color="FFFFFF" w:sz="12" w:space="0"/>
                  </w:tcBorders>
                  <w:noWrap w:val="0"/>
                  <w:vAlign w:val="center"/>
                </w:tcPr>
                <w:p>
                  <w:pPr>
                    <w:jc w:val="center"/>
                    <w:rPr>
                      <w:rFonts w:hint="eastAsia"/>
                      <w:color w:val="auto"/>
                      <w:kern w:val="0"/>
                      <w:szCs w:val="21"/>
                    </w:rPr>
                  </w:pPr>
                </w:p>
              </w:tc>
              <w:tc>
                <w:tcPr>
                  <w:tcW w:w="1622" w:type="dxa"/>
                  <w:noWrap w:val="0"/>
                  <w:vAlign w:val="center"/>
                </w:tcPr>
                <w:p>
                  <w:pPr>
                    <w:jc w:val="center"/>
                    <w:rPr>
                      <w:rFonts w:hint="eastAsia"/>
                      <w:color w:val="auto"/>
                      <w:kern w:val="0"/>
                      <w:szCs w:val="21"/>
                    </w:rPr>
                  </w:pPr>
                  <w:r>
                    <w:rPr>
                      <w:rFonts w:hint="eastAsia"/>
                      <w:color w:val="auto"/>
                      <w:kern w:val="0"/>
                      <w:szCs w:val="21"/>
                      <w:lang w:val="en-US" w:eastAsia="zh-CN"/>
                    </w:rPr>
                    <w:t>13</w:t>
                  </w:r>
                  <w:r>
                    <w:rPr>
                      <w:rFonts w:hint="eastAsia"/>
                      <w:color w:val="auto"/>
                      <w:kern w:val="0"/>
                      <w:szCs w:val="21"/>
                    </w:rPr>
                    <w:t>#排泥场</w:t>
                  </w:r>
                </w:p>
              </w:tc>
              <w:tc>
                <w:tcPr>
                  <w:tcW w:w="1429" w:type="dxa"/>
                  <w:noWrap w:val="0"/>
                  <w:vAlign w:val="center"/>
                </w:tcPr>
                <w:p>
                  <w:pPr>
                    <w:pStyle w:val="73"/>
                    <w:spacing w:before="5"/>
                    <w:rPr>
                      <w:rFonts w:hint="eastAsia"/>
                      <w:color w:val="auto"/>
                      <w:kern w:val="0"/>
                      <w:szCs w:val="21"/>
                    </w:rPr>
                  </w:pPr>
                  <w:r>
                    <w:rPr>
                      <w:rFonts w:hint="eastAsia" w:ascii="Times New Roman" w:hAnsi="Times New Roman" w:cs="Times New Roman"/>
                      <w:bCs/>
                      <w:color w:val="auto"/>
                      <w:lang w:val="zh-CN" w:eastAsia="zh-CN"/>
                    </w:rPr>
                    <w:t>东塘河</w:t>
                  </w:r>
                </w:p>
              </w:tc>
              <w:tc>
                <w:tcPr>
                  <w:tcW w:w="903" w:type="dxa"/>
                  <w:noWrap w:val="0"/>
                  <w:vAlign w:val="center"/>
                </w:tcPr>
                <w:p>
                  <w:pPr>
                    <w:jc w:val="center"/>
                    <w:rPr>
                      <w:rFonts w:hint="eastAsia"/>
                      <w:color w:val="auto"/>
                      <w:kern w:val="0"/>
                      <w:szCs w:val="21"/>
                    </w:rPr>
                  </w:pPr>
                  <w:r>
                    <w:rPr>
                      <w:rFonts w:hint="eastAsia"/>
                      <w:color w:val="auto"/>
                      <w:szCs w:val="21"/>
                    </w:rPr>
                    <w:t>南</w:t>
                  </w:r>
                </w:p>
              </w:tc>
              <w:tc>
                <w:tcPr>
                  <w:tcW w:w="1113" w:type="dxa"/>
                  <w:noWrap w:val="0"/>
                  <w:vAlign w:val="center"/>
                </w:tcPr>
                <w:p>
                  <w:pPr>
                    <w:jc w:val="center"/>
                    <w:rPr>
                      <w:rFonts w:hint="eastAsia"/>
                      <w:color w:val="auto"/>
                      <w:kern w:val="0"/>
                      <w:szCs w:val="21"/>
                    </w:rPr>
                  </w:pPr>
                  <w:r>
                    <w:rPr>
                      <w:color w:val="auto"/>
                      <w:szCs w:val="21"/>
                    </w:rPr>
                    <w:t>临近</w:t>
                  </w:r>
                </w:p>
              </w:tc>
              <w:tc>
                <w:tcPr>
                  <w:tcW w:w="1297" w:type="dxa"/>
                  <w:noWrap w:val="0"/>
                  <w:vAlign w:val="center"/>
                </w:tcPr>
                <w:p>
                  <w:pPr>
                    <w:jc w:val="center"/>
                    <w:rPr>
                      <w:rFonts w:hint="eastAsia"/>
                      <w:color w:val="auto"/>
                      <w:kern w:val="0"/>
                      <w:szCs w:val="21"/>
                    </w:rPr>
                  </w:pPr>
                  <w:r>
                    <w:rPr>
                      <w:rFonts w:hint="eastAsia"/>
                      <w:color w:val="auto"/>
                      <w:szCs w:val="21"/>
                    </w:rPr>
                    <w:t>市级河道</w:t>
                  </w:r>
                </w:p>
              </w:tc>
              <w:tc>
                <w:tcPr>
                  <w:tcW w:w="2032" w:type="dxa"/>
                  <w:vMerge w:val="continue"/>
                  <w:tcBorders>
                    <w:right w:val="single" w:color="FFFFFF" w:sz="12" w:space="0"/>
                  </w:tcBorders>
                  <w:noWrap w:val="0"/>
                  <w:vAlign w:val="center"/>
                </w:tcPr>
                <w:p>
                  <w:pPr>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67" w:hRule="atLeast"/>
              </w:trPr>
              <w:tc>
                <w:tcPr>
                  <w:tcW w:w="714" w:type="dxa"/>
                  <w:tcBorders>
                    <w:left w:val="single" w:color="FFFFFF" w:sz="12" w:space="0"/>
                  </w:tcBorders>
                  <w:noWrap w:val="0"/>
                  <w:vAlign w:val="center"/>
                </w:tcPr>
                <w:p>
                  <w:pPr>
                    <w:jc w:val="center"/>
                    <w:rPr>
                      <w:rFonts w:hint="eastAsia"/>
                      <w:color w:val="auto"/>
                      <w:kern w:val="0"/>
                      <w:szCs w:val="21"/>
                    </w:rPr>
                  </w:pPr>
                </w:p>
              </w:tc>
              <w:tc>
                <w:tcPr>
                  <w:tcW w:w="1622" w:type="dxa"/>
                  <w:noWrap w:val="0"/>
                  <w:vAlign w:val="center"/>
                </w:tcPr>
                <w:p>
                  <w:pPr>
                    <w:jc w:val="center"/>
                    <w:rPr>
                      <w:rFonts w:hint="default"/>
                      <w:color w:val="auto"/>
                      <w:kern w:val="0"/>
                      <w:szCs w:val="21"/>
                      <w:lang w:val="en-US" w:eastAsia="zh-CN"/>
                    </w:rPr>
                  </w:pPr>
                  <w:r>
                    <w:rPr>
                      <w:rFonts w:hint="eastAsia"/>
                      <w:color w:val="auto"/>
                      <w:kern w:val="0"/>
                      <w:szCs w:val="21"/>
                      <w:lang w:val="en-US" w:eastAsia="zh-CN"/>
                    </w:rPr>
                    <w:t>14</w:t>
                  </w:r>
                  <w:r>
                    <w:rPr>
                      <w:rFonts w:hint="eastAsia"/>
                      <w:color w:val="auto"/>
                      <w:kern w:val="0"/>
                      <w:szCs w:val="21"/>
                    </w:rPr>
                    <w:t>#排泥场</w:t>
                  </w:r>
                </w:p>
              </w:tc>
              <w:tc>
                <w:tcPr>
                  <w:tcW w:w="1429" w:type="dxa"/>
                  <w:noWrap w:val="0"/>
                  <w:vAlign w:val="center"/>
                </w:tcPr>
                <w:p>
                  <w:pPr>
                    <w:pStyle w:val="73"/>
                    <w:spacing w:before="5"/>
                    <w:rPr>
                      <w:rFonts w:hint="eastAsia"/>
                      <w:color w:val="auto"/>
                      <w:kern w:val="0"/>
                      <w:szCs w:val="21"/>
                    </w:rPr>
                  </w:pPr>
                  <w:r>
                    <w:rPr>
                      <w:rFonts w:hint="eastAsia" w:ascii="Times New Roman" w:hAnsi="Times New Roman" w:cs="Times New Roman"/>
                      <w:bCs/>
                      <w:color w:val="auto"/>
                      <w:lang w:val="zh-CN" w:eastAsia="zh-CN"/>
                    </w:rPr>
                    <w:t>拼私塘</w:t>
                  </w:r>
                </w:p>
              </w:tc>
              <w:tc>
                <w:tcPr>
                  <w:tcW w:w="903" w:type="dxa"/>
                  <w:noWrap w:val="0"/>
                  <w:vAlign w:val="center"/>
                </w:tcPr>
                <w:p>
                  <w:pPr>
                    <w:jc w:val="center"/>
                    <w:rPr>
                      <w:rFonts w:hint="eastAsia"/>
                      <w:color w:val="auto"/>
                      <w:kern w:val="0"/>
                      <w:szCs w:val="21"/>
                    </w:rPr>
                  </w:pPr>
                  <w:r>
                    <w:rPr>
                      <w:rFonts w:hint="eastAsia"/>
                      <w:color w:val="auto"/>
                      <w:szCs w:val="21"/>
                    </w:rPr>
                    <w:t>南</w:t>
                  </w:r>
                </w:p>
              </w:tc>
              <w:tc>
                <w:tcPr>
                  <w:tcW w:w="1113" w:type="dxa"/>
                  <w:noWrap w:val="0"/>
                  <w:vAlign w:val="center"/>
                </w:tcPr>
                <w:p>
                  <w:pPr>
                    <w:jc w:val="center"/>
                    <w:rPr>
                      <w:rFonts w:hint="eastAsia"/>
                      <w:color w:val="auto"/>
                      <w:kern w:val="0"/>
                      <w:szCs w:val="21"/>
                    </w:rPr>
                  </w:pPr>
                  <w:r>
                    <w:rPr>
                      <w:color w:val="auto"/>
                      <w:szCs w:val="21"/>
                    </w:rPr>
                    <w:t>临近</w:t>
                  </w:r>
                </w:p>
              </w:tc>
              <w:tc>
                <w:tcPr>
                  <w:tcW w:w="1297" w:type="dxa"/>
                  <w:noWrap w:val="0"/>
                  <w:vAlign w:val="center"/>
                </w:tcPr>
                <w:p>
                  <w:pPr>
                    <w:jc w:val="center"/>
                    <w:rPr>
                      <w:rFonts w:hint="eastAsia"/>
                      <w:color w:val="auto"/>
                      <w:kern w:val="0"/>
                      <w:szCs w:val="21"/>
                    </w:rPr>
                  </w:pPr>
                  <w:r>
                    <w:rPr>
                      <w:rFonts w:hint="eastAsia"/>
                      <w:color w:val="auto"/>
                      <w:szCs w:val="21"/>
                    </w:rPr>
                    <w:t>市级河道</w:t>
                  </w:r>
                </w:p>
              </w:tc>
              <w:tc>
                <w:tcPr>
                  <w:tcW w:w="2032" w:type="dxa"/>
                  <w:tcBorders>
                    <w:right w:val="single" w:color="FFFFFF" w:sz="12" w:space="0"/>
                  </w:tcBorders>
                  <w:noWrap w:val="0"/>
                  <w:vAlign w:val="center"/>
                </w:tcPr>
                <w:p>
                  <w:pPr>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 w:hRule="atLeast"/>
              </w:trPr>
              <w:tc>
                <w:tcPr>
                  <w:tcW w:w="714" w:type="dxa"/>
                  <w:vMerge w:val="restart"/>
                  <w:tcBorders>
                    <w:left w:val="single" w:color="FFFFFF" w:sz="12" w:space="0"/>
                  </w:tcBorders>
                  <w:noWrap w:val="0"/>
                  <w:vAlign w:val="center"/>
                </w:tcPr>
                <w:p>
                  <w:pPr>
                    <w:jc w:val="center"/>
                    <w:rPr>
                      <w:color w:val="auto"/>
                      <w:szCs w:val="21"/>
                    </w:rPr>
                  </w:pPr>
                  <w:r>
                    <w:rPr>
                      <w:rFonts w:hint="eastAsia"/>
                      <w:color w:val="auto"/>
                      <w:szCs w:val="21"/>
                    </w:rPr>
                    <w:t>土壤</w:t>
                  </w:r>
                </w:p>
                <w:p>
                  <w:pPr>
                    <w:jc w:val="center"/>
                    <w:rPr>
                      <w:color w:val="auto"/>
                      <w:szCs w:val="21"/>
                    </w:rPr>
                  </w:pPr>
                  <w:r>
                    <w:rPr>
                      <w:color w:val="auto"/>
                      <w:szCs w:val="21"/>
                    </w:rPr>
                    <w:t>环境</w:t>
                  </w:r>
                </w:p>
              </w:tc>
              <w:tc>
                <w:tcPr>
                  <w:tcW w:w="1622" w:type="dxa"/>
                  <w:noWrap w:val="0"/>
                  <w:vAlign w:val="center"/>
                </w:tcPr>
                <w:p>
                  <w:pPr>
                    <w:jc w:val="center"/>
                    <w:rPr>
                      <w:color w:val="auto"/>
                      <w:szCs w:val="21"/>
                    </w:rPr>
                  </w:pPr>
                  <w:r>
                    <w:rPr>
                      <w:color w:val="auto"/>
                      <w:szCs w:val="21"/>
                    </w:rPr>
                    <w:t>1#排泥场</w:t>
                  </w:r>
                </w:p>
              </w:tc>
              <w:tc>
                <w:tcPr>
                  <w:tcW w:w="1429" w:type="dxa"/>
                  <w:noWrap w:val="0"/>
                  <w:vAlign w:val="center"/>
                </w:tcPr>
                <w:p>
                  <w:pPr>
                    <w:jc w:val="center"/>
                    <w:rPr>
                      <w:color w:val="auto"/>
                      <w:szCs w:val="21"/>
                    </w:rPr>
                  </w:pPr>
                  <w:r>
                    <w:rPr>
                      <w:rFonts w:hint="eastAsia"/>
                      <w:color w:val="auto"/>
                      <w:szCs w:val="21"/>
                    </w:rPr>
                    <w:t>周边农田</w:t>
                  </w:r>
                </w:p>
              </w:tc>
              <w:tc>
                <w:tcPr>
                  <w:tcW w:w="903" w:type="dxa"/>
                  <w:noWrap w:val="0"/>
                  <w:vAlign w:val="center"/>
                </w:tcPr>
                <w:p>
                  <w:pPr>
                    <w:jc w:val="center"/>
                    <w:rPr>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color w:val="auto"/>
                      <w:szCs w:val="21"/>
                    </w:rPr>
                  </w:pPr>
                  <w:r>
                    <w:rPr>
                      <w:rFonts w:hint="eastAsia"/>
                      <w:color w:val="auto"/>
                      <w:szCs w:val="21"/>
                    </w:rPr>
                    <w:t>/</w:t>
                  </w:r>
                </w:p>
              </w:tc>
              <w:tc>
                <w:tcPr>
                  <w:tcW w:w="2032" w:type="dxa"/>
                  <w:vMerge w:val="restart"/>
                  <w:tcBorders>
                    <w:right w:val="single" w:color="FFFFFF" w:sz="12" w:space="0"/>
                  </w:tcBorders>
                  <w:noWrap w:val="0"/>
                  <w:vAlign w:val="center"/>
                </w:tcPr>
                <w:p>
                  <w:pPr>
                    <w:widowControl/>
                    <w:jc w:val="left"/>
                    <w:rPr>
                      <w:color w:val="auto"/>
                      <w:szCs w:val="21"/>
                    </w:rPr>
                  </w:pPr>
                  <w:r>
                    <w:rPr>
                      <w:rFonts w:hint="eastAsia" w:ascii="宋体" w:hAnsi="宋体" w:cs="宋体"/>
                      <w:color w:val="auto"/>
                      <w:kern w:val="0"/>
                      <w:szCs w:val="21"/>
                      <w:lang w:bidi="ar"/>
                    </w:rPr>
                    <w:t>农用地土壤环境执行《土壤环境质量农用地土壤污染风险管控标准（试行）》 表</w:t>
                  </w:r>
                  <w:r>
                    <w:rPr>
                      <w:color w:val="auto"/>
                      <w:kern w:val="0"/>
                      <w:szCs w:val="21"/>
                      <w:lang w:bidi="ar"/>
                    </w:rPr>
                    <w:t xml:space="preserve">1 </w:t>
                  </w:r>
                  <w:r>
                    <w:rPr>
                      <w:rFonts w:hint="eastAsia" w:ascii="宋体" w:hAnsi="宋体" w:cs="宋体"/>
                      <w:color w:val="auto"/>
                      <w:kern w:val="0"/>
                      <w:szCs w:val="21"/>
                      <w:lang w:bidi="ar"/>
                    </w:rPr>
                    <w:t xml:space="preserve">筛选值和表 </w:t>
                  </w:r>
                  <w:r>
                    <w:rPr>
                      <w:color w:val="auto"/>
                      <w:kern w:val="0"/>
                      <w:szCs w:val="21"/>
                      <w:lang w:bidi="ar"/>
                    </w:rPr>
                    <w:t>3 GB15618-2018</w:t>
                  </w:r>
                  <w:r>
                    <w:rPr>
                      <w:rFonts w:hint="eastAsia" w:ascii="宋体" w:hAnsi="宋体" w:cs="宋体"/>
                      <w:color w:val="auto"/>
                      <w:kern w:val="0"/>
                      <w:szCs w:val="21"/>
                      <w:lang w:bidi="ar"/>
                    </w:rPr>
                    <w:t>）中管制值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31" w:hRule="atLeast"/>
              </w:trPr>
              <w:tc>
                <w:tcPr>
                  <w:tcW w:w="714" w:type="dxa"/>
                  <w:vMerge w:val="continue"/>
                  <w:tcBorders>
                    <w:left w:val="single" w:color="FFFFFF" w:sz="12" w:space="0"/>
                  </w:tcBorders>
                  <w:noWrap w:val="0"/>
                  <w:vAlign w:val="center"/>
                </w:tcPr>
                <w:p>
                  <w:pPr>
                    <w:jc w:val="center"/>
                  </w:pPr>
                </w:p>
              </w:tc>
              <w:tc>
                <w:tcPr>
                  <w:tcW w:w="1622" w:type="dxa"/>
                  <w:noWrap w:val="0"/>
                  <w:vAlign w:val="center"/>
                </w:tcPr>
                <w:p>
                  <w:pPr>
                    <w:widowControl/>
                    <w:jc w:val="center"/>
                    <w:rPr>
                      <w:color w:val="auto"/>
                      <w:szCs w:val="21"/>
                    </w:rPr>
                  </w:pPr>
                  <w:r>
                    <w:rPr>
                      <w:rFonts w:hint="eastAsia"/>
                      <w:color w:val="auto"/>
                      <w:kern w:val="0"/>
                      <w:szCs w:val="21"/>
                      <w:lang w:val="en-US" w:eastAsia="zh-CN"/>
                    </w:rPr>
                    <w:t>2</w:t>
                  </w:r>
                  <w:r>
                    <w:rPr>
                      <w:rFonts w:hint="eastAsia"/>
                      <w:color w:val="auto"/>
                      <w:kern w:val="0"/>
                      <w:szCs w:val="21"/>
                    </w:rPr>
                    <w:t>#排泥场</w:t>
                  </w:r>
                </w:p>
              </w:tc>
              <w:tc>
                <w:tcPr>
                  <w:tcW w:w="1429" w:type="dxa"/>
                  <w:noWrap w:val="0"/>
                  <w:vAlign w:val="center"/>
                </w:tcPr>
                <w:p>
                  <w:pPr>
                    <w:jc w:val="center"/>
                    <w:rPr>
                      <w:color w:val="auto"/>
                      <w:szCs w:val="21"/>
                    </w:rPr>
                  </w:pPr>
                  <w:r>
                    <w:rPr>
                      <w:rFonts w:hint="eastAsia"/>
                      <w:color w:val="auto"/>
                      <w:szCs w:val="21"/>
                    </w:rPr>
                    <w:t>周边农田</w:t>
                  </w:r>
                </w:p>
              </w:tc>
              <w:tc>
                <w:tcPr>
                  <w:tcW w:w="903" w:type="dxa"/>
                  <w:noWrap w:val="0"/>
                  <w:vAlign w:val="center"/>
                </w:tcPr>
                <w:p>
                  <w:pPr>
                    <w:jc w:val="center"/>
                    <w:rPr>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color w:val="auto"/>
                      <w:szCs w:val="21"/>
                    </w:rPr>
                  </w:pPr>
                  <w:r>
                    <w:rPr>
                      <w:rFonts w:hint="eastAsia"/>
                      <w:color w:val="auto"/>
                      <w:szCs w:val="21"/>
                    </w:rPr>
                    <w:t>/</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 w:hRule="atLeast"/>
              </w:trPr>
              <w:tc>
                <w:tcPr>
                  <w:tcW w:w="714" w:type="dxa"/>
                  <w:vMerge w:val="continue"/>
                  <w:tcBorders>
                    <w:left w:val="single" w:color="FFFFFF" w:sz="12" w:space="0"/>
                  </w:tcBorders>
                  <w:noWrap w:val="0"/>
                  <w:vAlign w:val="center"/>
                </w:tcPr>
                <w:p>
                  <w:pPr>
                    <w:jc w:val="center"/>
                    <w:rPr>
                      <w:color w:val="auto"/>
                      <w:szCs w:val="21"/>
                    </w:rPr>
                  </w:pPr>
                </w:p>
              </w:tc>
              <w:tc>
                <w:tcPr>
                  <w:tcW w:w="1622" w:type="dxa"/>
                  <w:noWrap w:val="0"/>
                  <w:vAlign w:val="center"/>
                </w:tcPr>
                <w:p>
                  <w:pPr>
                    <w:jc w:val="center"/>
                    <w:rPr>
                      <w:color w:val="auto"/>
                      <w:szCs w:val="21"/>
                    </w:rPr>
                  </w:pPr>
                  <w:r>
                    <w:rPr>
                      <w:rFonts w:hint="eastAsia"/>
                      <w:color w:val="auto"/>
                      <w:kern w:val="0"/>
                      <w:szCs w:val="21"/>
                      <w:lang w:val="en-US" w:eastAsia="zh-CN"/>
                    </w:rPr>
                    <w:t>3</w:t>
                  </w:r>
                  <w:r>
                    <w:rPr>
                      <w:rFonts w:hint="eastAsia"/>
                      <w:color w:val="auto"/>
                      <w:kern w:val="0"/>
                      <w:szCs w:val="21"/>
                    </w:rPr>
                    <w:t>#排泥场</w:t>
                  </w:r>
                </w:p>
              </w:tc>
              <w:tc>
                <w:tcPr>
                  <w:tcW w:w="1429" w:type="dxa"/>
                  <w:noWrap w:val="0"/>
                  <w:vAlign w:val="center"/>
                </w:tcPr>
                <w:p>
                  <w:pPr>
                    <w:jc w:val="center"/>
                    <w:rPr>
                      <w:color w:val="auto"/>
                      <w:szCs w:val="21"/>
                    </w:rPr>
                  </w:pPr>
                  <w:r>
                    <w:rPr>
                      <w:rFonts w:hint="eastAsia"/>
                      <w:color w:val="auto"/>
                      <w:szCs w:val="21"/>
                    </w:rPr>
                    <w:t>周边农田</w:t>
                  </w:r>
                </w:p>
              </w:tc>
              <w:tc>
                <w:tcPr>
                  <w:tcW w:w="903" w:type="dxa"/>
                  <w:noWrap w:val="0"/>
                  <w:vAlign w:val="center"/>
                </w:tcPr>
                <w:p>
                  <w:pPr>
                    <w:jc w:val="center"/>
                    <w:rPr>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color w:val="auto"/>
                      <w:szCs w:val="21"/>
                    </w:rPr>
                  </w:pPr>
                  <w:r>
                    <w:rPr>
                      <w:rFonts w:hint="eastAsia"/>
                      <w:color w:val="auto"/>
                      <w:szCs w:val="21"/>
                    </w:rPr>
                    <w:t>/</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31" w:hRule="atLeast"/>
              </w:trPr>
              <w:tc>
                <w:tcPr>
                  <w:tcW w:w="714" w:type="dxa"/>
                  <w:vMerge w:val="continue"/>
                  <w:tcBorders>
                    <w:left w:val="single" w:color="FFFFFF" w:sz="12" w:space="0"/>
                  </w:tcBorders>
                  <w:noWrap w:val="0"/>
                  <w:vAlign w:val="center"/>
                </w:tcPr>
                <w:p>
                  <w:pPr>
                    <w:jc w:val="center"/>
                    <w:rPr>
                      <w:color w:val="auto"/>
                      <w:szCs w:val="21"/>
                    </w:rPr>
                  </w:pPr>
                </w:p>
              </w:tc>
              <w:tc>
                <w:tcPr>
                  <w:tcW w:w="1622" w:type="dxa"/>
                  <w:noWrap w:val="0"/>
                  <w:vAlign w:val="center"/>
                </w:tcPr>
                <w:p>
                  <w:pPr>
                    <w:jc w:val="center"/>
                    <w:rPr>
                      <w:color w:val="auto"/>
                      <w:szCs w:val="21"/>
                    </w:rPr>
                  </w:pPr>
                  <w:r>
                    <w:rPr>
                      <w:rFonts w:hint="eastAsia"/>
                      <w:color w:val="auto"/>
                      <w:kern w:val="0"/>
                      <w:szCs w:val="21"/>
                      <w:lang w:val="en-US" w:eastAsia="zh-CN"/>
                    </w:rPr>
                    <w:t>4</w:t>
                  </w:r>
                  <w:r>
                    <w:rPr>
                      <w:rFonts w:hint="eastAsia"/>
                      <w:color w:val="auto"/>
                      <w:kern w:val="0"/>
                      <w:szCs w:val="21"/>
                    </w:rPr>
                    <w:t>#排泥场</w:t>
                  </w:r>
                </w:p>
              </w:tc>
              <w:tc>
                <w:tcPr>
                  <w:tcW w:w="1429" w:type="dxa"/>
                  <w:noWrap w:val="0"/>
                  <w:vAlign w:val="center"/>
                </w:tcPr>
                <w:p>
                  <w:pPr>
                    <w:jc w:val="center"/>
                    <w:rPr>
                      <w:color w:val="auto"/>
                      <w:szCs w:val="21"/>
                    </w:rPr>
                  </w:pPr>
                  <w:r>
                    <w:rPr>
                      <w:rFonts w:hint="eastAsia"/>
                      <w:color w:val="auto"/>
                      <w:szCs w:val="21"/>
                    </w:rPr>
                    <w:t>周边农田</w:t>
                  </w:r>
                </w:p>
              </w:tc>
              <w:tc>
                <w:tcPr>
                  <w:tcW w:w="903" w:type="dxa"/>
                  <w:noWrap w:val="0"/>
                  <w:vAlign w:val="center"/>
                </w:tcPr>
                <w:p>
                  <w:pPr>
                    <w:jc w:val="center"/>
                    <w:rPr>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color w:val="auto"/>
                      <w:szCs w:val="21"/>
                    </w:rPr>
                  </w:pPr>
                  <w:r>
                    <w:rPr>
                      <w:rFonts w:hint="eastAsia"/>
                      <w:color w:val="auto"/>
                      <w:szCs w:val="21"/>
                    </w:rPr>
                    <w:t>/</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 w:hRule="atLeast"/>
              </w:trPr>
              <w:tc>
                <w:tcPr>
                  <w:tcW w:w="714" w:type="dxa"/>
                  <w:vMerge w:val="continue"/>
                  <w:tcBorders>
                    <w:left w:val="single" w:color="FFFFFF" w:sz="12" w:space="0"/>
                  </w:tcBorders>
                  <w:noWrap w:val="0"/>
                  <w:vAlign w:val="center"/>
                </w:tcPr>
                <w:p>
                  <w:pPr>
                    <w:jc w:val="center"/>
                    <w:rPr>
                      <w:color w:val="auto"/>
                      <w:szCs w:val="21"/>
                    </w:rPr>
                  </w:pPr>
                </w:p>
              </w:tc>
              <w:tc>
                <w:tcPr>
                  <w:tcW w:w="1622" w:type="dxa"/>
                  <w:noWrap w:val="0"/>
                  <w:vAlign w:val="center"/>
                </w:tcPr>
                <w:p>
                  <w:pPr>
                    <w:jc w:val="center"/>
                    <w:rPr>
                      <w:color w:val="auto"/>
                      <w:szCs w:val="21"/>
                    </w:rPr>
                  </w:pPr>
                  <w:r>
                    <w:rPr>
                      <w:rFonts w:hint="eastAsia"/>
                      <w:color w:val="auto"/>
                      <w:kern w:val="0"/>
                      <w:szCs w:val="21"/>
                      <w:lang w:val="en-US" w:eastAsia="zh-CN"/>
                    </w:rPr>
                    <w:t>5</w:t>
                  </w:r>
                  <w:r>
                    <w:rPr>
                      <w:rFonts w:hint="eastAsia"/>
                      <w:color w:val="auto"/>
                      <w:kern w:val="0"/>
                      <w:szCs w:val="21"/>
                    </w:rPr>
                    <w:t>#排泥场</w:t>
                  </w:r>
                </w:p>
              </w:tc>
              <w:tc>
                <w:tcPr>
                  <w:tcW w:w="1429" w:type="dxa"/>
                  <w:noWrap w:val="0"/>
                  <w:vAlign w:val="center"/>
                </w:tcPr>
                <w:p>
                  <w:pPr>
                    <w:jc w:val="center"/>
                    <w:rPr>
                      <w:color w:val="auto"/>
                      <w:szCs w:val="21"/>
                    </w:rPr>
                  </w:pPr>
                  <w:r>
                    <w:rPr>
                      <w:rFonts w:hint="eastAsia"/>
                      <w:color w:val="auto"/>
                      <w:szCs w:val="21"/>
                    </w:rPr>
                    <w:t>周边农田</w:t>
                  </w:r>
                </w:p>
              </w:tc>
              <w:tc>
                <w:tcPr>
                  <w:tcW w:w="903" w:type="dxa"/>
                  <w:noWrap w:val="0"/>
                  <w:vAlign w:val="center"/>
                </w:tcPr>
                <w:p>
                  <w:pPr>
                    <w:jc w:val="center"/>
                    <w:rPr>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color w:val="auto"/>
                      <w:szCs w:val="21"/>
                    </w:rPr>
                  </w:pPr>
                  <w:r>
                    <w:rPr>
                      <w:rFonts w:hint="eastAsia"/>
                      <w:color w:val="auto"/>
                      <w:szCs w:val="21"/>
                    </w:rPr>
                    <w:t>/</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31" w:hRule="atLeast"/>
              </w:trPr>
              <w:tc>
                <w:tcPr>
                  <w:tcW w:w="714" w:type="dxa"/>
                  <w:vMerge w:val="continue"/>
                  <w:tcBorders>
                    <w:left w:val="single" w:color="FFFFFF" w:sz="12" w:space="0"/>
                  </w:tcBorders>
                  <w:noWrap w:val="0"/>
                  <w:vAlign w:val="center"/>
                </w:tcPr>
                <w:p>
                  <w:pPr>
                    <w:jc w:val="center"/>
                    <w:rPr>
                      <w:color w:val="auto"/>
                      <w:szCs w:val="21"/>
                    </w:rPr>
                  </w:pPr>
                </w:p>
              </w:tc>
              <w:tc>
                <w:tcPr>
                  <w:tcW w:w="1622" w:type="dxa"/>
                  <w:noWrap w:val="0"/>
                  <w:vAlign w:val="center"/>
                </w:tcPr>
                <w:p>
                  <w:pPr>
                    <w:jc w:val="center"/>
                    <w:rPr>
                      <w:color w:val="auto"/>
                      <w:szCs w:val="21"/>
                    </w:rPr>
                  </w:pPr>
                  <w:r>
                    <w:rPr>
                      <w:rFonts w:hint="eastAsia"/>
                      <w:color w:val="auto"/>
                      <w:kern w:val="0"/>
                      <w:szCs w:val="21"/>
                      <w:lang w:val="en-US" w:eastAsia="zh-CN"/>
                    </w:rPr>
                    <w:t>6</w:t>
                  </w:r>
                  <w:r>
                    <w:rPr>
                      <w:rFonts w:hint="eastAsia"/>
                      <w:color w:val="auto"/>
                      <w:kern w:val="0"/>
                      <w:szCs w:val="21"/>
                    </w:rPr>
                    <w:t>#排泥场</w:t>
                  </w:r>
                </w:p>
              </w:tc>
              <w:tc>
                <w:tcPr>
                  <w:tcW w:w="1429" w:type="dxa"/>
                  <w:noWrap w:val="0"/>
                  <w:vAlign w:val="center"/>
                </w:tcPr>
                <w:p>
                  <w:pPr>
                    <w:jc w:val="center"/>
                    <w:rPr>
                      <w:color w:val="auto"/>
                      <w:szCs w:val="21"/>
                    </w:rPr>
                  </w:pPr>
                  <w:r>
                    <w:rPr>
                      <w:rFonts w:hint="eastAsia"/>
                      <w:color w:val="auto"/>
                      <w:szCs w:val="21"/>
                    </w:rPr>
                    <w:t>周边农田</w:t>
                  </w:r>
                </w:p>
              </w:tc>
              <w:tc>
                <w:tcPr>
                  <w:tcW w:w="903" w:type="dxa"/>
                  <w:noWrap w:val="0"/>
                  <w:vAlign w:val="center"/>
                </w:tcPr>
                <w:p>
                  <w:pPr>
                    <w:jc w:val="center"/>
                    <w:rPr>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color w:val="auto"/>
                      <w:szCs w:val="21"/>
                    </w:rPr>
                  </w:pPr>
                  <w:r>
                    <w:rPr>
                      <w:rFonts w:hint="eastAsia"/>
                      <w:color w:val="auto"/>
                      <w:szCs w:val="21"/>
                    </w:rPr>
                    <w:t>/</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 w:hRule="atLeast"/>
              </w:trPr>
              <w:tc>
                <w:tcPr>
                  <w:tcW w:w="714" w:type="dxa"/>
                  <w:vMerge w:val="continue"/>
                  <w:tcBorders>
                    <w:left w:val="single" w:color="FFFFFF" w:sz="12" w:space="0"/>
                  </w:tcBorders>
                  <w:noWrap w:val="0"/>
                  <w:vAlign w:val="center"/>
                </w:tcPr>
                <w:p>
                  <w:pPr>
                    <w:jc w:val="center"/>
                    <w:rPr>
                      <w:color w:val="auto"/>
                      <w:szCs w:val="21"/>
                    </w:rPr>
                  </w:pPr>
                </w:p>
              </w:tc>
              <w:tc>
                <w:tcPr>
                  <w:tcW w:w="1622" w:type="dxa"/>
                  <w:noWrap w:val="0"/>
                  <w:vAlign w:val="center"/>
                </w:tcPr>
                <w:p>
                  <w:pPr>
                    <w:jc w:val="center"/>
                    <w:rPr>
                      <w:color w:val="auto"/>
                      <w:szCs w:val="21"/>
                    </w:rPr>
                  </w:pPr>
                  <w:r>
                    <w:rPr>
                      <w:rFonts w:hint="eastAsia"/>
                      <w:color w:val="auto"/>
                      <w:kern w:val="0"/>
                      <w:szCs w:val="21"/>
                      <w:lang w:val="en-US" w:eastAsia="zh-CN"/>
                    </w:rPr>
                    <w:t>7</w:t>
                  </w:r>
                  <w:r>
                    <w:rPr>
                      <w:rFonts w:hint="eastAsia"/>
                      <w:color w:val="auto"/>
                      <w:kern w:val="0"/>
                      <w:szCs w:val="21"/>
                    </w:rPr>
                    <w:t>#排泥场</w:t>
                  </w:r>
                </w:p>
              </w:tc>
              <w:tc>
                <w:tcPr>
                  <w:tcW w:w="1429" w:type="dxa"/>
                  <w:noWrap w:val="0"/>
                  <w:vAlign w:val="center"/>
                </w:tcPr>
                <w:p>
                  <w:pPr>
                    <w:jc w:val="center"/>
                    <w:rPr>
                      <w:color w:val="auto"/>
                      <w:szCs w:val="21"/>
                    </w:rPr>
                  </w:pPr>
                  <w:r>
                    <w:rPr>
                      <w:rFonts w:hint="eastAsia"/>
                      <w:color w:val="auto"/>
                      <w:szCs w:val="21"/>
                    </w:rPr>
                    <w:t>周边农田</w:t>
                  </w:r>
                </w:p>
              </w:tc>
              <w:tc>
                <w:tcPr>
                  <w:tcW w:w="903" w:type="dxa"/>
                  <w:noWrap w:val="0"/>
                  <w:vAlign w:val="center"/>
                </w:tcPr>
                <w:p>
                  <w:pPr>
                    <w:jc w:val="center"/>
                    <w:rPr>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color w:val="auto"/>
                      <w:szCs w:val="21"/>
                    </w:rPr>
                  </w:pPr>
                  <w:r>
                    <w:rPr>
                      <w:rFonts w:hint="eastAsia"/>
                      <w:color w:val="auto"/>
                      <w:szCs w:val="21"/>
                    </w:rPr>
                    <w:t>/</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 w:hRule="atLeast"/>
              </w:trPr>
              <w:tc>
                <w:tcPr>
                  <w:tcW w:w="714" w:type="dxa"/>
                  <w:vMerge w:val="continue"/>
                  <w:tcBorders>
                    <w:left w:val="single" w:color="FFFFFF" w:sz="12" w:space="0"/>
                  </w:tcBorders>
                  <w:noWrap w:val="0"/>
                  <w:vAlign w:val="center"/>
                </w:tcPr>
                <w:p>
                  <w:pPr>
                    <w:jc w:val="center"/>
                    <w:rPr>
                      <w:color w:val="auto"/>
                      <w:szCs w:val="21"/>
                    </w:rPr>
                  </w:pPr>
                </w:p>
              </w:tc>
              <w:tc>
                <w:tcPr>
                  <w:tcW w:w="1622" w:type="dxa"/>
                  <w:noWrap w:val="0"/>
                  <w:vAlign w:val="center"/>
                </w:tcPr>
                <w:p>
                  <w:pPr>
                    <w:jc w:val="center"/>
                    <w:rPr>
                      <w:color w:val="auto"/>
                      <w:szCs w:val="21"/>
                    </w:rPr>
                  </w:pPr>
                  <w:r>
                    <w:rPr>
                      <w:rFonts w:hint="eastAsia"/>
                      <w:color w:val="auto"/>
                      <w:kern w:val="0"/>
                      <w:szCs w:val="21"/>
                      <w:lang w:val="en-US" w:eastAsia="zh-CN"/>
                    </w:rPr>
                    <w:t>8</w:t>
                  </w:r>
                  <w:r>
                    <w:rPr>
                      <w:rFonts w:hint="eastAsia"/>
                      <w:color w:val="auto"/>
                      <w:kern w:val="0"/>
                      <w:szCs w:val="21"/>
                    </w:rPr>
                    <w:t>#排泥场</w:t>
                  </w:r>
                </w:p>
              </w:tc>
              <w:tc>
                <w:tcPr>
                  <w:tcW w:w="1429" w:type="dxa"/>
                  <w:noWrap w:val="0"/>
                  <w:vAlign w:val="center"/>
                </w:tcPr>
                <w:p>
                  <w:pPr>
                    <w:jc w:val="center"/>
                    <w:rPr>
                      <w:color w:val="auto"/>
                      <w:szCs w:val="21"/>
                    </w:rPr>
                  </w:pPr>
                  <w:r>
                    <w:rPr>
                      <w:rFonts w:hint="eastAsia"/>
                      <w:color w:val="auto"/>
                      <w:szCs w:val="21"/>
                    </w:rPr>
                    <w:t>周边农田</w:t>
                  </w:r>
                </w:p>
              </w:tc>
              <w:tc>
                <w:tcPr>
                  <w:tcW w:w="903" w:type="dxa"/>
                  <w:noWrap w:val="0"/>
                  <w:vAlign w:val="center"/>
                </w:tcPr>
                <w:p>
                  <w:pPr>
                    <w:jc w:val="center"/>
                    <w:rPr>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color w:val="auto"/>
                      <w:szCs w:val="21"/>
                    </w:rPr>
                  </w:pPr>
                  <w:r>
                    <w:rPr>
                      <w:rFonts w:hint="eastAsia"/>
                      <w:color w:val="auto"/>
                      <w:szCs w:val="21"/>
                    </w:rPr>
                    <w:t>/</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31" w:hRule="atLeast"/>
              </w:trPr>
              <w:tc>
                <w:tcPr>
                  <w:tcW w:w="714" w:type="dxa"/>
                  <w:vMerge w:val="continue"/>
                  <w:tcBorders>
                    <w:left w:val="single" w:color="FFFFFF" w:sz="12" w:space="0"/>
                  </w:tcBorders>
                  <w:noWrap w:val="0"/>
                  <w:vAlign w:val="center"/>
                </w:tcPr>
                <w:p>
                  <w:pPr>
                    <w:jc w:val="center"/>
                    <w:rPr>
                      <w:color w:val="auto"/>
                      <w:szCs w:val="21"/>
                    </w:rPr>
                  </w:pPr>
                </w:p>
              </w:tc>
              <w:tc>
                <w:tcPr>
                  <w:tcW w:w="1622" w:type="dxa"/>
                  <w:noWrap w:val="0"/>
                  <w:vAlign w:val="center"/>
                </w:tcPr>
                <w:p>
                  <w:pPr>
                    <w:jc w:val="center"/>
                    <w:rPr>
                      <w:color w:val="auto"/>
                      <w:szCs w:val="21"/>
                    </w:rPr>
                  </w:pPr>
                  <w:r>
                    <w:rPr>
                      <w:rFonts w:hint="eastAsia"/>
                      <w:color w:val="auto"/>
                      <w:kern w:val="0"/>
                      <w:szCs w:val="21"/>
                      <w:lang w:val="en-US" w:eastAsia="zh-CN"/>
                    </w:rPr>
                    <w:t>9</w:t>
                  </w:r>
                  <w:r>
                    <w:rPr>
                      <w:rFonts w:hint="eastAsia"/>
                      <w:color w:val="auto"/>
                      <w:kern w:val="0"/>
                      <w:szCs w:val="21"/>
                    </w:rPr>
                    <w:t>#排泥场</w:t>
                  </w:r>
                </w:p>
              </w:tc>
              <w:tc>
                <w:tcPr>
                  <w:tcW w:w="1429" w:type="dxa"/>
                  <w:noWrap w:val="0"/>
                  <w:vAlign w:val="center"/>
                </w:tcPr>
                <w:p>
                  <w:pPr>
                    <w:jc w:val="center"/>
                    <w:rPr>
                      <w:color w:val="auto"/>
                      <w:szCs w:val="21"/>
                    </w:rPr>
                  </w:pPr>
                  <w:r>
                    <w:rPr>
                      <w:rFonts w:hint="eastAsia"/>
                      <w:color w:val="auto"/>
                      <w:szCs w:val="21"/>
                    </w:rPr>
                    <w:t>周边农田</w:t>
                  </w:r>
                </w:p>
              </w:tc>
              <w:tc>
                <w:tcPr>
                  <w:tcW w:w="903" w:type="dxa"/>
                  <w:noWrap w:val="0"/>
                  <w:vAlign w:val="center"/>
                </w:tcPr>
                <w:p>
                  <w:pPr>
                    <w:jc w:val="center"/>
                    <w:rPr>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color w:val="auto"/>
                      <w:szCs w:val="21"/>
                    </w:rPr>
                  </w:pPr>
                  <w:r>
                    <w:rPr>
                      <w:rFonts w:hint="eastAsia"/>
                      <w:color w:val="auto"/>
                      <w:szCs w:val="21"/>
                    </w:rPr>
                    <w:t>/</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 w:hRule="atLeast"/>
              </w:trPr>
              <w:tc>
                <w:tcPr>
                  <w:tcW w:w="714" w:type="dxa"/>
                  <w:vMerge w:val="continue"/>
                  <w:tcBorders>
                    <w:left w:val="single" w:color="FFFFFF" w:sz="12" w:space="0"/>
                  </w:tcBorders>
                  <w:noWrap w:val="0"/>
                  <w:vAlign w:val="center"/>
                </w:tcPr>
                <w:p>
                  <w:pPr>
                    <w:jc w:val="center"/>
                    <w:rPr>
                      <w:color w:val="auto"/>
                      <w:szCs w:val="21"/>
                    </w:rPr>
                  </w:pPr>
                </w:p>
              </w:tc>
              <w:tc>
                <w:tcPr>
                  <w:tcW w:w="1622" w:type="dxa"/>
                  <w:noWrap w:val="0"/>
                  <w:vAlign w:val="center"/>
                </w:tcPr>
                <w:p>
                  <w:pPr>
                    <w:jc w:val="center"/>
                    <w:rPr>
                      <w:color w:val="auto"/>
                      <w:szCs w:val="21"/>
                    </w:rPr>
                  </w:pPr>
                  <w:r>
                    <w:rPr>
                      <w:rFonts w:hint="eastAsia"/>
                      <w:color w:val="auto"/>
                      <w:kern w:val="0"/>
                      <w:szCs w:val="21"/>
                      <w:lang w:val="en-US" w:eastAsia="zh-CN"/>
                    </w:rPr>
                    <w:t>10</w:t>
                  </w:r>
                  <w:r>
                    <w:rPr>
                      <w:rFonts w:hint="eastAsia"/>
                      <w:color w:val="auto"/>
                      <w:kern w:val="0"/>
                      <w:szCs w:val="21"/>
                    </w:rPr>
                    <w:t>#排泥场</w:t>
                  </w:r>
                </w:p>
              </w:tc>
              <w:tc>
                <w:tcPr>
                  <w:tcW w:w="1429" w:type="dxa"/>
                  <w:noWrap w:val="0"/>
                  <w:vAlign w:val="center"/>
                </w:tcPr>
                <w:p>
                  <w:pPr>
                    <w:jc w:val="center"/>
                    <w:rPr>
                      <w:color w:val="auto"/>
                      <w:szCs w:val="21"/>
                    </w:rPr>
                  </w:pPr>
                  <w:r>
                    <w:rPr>
                      <w:rFonts w:hint="eastAsia"/>
                      <w:color w:val="auto"/>
                      <w:szCs w:val="21"/>
                    </w:rPr>
                    <w:t>周边农田</w:t>
                  </w:r>
                </w:p>
              </w:tc>
              <w:tc>
                <w:tcPr>
                  <w:tcW w:w="903" w:type="dxa"/>
                  <w:noWrap w:val="0"/>
                  <w:vAlign w:val="center"/>
                </w:tcPr>
                <w:p>
                  <w:pPr>
                    <w:jc w:val="center"/>
                    <w:rPr>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color w:val="auto"/>
                      <w:szCs w:val="21"/>
                    </w:rPr>
                  </w:pPr>
                  <w:r>
                    <w:rPr>
                      <w:rFonts w:hint="eastAsia"/>
                      <w:color w:val="auto"/>
                      <w:szCs w:val="21"/>
                    </w:rPr>
                    <w:t>/</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31" w:hRule="atLeast"/>
              </w:trPr>
              <w:tc>
                <w:tcPr>
                  <w:tcW w:w="714" w:type="dxa"/>
                  <w:vMerge w:val="continue"/>
                  <w:tcBorders>
                    <w:left w:val="single" w:color="FFFFFF" w:sz="12" w:space="0"/>
                  </w:tcBorders>
                  <w:noWrap w:val="0"/>
                  <w:vAlign w:val="center"/>
                </w:tcPr>
                <w:p>
                  <w:pPr>
                    <w:jc w:val="center"/>
                    <w:rPr>
                      <w:color w:val="auto"/>
                      <w:szCs w:val="21"/>
                    </w:rPr>
                  </w:pPr>
                </w:p>
              </w:tc>
              <w:tc>
                <w:tcPr>
                  <w:tcW w:w="1622" w:type="dxa"/>
                  <w:noWrap w:val="0"/>
                  <w:vAlign w:val="center"/>
                </w:tcPr>
                <w:p>
                  <w:pPr>
                    <w:jc w:val="center"/>
                    <w:rPr>
                      <w:color w:val="auto"/>
                      <w:szCs w:val="21"/>
                    </w:rPr>
                  </w:pPr>
                  <w:r>
                    <w:rPr>
                      <w:rFonts w:hint="eastAsia"/>
                      <w:color w:val="auto"/>
                      <w:kern w:val="0"/>
                      <w:szCs w:val="21"/>
                    </w:rPr>
                    <w:t>1</w:t>
                  </w:r>
                  <w:r>
                    <w:rPr>
                      <w:rFonts w:hint="eastAsia"/>
                      <w:color w:val="auto"/>
                      <w:kern w:val="0"/>
                      <w:szCs w:val="21"/>
                      <w:lang w:val="en-US" w:eastAsia="zh-CN"/>
                    </w:rPr>
                    <w:t>1</w:t>
                  </w:r>
                  <w:r>
                    <w:rPr>
                      <w:rFonts w:hint="eastAsia"/>
                      <w:color w:val="auto"/>
                      <w:kern w:val="0"/>
                      <w:szCs w:val="21"/>
                    </w:rPr>
                    <w:t>#排泥场</w:t>
                  </w:r>
                </w:p>
              </w:tc>
              <w:tc>
                <w:tcPr>
                  <w:tcW w:w="1429" w:type="dxa"/>
                  <w:noWrap w:val="0"/>
                  <w:vAlign w:val="center"/>
                </w:tcPr>
                <w:p>
                  <w:pPr>
                    <w:jc w:val="center"/>
                    <w:rPr>
                      <w:color w:val="auto"/>
                      <w:szCs w:val="21"/>
                    </w:rPr>
                  </w:pPr>
                  <w:r>
                    <w:rPr>
                      <w:rFonts w:hint="eastAsia"/>
                      <w:color w:val="auto"/>
                      <w:szCs w:val="21"/>
                    </w:rPr>
                    <w:t>周边农田</w:t>
                  </w:r>
                </w:p>
              </w:tc>
              <w:tc>
                <w:tcPr>
                  <w:tcW w:w="903" w:type="dxa"/>
                  <w:noWrap w:val="0"/>
                  <w:vAlign w:val="center"/>
                </w:tcPr>
                <w:p>
                  <w:pPr>
                    <w:jc w:val="center"/>
                    <w:rPr>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color w:val="auto"/>
                      <w:szCs w:val="21"/>
                    </w:rPr>
                  </w:pPr>
                  <w:r>
                    <w:rPr>
                      <w:rFonts w:hint="eastAsia"/>
                      <w:color w:val="auto"/>
                      <w:szCs w:val="21"/>
                    </w:rPr>
                    <w:t>/</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 w:hRule="atLeast"/>
              </w:trPr>
              <w:tc>
                <w:tcPr>
                  <w:tcW w:w="714" w:type="dxa"/>
                  <w:vMerge w:val="continue"/>
                  <w:tcBorders>
                    <w:left w:val="single" w:color="FFFFFF" w:sz="12" w:space="0"/>
                  </w:tcBorders>
                  <w:noWrap w:val="0"/>
                  <w:vAlign w:val="center"/>
                </w:tcPr>
                <w:p>
                  <w:pPr>
                    <w:jc w:val="center"/>
                    <w:rPr>
                      <w:color w:val="auto"/>
                      <w:szCs w:val="21"/>
                    </w:rPr>
                  </w:pPr>
                </w:p>
              </w:tc>
              <w:tc>
                <w:tcPr>
                  <w:tcW w:w="1622" w:type="dxa"/>
                  <w:noWrap w:val="0"/>
                  <w:vAlign w:val="center"/>
                </w:tcPr>
                <w:p>
                  <w:pPr>
                    <w:jc w:val="center"/>
                    <w:rPr>
                      <w:color w:val="auto"/>
                      <w:szCs w:val="21"/>
                    </w:rPr>
                  </w:pPr>
                  <w:r>
                    <w:rPr>
                      <w:rFonts w:hint="eastAsia"/>
                      <w:color w:val="auto"/>
                      <w:kern w:val="0"/>
                      <w:szCs w:val="21"/>
                      <w:lang w:val="en-US" w:eastAsia="zh-CN"/>
                    </w:rPr>
                    <w:t>12</w:t>
                  </w:r>
                  <w:r>
                    <w:rPr>
                      <w:rFonts w:hint="eastAsia"/>
                      <w:color w:val="auto"/>
                      <w:kern w:val="0"/>
                      <w:szCs w:val="21"/>
                    </w:rPr>
                    <w:t>#排泥场</w:t>
                  </w:r>
                </w:p>
              </w:tc>
              <w:tc>
                <w:tcPr>
                  <w:tcW w:w="1429" w:type="dxa"/>
                  <w:noWrap w:val="0"/>
                  <w:vAlign w:val="center"/>
                </w:tcPr>
                <w:p>
                  <w:pPr>
                    <w:jc w:val="center"/>
                    <w:rPr>
                      <w:color w:val="auto"/>
                      <w:szCs w:val="21"/>
                    </w:rPr>
                  </w:pPr>
                  <w:r>
                    <w:rPr>
                      <w:rFonts w:hint="eastAsia"/>
                      <w:color w:val="auto"/>
                      <w:szCs w:val="21"/>
                    </w:rPr>
                    <w:t>周边农田</w:t>
                  </w:r>
                </w:p>
              </w:tc>
              <w:tc>
                <w:tcPr>
                  <w:tcW w:w="903" w:type="dxa"/>
                  <w:noWrap w:val="0"/>
                  <w:vAlign w:val="center"/>
                </w:tcPr>
                <w:p>
                  <w:pPr>
                    <w:jc w:val="center"/>
                    <w:rPr>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color w:val="auto"/>
                      <w:szCs w:val="21"/>
                    </w:rPr>
                  </w:pPr>
                  <w:r>
                    <w:rPr>
                      <w:rFonts w:hint="eastAsia"/>
                      <w:color w:val="auto"/>
                      <w:szCs w:val="21"/>
                    </w:rPr>
                    <w:t>/</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 w:hRule="atLeast"/>
              </w:trPr>
              <w:tc>
                <w:tcPr>
                  <w:tcW w:w="714" w:type="dxa"/>
                  <w:vMerge w:val="continue"/>
                  <w:tcBorders>
                    <w:left w:val="single" w:color="FFFFFF" w:sz="12" w:space="0"/>
                  </w:tcBorders>
                  <w:noWrap w:val="0"/>
                  <w:vAlign w:val="center"/>
                </w:tcPr>
                <w:p>
                  <w:pPr>
                    <w:jc w:val="center"/>
                    <w:rPr>
                      <w:color w:val="auto"/>
                      <w:szCs w:val="21"/>
                    </w:rPr>
                  </w:pPr>
                </w:p>
              </w:tc>
              <w:tc>
                <w:tcPr>
                  <w:tcW w:w="1622" w:type="dxa"/>
                  <w:noWrap w:val="0"/>
                  <w:vAlign w:val="center"/>
                </w:tcPr>
                <w:p>
                  <w:pPr>
                    <w:jc w:val="center"/>
                    <w:rPr>
                      <w:color w:val="auto"/>
                      <w:szCs w:val="21"/>
                    </w:rPr>
                  </w:pPr>
                  <w:r>
                    <w:rPr>
                      <w:rFonts w:hint="eastAsia"/>
                      <w:color w:val="auto"/>
                      <w:kern w:val="0"/>
                      <w:szCs w:val="21"/>
                      <w:lang w:val="en-US" w:eastAsia="zh-CN"/>
                    </w:rPr>
                    <w:t>13</w:t>
                  </w:r>
                  <w:r>
                    <w:rPr>
                      <w:rFonts w:hint="eastAsia"/>
                      <w:color w:val="auto"/>
                      <w:kern w:val="0"/>
                      <w:szCs w:val="21"/>
                    </w:rPr>
                    <w:t>#排泥场</w:t>
                  </w:r>
                </w:p>
              </w:tc>
              <w:tc>
                <w:tcPr>
                  <w:tcW w:w="1429" w:type="dxa"/>
                  <w:noWrap w:val="0"/>
                  <w:vAlign w:val="center"/>
                </w:tcPr>
                <w:p>
                  <w:pPr>
                    <w:jc w:val="center"/>
                    <w:rPr>
                      <w:color w:val="auto"/>
                      <w:szCs w:val="21"/>
                    </w:rPr>
                  </w:pPr>
                  <w:r>
                    <w:rPr>
                      <w:rFonts w:hint="eastAsia"/>
                      <w:color w:val="auto"/>
                      <w:szCs w:val="21"/>
                    </w:rPr>
                    <w:t>周边农田</w:t>
                  </w:r>
                </w:p>
              </w:tc>
              <w:tc>
                <w:tcPr>
                  <w:tcW w:w="903" w:type="dxa"/>
                  <w:noWrap w:val="0"/>
                  <w:vAlign w:val="center"/>
                </w:tcPr>
                <w:p>
                  <w:pPr>
                    <w:jc w:val="center"/>
                    <w:rPr>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color w:val="auto"/>
                      <w:szCs w:val="21"/>
                    </w:rPr>
                  </w:pPr>
                  <w:r>
                    <w:rPr>
                      <w:rFonts w:hint="eastAsia"/>
                      <w:color w:val="auto"/>
                      <w:szCs w:val="21"/>
                    </w:rPr>
                    <w:t>/</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31" w:hRule="atLeast"/>
              </w:trPr>
              <w:tc>
                <w:tcPr>
                  <w:tcW w:w="714" w:type="dxa"/>
                  <w:vMerge w:val="continue"/>
                  <w:tcBorders>
                    <w:left w:val="single" w:color="FFFFFF" w:sz="12" w:space="0"/>
                  </w:tcBorders>
                  <w:noWrap w:val="0"/>
                  <w:vAlign w:val="center"/>
                </w:tcPr>
                <w:p>
                  <w:pPr>
                    <w:jc w:val="center"/>
                    <w:rPr>
                      <w:color w:val="auto"/>
                      <w:szCs w:val="21"/>
                    </w:rPr>
                  </w:pPr>
                </w:p>
              </w:tc>
              <w:tc>
                <w:tcPr>
                  <w:tcW w:w="1622" w:type="dxa"/>
                  <w:noWrap w:val="0"/>
                  <w:vAlign w:val="center"/>
                </w:tcPr>
                <w:p>
                  <w:pPr>
                    <w:jc w:val="center"/>
                    <w:rPr>
                      <w:color w:val="auto"/>
                      <w:szCs w:val="21"/>
                    </w:rPr>
                  </w:pPr>
                  <w:r>
                    <w:rPr>
                      <w:rFonts w:hint="eastAsia"/>
                      <w:color w:val="auto"/>
                      <w:kern w:val="0"/>
                      <w:szCs w:val="21"/>
                      <w:lang w:val="en-US" w:eastAsia="zh-CN"/>
                    </w:rPr>
                    <w:t>14</w:t>
                  </w:r>
                  <w:r>
                    <w:rPr>
                      <w:rFonts w:hint="eastAsia"/>
                      <w:color w:val="auto"/>
                      <w:kern w:val="0"/>
                      <w:szCs w:val="21"/>
                    </w:rPr>
                    <w:t>#排泥场</w:t>
                  </w:r>
                </w:p>
              </w:tc>
              <w:tc>
                <w:tcPr>
                  <w:tcW w:w="1429" w:type="dxa"/>
                  <w:noWrap w:val="0"/>
                  <w:vAlign w:val="center"/>
                </w:tcPr>
                <w:p>
                  <w:pPr>
                    <w:jc w:val="center"/>
                    <w:rPr>
                      <w:color w:val="auto"/>
                      <w:szCs w:val="21"/>
                    </w:rPr>
                  </w:pPr>
                  <w:r>
                    <w:rPr>
                      <w:rFonts w:hint="eastAsia"/>
                      <w:color w:val="auto"/>
                      <w:szCs w:val="21"/>
                    </w:rPr>
                    <w:t>周边农田</w:t>
                  </w:r>
                </w:p>
              </w:tc>
              <w:tc>
                <w:tcPr>
                  <w:tcW w:w="903" w:type="dxa"/>
                  <w:noWrap w:val="0"/>
                  <w:vAlign w:val="center"/>
                </w:tcPr>
                <w:p>
                  <w:pPr>
                    <w:jc w:val="center"/>
                    <w:rPr>
                      <w:color w:val="auto"/>
                      <w:szCs w:val="21"/>
                    </w:rPr>
                  </w:pPr>
                  <w:r>
                    <w:rPr>
                      <w:rFonts w:hint="eastAsia"/>
                      <w:color w:val="auto"/>
                      <w:szCs w:val="21"/>
                    </w:rPr>
                    <w:t>/</w:t>
                  </w:r>
                </w:p>
              </w:tc>
              <w:tc>
                <w:tcPr>
                  <w:tcW w:w="1113" w:type="dxa"/>
                  <w:noWrap w:val="0"/>
                  <w:vAlign w:val="center"/>
                </w:tcPr>
                <w:p>
                  <w:pPr>
                    <w:jc w:val="center"/>
                    <w:rPr>
                      <w:color w:val="auto"/>
                      <w:szCs w:val="21"/>
                    </w:rPr>
                  </w:pPr>
                  <w:r>
                    <w:rPr>
                      <w:color w:val="auto"/>
                      <w:szCs w:val="21"/>
                    </w:rPr>
                    <w:t>临近</w:t>
                  </w:r>
                </w:p>
              </w:tc>
              <w:tc>
                <w:tcPr>
                  <w:tcW w:w="1297" w:type="dxa"/>
                  <w:noWrap w:val="0"/>
                  <w:vAlign w:val="center"/>
                </w:tcPr>
                <w:p>
                  <w:pPr>
                    <w:jc w:val="center"/>
                    <w:rPr>
                      <w:color w:val="auto"/>
                      <w:szCs w:val="21"/>
                    </w:rPr>
                  </w:pPr>
                  <w:r>
                    <w:rPr>
                      <w:rFonts w:hint="eastAsia"/>
                      <w:color w:val="auto"/>
                      <w:szCs w:val="21"/>
                    </w:rPr>
                    <w:t>/</w:t>
                  </w:r>
                </w:p>
              </w:tc>
              <w:tc>
                <w:tcPr>
                  <w:tcW w:w="2032" w:type="dxa"/>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tcBorders>
                    <w:left w:val="single" w:color="FFFFFF" w:sz="12" w:space="0"/>
                  </w:tcBorders>
                  <w:noWrap w:val="0"/>
                  <w:vAlign w:val="center"/>
                </w:tcPr>
                <w:p>
                  <w:pPr>
                    <w:jc w:val="center"/>
                    <w:rPr>
                      <w:color w:val="auto"/>
                      <w:szCs w:val="21"/>
                    </w:rPr>
                  </w:pPr>
                  <w:r>
                    <w:rPr>
                      <w:color w:val="auto"/>
                      <w:szCs w:val="21"/>
                    </w:rPr>
                    <w:t>生态</w:t>
                  </w:r>
                </w:p>
                <w:p>
                  <w:pPr>
                    <w:jc w:val="center"/>
                    <w:rPr>
                      <w:color w:val="auto"/>
                      <w:szCs w:val="21"/>
                    </w:rPr>
                  </w:pPr>
                  <w:r>
                    <w:rPr>
                      <w:color w:val="auto"/>
                      <w:szCs w:val="21"/>
                    </w:rPr>
                    <w:t>环境</w:t>
                  </w:r>
                </w:p>
              </w:tc>
              <w:tc>
                <w:tcPr>
                  <w:tcW w:w="1622" w:type="dxa"/>
                  <w:noWrap w:val="0"/>
                  <w:vAlign w:val="center"/>
                </w:tcPr>
                <w:p>
                  <w:pPr>
                    <w:adjustRightInd w:val="0"/>
                    <w:snapToGrid w:val="0"/>
                    <w:spacing w:line="320" w:lineRule="exact"/>
                    <w:jc w:val="center"/>
                    <w:rPr>
                      <w:color w:val="auto"/>
                      <w:szCs w:val="21"/>
                    </w:rPr>
                  </w:pPr>
                  <w:r>
                    <w:rPr>
                      <w:rFonts w:hint="eastAsia" w:eastAsia="等线 Light"/>
                      <w:color w:val="auto"/>
                      <w:szCs w:val="21"/>
                    </w:rPr>
                    <w:t>滆湖（宜兴市）重要湿地</w:t>
                  </w:r>
                </w:p>
              </w:tc>
              <w:tc>
                <w:tcPr>
                  <w:tcW w:w="1429" w:type="dxa"/>
                  <w:noWrap w:val="0"/>
                  <w:vAlign w:val="center"/>
                </w:tcPr>
                <w:p>
                  <w:pPr>
                    <w:jc w:val="center"/>
                    <w:rPr>
                      <w:color w:val="auto"/>
                      <w:szCs w:val="21"/>
                    </w:rPr>
                  </w:pPr>
                  <w:r>
                    <w:rPr>
                      <w:color w:val="auto"/>
                      <w:szCs w:val="21"/>
                    </w:rPr>
                    <w:t>/</w:t>
                  </w:r>
                </w:p>
              </w:tc>
              <w:tc>
                <w:tcPr>
                  <w:tcW w:w="903" w:type="dxa"/>
                  <w:noWrap w:val="0"/>
                  <w:vAlign w:val="center"/>
                </w:tcPr>
                <w:p>
                  <w:pPr>
                    <w:jc w:val="center"/>
                    <w:rPr>
                      <w:color w:val="auto"/>
                      <w:szCs w:val="21"/>
                    </w:rPr>
                  </w:pPr>
                  <w:r>
                    <w:rPr>
                      <w:color w:val="auto"/>
                      <w:szCs w:val="21"/>
                    </w:rPr>
                    <w:t>西</w:t>
                  </w:r>
                </w:p>
              </w:tc>
              <w:tc>
                <w:tcPr>
                  <w:tcW w:w="1113" w:type="dxa"/>
                  <w:noWrap w:val="0"/>
                  <w:vAlign w:val="center"/>
                </w:tcPr>
                <w:p>
                  <w:pPr>
                    <w:jc w:val="center"/>
                    <w:rPr>
                      <w:rFonts w:hint="default" w:eastAsia="宋体"/>
                      <w:color w:val="auto"/>
                      <w:szCs w:val="21"/>
                      <w:lang w:val="en-US" w:eastAsia="zh-CN"/>
                    </w:rPr>
                  </w:pPr>
                  <w:r>
                    <w:rPr>
                      <w:rFonts w:hint="eastAsia"/>
                      <w:color w:val="auto"/>
                      <w:szCs w:val="21"/>
                      <w:lang w:val="en-US" w:eastAsia="zh-CN"/>
                    </w:rPr>
                    <w:t>5500</w:t>
                  </w:r>
                </w:p>
              </w:tc>
              <w:tc>
                <w:tcPr>
                  <w:tcW w:w="1297" w:type="dxa"/>
                  <w:noWrap w:val="0"/>
                  <w:vAlign w:val="center"/>
                </w:tcPr>
                <w:p>
                  <w:pPr>
                    <w:jc w:val="center"/>
                    <w:rPr>
                      <w:color w:val="auto"/>
                      <w:szCs w:val="21"/>
                    </w:rPr>
                  </w:pPr>
                  <w:r>
                    <w:rPr>
                      <w:color w:val="auto"/>
                      <w:szCs w:val="21"/>
                    </w:rPr>
                    <w:t>二级管控区</w:t>
                  </w:r>
                </w:p>
              </w:tc>
              <w:tc>
                <w:tcPr>
                  <w:tcW w:w="2032" w:type="dxa"/>
                  <w:tcBorders>
                    <w:right w:val="single" w:color="FFFFFF" w:sz="12" w:space="0"/>
                  </w:tcBorders>
                  <w:noWrap w:val="0"/>
                  <w:vAlign w:val="center"/>
                </w:tcPr>
                <w:p>
                  <w:pPr>
                    <w:jc w:val="center"/>
                    <w:rPr>
                      <w:color w:val="auto"/>
                      <w:szCs w:val="21"/>
                    </w:rPr>
                  </w:pPr>
                  <w:r>
                    <w:rPr>
                      <w:color w:val="auto"/>
                      <w:szCs w:val="21"/>
                    </w:rPr>
                    <w:t>苏政发〔2018〕74号，苏政发〔2013〕113号，及宜政办发〔2015〕39号中规定的宜兴市生态红线区域</w:t>
                  </w:r>
                </w:p>
              </w:tc>
            </w:tr>
          </w:tbl>
          <w:p>
            <w:pPr>
              <w:pStyle w:val="3"/>
              <w:spacing w:line="460" w:lineRule="exact"/>
              <w:ind w:firstLine="482" w:firstLineChars="200"/>
              <w:rPr>
                <w:rFonts w:ascii="Times New Roman" w:eastAsia="宋体"/>
                <w:b/>
                <w:bCs/>
                <w:color w:val="auto"/>
                <w:sz w:val="24"/>
              </w:rPr>
            </w:pPr>
          </w:p>
          <w:p>
            <w:pPr>
              <w:pStyle w:val="3"/>
              <w:spacing w:line="460" w:lineRule="exact"/>
              <w:ind w:firstLine="482" w:firstLineChars="200"/>
              <w:rPr>
                <w:rFonts w:ascii="Times New Roman" w:eastAsia="宋体"/>
                <w:b/>
                <w:bCs/>
                <w:color w:val="auto"/>
                <w:sz w:val="24"/>
              </w:rPr>
            </w:pPr>
          </w:p>
          <w:p>
            <w:pPr>
              <w:pStyle w:val="3"/>
              <w:spacing w:line="460" w:lineRule="exact"/>
              <w:ind w:firstLine="482" w:firstLineChars="200"/>
              <w:rPr>
                <w:rFonts w:ascii="Times New Roman" w:eastAsia="宋体"/>
                <w:b/>
                <w:bCs/>
                <w:color w:val="auto"/>
                <w:sz w:val="24"/>
              </w:rPr>
            </w:pPr>
          </w:p>
          <w:p>
            <w:pPr>
              <w:pStyle w:val="3"/>
              <w:spacing w:line="460" w:lineRule="exact"/>
              <w:ind w:firstLine="482" w:firstLineChars="200"/>
              <w:rPr>
                <w:rFonts w:ascii="Times New Roman" w:eastAsia="宋体"/>
                <w:b/>
                <w:bCs/>
                <w:color w:val="auto"/>
                <w:sz w:val="24"/>
              </w:rPr>
            </w:pPr>
          </w:p>
          <w:p>
            <w:pPr>
              <w:pStyle w:val="3"/>
              <w:spacing w:line="460" w:lineRule="exact"/>
              <w:ind w:firstLine="482" w:firstLineChars="200"/>
              <w:rPr>
                <w:rFonts w:ascii="Times New Roman" w:eastAsia="宋体"/>
                <w:b/>
                <w:bCs/>
                <w:color w:val="auto"/>
                <w:sz w:val="24"/>
              </w:rPr>
            </w:pPr>
          </w:p>
          <w:p>
            <w:pPr>
              <w:pStyle w:val="3"/>
              <w:spacing w:line="460" w:lineRule="exact"/>
              <w:ind w:firstLine="482" w:firstLineChars="200"/>
              <w:rPr>
                <w:rFonts w:ascii="Times New Roman" w:eastAsia="宋体"/>
                <w:b/>
                <w:bCs/>
                <w:color w:val="auto"/>
                <w:sz w:val="24"/>
              </w:rPr>
            </w:pPr>
          </w:p>
          <w:p>
            <w:pPr>
              <w:pStyle w:val="3"/>
              <w:spacing w:line="460" w:lineRule="exact"/>
              <w:ind w:firstLine="482" w:firstLineChars="200"/>
              <w:rPr>
                <w:rFonts w:ascii="Times New Roman" w:eastAsia="宋体"/>
                <w:b/>
                <w:bCs/>
                <w:color w:val="auto"/>
                <w:sz w:val="24"/>
              </w:rPr>
            </w:pPr>
          </w:p>
          <w:p>
            <w:pPr>
              <w:pStyle w:val="3"/>
              <w:spacing w:line="460" w:lineRule="exact"/>
              <w:ind w:firstLine="482" w:firstLineChars="200"/>
              <w:rPr>
                <w:rFonts w:ascii="Times New Roman" w:eastAsia="宋体"/>
                <w:b/>
                <w:bCs/>
                <w:color w:val="auto"/>
                <w:sz w:val="24"/>
              </w:rPr>
            </w:pPr>
          </w:p>
          <w:p>
            <w:pPr>
              <w:pStyle w:val="3"/>
              <w:spacing w:line="460" w:lineRule="exact"/>
              <w:ind w:firstLine="482" w:firstLineChars="200"/>
              <w:rPr>
                <w:rFonts w:ascii="Times New Roman" w:eastAsia="宋体"/>
                <w:b/>
                <w:bCs/>
                <w:color w:val="auto"/>
                <w:sz w:val="24"/>
              </w:rPr>
            </w:pPr>
          </w:p>
          <w:p>
            <w:pPr>
              <w:pStyle w:val="3"/>
              <w:spacing w:line="460" w:lineRule="exact"/>
              <w:ind w:firstLine="482" w:firstLineChars="200"/>
              <w:rPr>
                <w:rFonts w:ascii="Times New Roman" w:eastAsia="宋体"/>
                <w:b/>
                <w:bCs/>
                <w:color w:val="auto"/>
                <w:sz w:val="24"/>
              </w:rPr>
            </w:pPr>
          </w:p>
        </w:tc>
      </w:tr>
    </w:tbl>
    <w:p>
      <w:pPr>
        <w:rPr>
          <w:color w:val="auto"/>
          <w:sz w:val="28"/>
          <w:szCs w:val="28"/>
        </w:rPr>
      </w:pPr>
      <w:r>
        <w:rPr>
          <w:color w:val="auto"/>
          <w:sz w:val="28"/>
          <w:szCs w:val="28"/>
        </w:rPr>
        <w:br w:type="page"/>
      </w:r>
      <w:r>
        <w:rPr>
          <w:color w:val="auto"/>
          <w:sz w:val="28"/>
          <w:szCs w:val="28"/>
        </w:rPr>
        <w:t>四、评价适用标准</w:t>
      </w:r>
    </w:p>
    <w:tbl>
      <w:tblPr>
        <w:tblStyle w:val="34"/>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8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97" w:type="dxa"/>
            <w:noWrap w:val="0"/>
            <w:vAlign w:val="center"/>
          </w:tcPr>
          <w:p>
            <w:pPr>
              <w:pStyle w:val="88"/>
              <w:tabs>
                <w:tab w:val="left" w:pos="5400"/>
              </w:tabs>
              <w:spacing w:beforeLines="0" w:afterLines="0" w:line="360" w:lineRule="auto"/>
              <w:rPr>
                <w:rFonts w:eastAsia="宋体"/>
                <w:color w:val="auto"/>
                <w:kern w:val="0"/>
              </w:rPr>
            </w:pPr>
            <w:r>
              <w:rPr>
                <w:rFonts w:eastAsia="宋体"/>
                <w:color w:val="auto"/>
                <w:kern w:val="0"/>
              </w:rPr>
              <w:t>评价适用</w:t>
            </w:r>
          </w:p>
          <w:p>
            <w:pPr>
              <w:pStyle w:val="88"/>
              <w:tabs>
                <w:tab w:val="left" w:pos="5400"/>
              </w:tabs>
              <w:spacing w:beforeLines="0" w:afterLines="0" w:line="360" w:lineRule="auto"/>
              <w:rPr>
                <w:rFonts w:eastAsia="宋体"/>
                <w:color w:val="auto"/>
                <w:kern w:val="0"/>
              </w:rPr>
            </w:pPr>
            <w:r>
              <w:rPr>
                <w:rFonts w:eastAsia="宋体"/>
                <w:color w:val="auto"/>
                <w:kern w:val="0"/>
              </w:rPr>
              <w:t>标</w:t>
            </w:r>
          </w:p>
          <w:p>
            <w:pPr>
              <w:pStyle w:val="88"/>
              <w:tabs>
                <w:tab w:val="left" w:pos="5400"/>
              </w:tabs>
              <w:spacing w:beforeLines="0" w:afterLines="0" w:line="360" w:lineRule="auto"/>
              <w:rPr>
                <w:rFonts w:eastAsia="宋体"/>
                <w:color w:val="auto"/>
                <w:kern w:val="0"/>
                <w:highlight w:val="red"/>
              </w:rPr>
            </w:pPr>
            <w:r>
              <w:rPr>
                <w:rFonts w:eastAsia="宋体"/>
                <w:color w:val="auto"/>
                <w:kern w:val="0"/>
              </w:rPr>
              <w:t>准</w:t>
            </w:r>
          </w:p>
        </w:tc>
        <w:tc>
          <w:tcPr>
            <w:tcW w:w="8986" w:type="dxa"/>
            <w:noWrap w:val="0"/>
            <w:vAlign w:val="top"/>
          </w:tcPr>
          <w:p>
            <w:pPr>
              <w:pStyle w:val="3"/>
              <w:spacing w:line="460" w:lineRule="exact"/>
              <w:ind w:left="0" w:firstLine="482" w:firstLineChars="200"/>
              <w:rPr>
                <w:rFonts w:ascii="Times New Roman" w:eastAsia="宋体"/>
                <w:b/>
                <w:color w:val="auto"/>
                <w:sz w:val="24"/>
              </w:rPr>
            </w:pPr>
            <w:r>
              <w:rPr>
                <w:rFonts w:ascii="Times New Roman" w:eastAsia="宋体"/>
                <w:b/>
                <w:color w:val="auto"/>
                <w:sz w:val="24"/>
              </w:rPr>
              <w:t>1、地表水环境质量标准</w:t>
            </w:r>
          </w:p>
          <w:p>
            <w:pPr>
              <w:pStyle w:val="3"/>
              <w:spacing w:line="460" w:lineRule="exact"/>
              <w:ind w:firstLine="480" w:firstLineChars="200"/>
              <w:rPr>
                <w:rFonts w:ascii="Times New Roman" w:eastAsia="宋体"/>
                <w:color w:val="auto"/>
                <w:sz w:val="24"/>
              </w:rPr>
            </w:pPr>
            <w:r>
              <w:rPr>
                <w:rFonts w:ascii="Times New Roman" w:eastAsia="宋体"/>
                <w:color w:val="auto"/>
                <w:sz w:val="24"/>
              </w:rPr>
              <w:t>根据《江苏省地表水（环境）功能区划》（苏政复〔2003〕29号），项目纳污水体</w:t>
            </w:r>
            <w:r>
              <w:rPr>
                <w:rFonts w:hint="eastAsia" w:ascii="Times New Roman" w:eastAsia="宋体"/>
                <w:color w:val="auto"/>
                <w:sz w:val="24"/>
                <w:lang w:eastAsia="zh-CN"/>
              </w:rPr>
              <w:t>新丰河</w:t>
            </w:r>
            <w:r>
              <w:rPr>
                <w:rFonts w:ascii="Times New Roman" w:eastAsia="宋体"/>
                <w:color w:val="auto"/>
                <w:sz w:val="24"/>
              </w:rPr>
              <w:t>执行《地表水环境质量标准》（GB3838-2002）表1的III类标准。</w:t>
            </w:r>
          </w:p>
          <w:p>
            <w:pPr>
              <w:spacing w:before="156" w:beforeLines="50"/>
              <w:jc w:val="center"/>
              <w:rPr>
                <w:b/>
                <w:bCs/>
                <w:color w:val="auto"/>
                <w:sz w:val="24"/>
              </w:rPr>
            </w:pPr>
            <w:r>
              <w:rPr>
                <w:b/>
                <w:bCs/>
                <w:color w:val="auto"/>
                <w:sz w:val="24"/>
              </w:rPr>
              <w:t>表4-1  地表水环境质量标准限值表</w:t>
            </w:r>
          </w:p>
          <w:tbl>
            <w:tblPr>
              <w:tblStyle w:val="34"/>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664"/>
              <w:gridCol w:w="1599"/>
              <w:gridCol w:w="2507"/>
              <w:gridCol w:w="7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tcBorders>
                    <w:top w:val="single" w:color="auto" w:sz="12" w:space="0"/>
                    <w:lef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水域名</w:t>
                  </w:r>
                </w:p>
              </w:tc>
              <w:tc>
                <w:tcPr>
                  <w:tcW w:w="1664" w:type="dxa"/>
                  <w:tcBorders>
                    <w:top w:val="single" w:color="auto"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执行标准</w:t>
                  </w:r>
                </w:p>
              </w:tc>
              <w:tc>
                <w:tcPr>
                  <w:tcW w:w="1599" w:type="dxa"/>
                  <w:tcBorders>
                    <w:top w:val="single" w:color="auto"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表号及级别</w:t>
                  </w:r>
                </w:p>
              </w:tc>
              <w:tc>
                <w:tcPr>
                  <w:tcW w:w="2507" w:type="dxa"/>
                  <w:tcBorders>
                    <w:top w:val="single" w:color="auto"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污染物指标</w:t>
                  </w:r>
                </w:p>
              </w:tc>
              <w:tc>
                <w:tcPr>
                  <w:tcW w:w="754" w:type="dxa"/>
                  <w:tcBorders>
                    <w:top w:val="single" w:color="auto"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单位</w:t>
                  </w:r>
                </w:p>
              </w:tc>
              <w:tc>
                <w:tcPr>
                  <w:tcW w:w="1130" w:type="dxa"/>
                  <w:tcBorders>
                    <w:top w:val="single" w:color="auto" w:sz="12" w:space="0"/>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restart"/>
                  <w:tcBorders>
                    <w:left w:val="single" w:color="FFFFFF" w:sz="12" w:space="0"/>
                  </w:tcBorders>
                  <w:noWrap w:val="0"/>
                  <w:vAlign w:val="center"/>
                </w:tcPr>
                <w:p>
                  <w:pPr>
                    <w:pStyle w:val="28"/>
                    <w:spacing w:line="240" w:lineRule="auto"/>
                    <w:ind w:firstLine="0"/>
                    <w:jc w:val="center"/>
                    <w:rPr>
                      <w:rFonts w:hint="eastAsia" w:eastAsia="宋体"/>
                      <w:bCs/>
                      <w:color w:val="auto"/>
                      <w:sz w:val="21"/>
                      <w:szCs w:val="21"/>
                      <w:lang w:eastAsia="zh-CN"/>
                    </w:rPr>
                  </w:pPr>
                  <w:r>
                    <w:rPr>
                      <w:rFonts w:hint="eastAsia" w:eastAsia="宋体"/>
                      <w:bCs/>
                      <w:color w:val="auto"/>
                      <w:sz w:val="21"/>
                      <w:szCs w:val="21"/>
                      <w:lang w:eastAsia="zh-CN"/>
                    </w:rPr>
                    <w:t>新丰河</w:t>
                  </w:r>
                </w:p>
              </w:tc>
              <w:tc>
                <w:tcPr>
                  <w:tcW w:w="1664" w:type="dxa"/>
                  <w:vMerge w:val="restart"/>
                  <w:noWrap w:val="0"/>
                  <w:vAlign w:val="center"/>
                </w:tcPr>
                <w:p>
                  <w:pPr>
                    <w:pStyle w:val="28"/>
                    <w:ind w:firstLine="0"/>
                    <w:jc w:val="center"/>
                    <w:rPr>
                      <w:rFonts w:eastAsia="宋体"/>
                      <w:bCs/>
                      <w:color w:val="auto"/>
                      <w:sz w:val="21"/>
                      <w:szCs w:val="21"/>
                    </w:rPr>
                  </w:pPr>
                  <w:r>
                    <w:rPr>
                      <w:rFonts w:eastAsia="宋体"/>
                      <w:bCs/>
                      <w:color w:val="auto"/>
                      <w:sz w:val="21"/>
                      <w:szCs w:val="21"/>
                    </w:rPr>
                    <w:t>《地表水环境质量标准》（GB 3838-2002）</w:t>
                  </w:r>
                </w:p>
              </w:tc>
              <w:tc>
                <w:tcPr>
                  <w:tcW w:w="1599" w:type="dxa"/>
                  <w:vMerge w:val="restart"/>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表1 III类</w:t>
                  </w:r>
                </w:p>
              </w:tc>
              <w:tc>
                <w:tcPr>
                  <w:tcW w:w="2507"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pH值（无量纲）</w:t>
                  </w:r>
                </w:p>
              </w:tc>
              <w:tc>
                <w:tcPr>
                  <w:tcW w:w="754"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w:t>
                  </w:r>
                </w:p>
              </w:tc>
              <w:tc>
                <w:tcPr>
                  <w:tcW w:w="1130"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sz="12" w:space="0"/>
                  </w:tcBorders>
                  <w:noWrap w:val="0"/>
                  <w:vAlign w:val="center"/>
                </w:tcPr>
                <w:p>
                  <w:pPr>
                    <w:pStyle w:val="28"/>
                    <w:spacing w:line="240" w:lineRule="auto"/>
                    <w:jc w:val="center"/>
                    <w:rPr>
                      <w:rFonts w:eastAsia="宋体"/>
                      <w:bCs/>
                      <w:color w:val="auto"/>
                      <w:sz w:val="21"/>
                      <w:szCs w:val="21"/>
                    </w:rPr>
                  </w:pPr>
                </w:p>
              </w:tc>
              <w:tc>
                <w:tcPr>
                  <w:tcW w:w="1664" w:type="dxa"/>
                  <w:vMerge w:val="continue"/>
                  <w:noWrap w:val="0"/>
                  <w:vAlign w:val="center"/>
                </w:tcPr>
                <w:p>
                  <w:pPr>
                    <w:pStyle w:val="28"/>
                    <w:jc w:val="center"/>
                    <w:rPr>
                      <w:rFonts w:eastAsia="宋体"/>
                      <w:bCs/>
                      <w:color w:val="auto"/>
                      <w:sz w:val="21"/>
                      <w:szCs w:val="21"/>
                    </w:rPr>
                  </w:pPr>
                </w:p>
              </w:tc>
              <w:tc>
                <w:tcPr>
                  <w:tcW w:w="1599" w:type="dxa"/>
                  <w:vMerge w:val="continue"/>
                  <w:noWrap w:val="0"/>
                  <w:vAlign w:val="center"/>
                </w:tcPr>
                <w:p>
                  <w:pPr>
                    <w:pStyle w:val="28"/>
                    <w:spacing w:line="240" w:lineRule="auto"/>
                    <w:jc w:val="center"/>
                    <w:rPr>
                      <w:rFonts w:eastAsia="宋体"/>
                      <w:bCs/>
                      <w:color w:val="auto"/>
                      <w:sz w:val="21"/>
                      <w:szCs w:val="21"/>
                    </w:rPr>
                  </w:pPr>
                </w:p>
              </w:tc>
              <w:tc>
                <w:tcPr>
                  <w:tcW w:w="2507"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高锰酸盐指数≤</w:t>
                  </w:r>
                </w:p>
              </w:tc>
              <w:tc>
                <w:tcPr>
                  <w:tcW w:w="754" w:type="dxa"/>
                  <w:vMerge w:val="restart"/>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mg</w:t>
                  </w:r>
                  <w:r>
                    <w:rPr>
                      <w:rFonts w:hint="eastAsia" w:eastAsia="宋体"/>
                      <w:bCs/>
                      <w:color w:val="auto"/>
                      <w:sz w:val="21"/>
                      <w:szCs w:val="21"/>
                    </w:rPr>
                    <w:t>/l</w:t>
                  </w:r>
                </w:p>
              </w:tc>
              <w:tc>
                <w:tcPr>
                  <w:tcW w:w="1130"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1664" w:type="dxa"/>
                  <w:vMerge w:val="continue"/>
                  <w:noWrap w:val="0"/>
                  <w:vAlign w:val="center"/>
                </w:tcPr>
                <w:p>
                  <w:pPr>
                    <w:pStyle w:val="28"/>
                    <w:ind w:firstLine="0"/>
                    <w:jc w:val="center"/>
                    <w:rPr>
                      <w:rFonts w:eastAsia="宋体"/>
                      <w:bCs/>
                      <w:color w:val="auto"/>
                      <w:sz w:val="21"/>
                      <w:szCs w:val="21"/>
                    </w:rPr>
                  </w:pPr>
                </w:p>
              </w:tc>
              <w:tc>
                <w:tcPr>
                  <w:tcW w:w="1599" w:type="dxa"/>
                  <w:vMerge w:val="continue"/>
                  <w:noWrap w:val="0"/>
                  <w:vAlign w:val="center"/>
                </w:tcPr>
                <w:p>
                  <w:pPr>
                    <w:pStyle w:val="28"/>
                    <w:spacing w:line="240" w:lineRule="auto"/>
                    <w:ind w:firstLine="0"/>
                    <w:jc w:val="center"/>
                    <w:rPr>
                      <w:rFonts w:eastAsia="宋体"/>
                      <w:bCs/>
                      <w:color w:val="auto"/>
                      <w:sz w:val="21"/>
                      <w:szCs w:val="21"/>
                    </w:rPr>
                  </w:pPr>
                </w:p>
              </w:tc>
              <w:tc>
                <w:tcPr>
                  <w:tcW w:w="2507"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五日生化需氧量（BOD</w:t>
                  </w:r>
                  <w:r>
                    <w:rPr>
                      <w:rFonts w:eastAsia="宋体"/>
                      <w:bCs/>
                      <w:color w:val="auto"/>
                      <w:sz w:val="21"/>
                      <w:szCs w:val="21"/>
                      <w:vertAlign w:val="subscript"/>
                    </w:rPr>
                    <w:t>5</w:t>
                  </w:r>
                  <w:r>
                    <w:rPr>
                      <w:rFonts w:eastAsia="宋体"/>
                      <w:bCs/>
                      <w:color w:val="auto"/>
                      <w:sz w:val="21"/>
                      <w:szCs w:val="21"/>
                    </w:rPr>
                    <w:t>）≤</w:t>
                  </w:r>
                </w:p>
              </w:tc>
              <w:tc>
                <w:tcPr>
                  <w:tcW w:w="754" w:type="dxa"/>
                  <w:vMerge w:val="continue"/>
                  <w:noWrap w:val="0"/>
                  <w:vAlign w:val="center"/>
                </w:tcPr>
                <w:p>
                  <w:pPr>
                    <w:pStyle w:val="28"/>
                    <w:spacing w:line="240" w:lineRule="auto"/>
                    <w:ind w:firstLine="0"/>
                    <w:jc w:val="center"/>
                    <w:rPr>
                      <w:rFonts w:eastAsia="宋体"/>
                      <w:bCs/>
                      <w:color w:val="auto"/>
                      <w:sz w:val="21"/>
                      <w:szCs w:val="21"/>
                    </w:rPr>
                  </w:pPr>
                </w:p>
              </w:tc>
              <w:tc>
                <w:tcPr>
                  <w:tcW w:w="1130"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1664" w:type="dxa"/>
                  <w:vMerge w:val="continue"/>
                  <w:noWrap w:val="0"/>
                  <w:vAlign w:val="center"/>
                </w:tcPr>
                <w:p>
                  <w:pPr>
                    <w:pStyle w:val="28"/>
                    <w:ind w:firstLine="0"/>
                    <w:jc w:val="center"/>
                    <w:rPr>
                      <w:rFonts w:eastAsia="宋体"/>
                      <w:bCs/>
                      <w:color w:val="auto"/>
                      <w:sz w:val="21"/>
                      <w:szCs w:val="21"/>
                    </w:rPr>
                  </w:pPr>
                </w:p>
              </w:tc>
              <w:tc>
                <w:tcPr>
                  <w:tcW w:w="1599" w:type="dxa"/>
                  <w:vMerge w:val="continue"/>
                  <w:noWrap w:val="0"/>
                  <w:vAlign w:val="center"/>
                </w:tcPr>
                <w:p>
                  <w:pPr>
                    <w:pStyle w:val="28"/>
                    <w:spacing w:line="240" w:lineRule="auto"/>
                    <w:ind w:firstLine="0"/>
                    <w:jc w:val="center"/>
                    <w:rPr>
                      <w:rFonts w:eastAsia="宋体"/>
                      <w:bCs/>
                      <w:color w:val="auto"/>
                      <w:sz w:val="21"/>
                      <w:szCs w:val="21"/>
                    </w:rPr>
                  </w:pPr>
                </w:p>
              </w:tc>
              <w:tc>
                <w:tcPr>
                  <w:tcW w:w="2507"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化学需氧量（COD）≤</w:t>
                  </w:r>
                </w:p>
              </w:tc>
              <w:tc>
                <w:tcPr>
                  <w:tcW w:w="754" w:type="dxa"/>
                  <w:vMerge w:val="continue"/>
                  <w:noWrap w:val="0"/>
                  <w:vAlign w:val="center"/>
                </w:tcPr>
                <w:p>
                  <w:pPr>
                    <w:pStyle w:val="28"/>
                    <w:spacing w:line="240" w:lineRule="auto"/>
                    <w:ind w:firstLine="0"/>
                    <w:jc w:val="center"/>
                    <w:rPr>
                      <w:rFonts w:eastAsia="宋体"/>
                      <w:bCs/>
                      <w:color w:val="auto"/>
                      <w:sz w:val="21"/>
                      <w:szCs w:val="21"/>
                    </w:rPr>
                  </w:pPr>
                </w:p>
              </w:tc>
              <w:tc>
                <w:tcPr>
                  <w:tcW w:w="1130"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1664" w:type="dxa"/>
                  <w:vMerge w:val="continue"/>
                  <w:noWrap w:val="0"/>
                  <w:vAlign w:val="center"/>
                </w:tcPr>
                <w:p>
                  <w:pPr>
                    <w:pStyle w:val="28"/>
                    <w:ind w:firstLine="0"/>
                    <w:jc w:val="center"/>
                    <w:rPr>
                      <w:rFonts w:eastAsia="宋体"/>
                      <w:bCs/>
                      <w:color w:val="auto"/>
                      <w:sz w:val="21"/>
                      <w:szCs w:val="21"/>
                    </w:rPr>
                  </w:pPr>
                </w:p>
              </w:tc>
              <w:tc>
                <w:tcPr>
                  <w:tcW w:w="1599" w:type="dxa"/>
                  <w:vMerge w:val="continue"/>
                  <w:noWrap w:val="0"/>
                  <w:vAlign w:val="center"/>
                </w:tcPr>
                <w:p>
                  <w:pPr>
                    <w:pStyle w:val="28"/>
                    <w:spacing w:line="240" w:lineRule="auto"/>
                    <w:ind w:firstLine="0"/>
                    <w:jc w:val="center"/>
                    <w:rPr>
                      <w:rFonts w:eastAsia="宋体"/>
                      <w:bCs/>
                      <w:color w:val="auto"/>
                      <w:sz w:val="21"/>
                      <w:szCs w:val="21"/>
                    </w:rPr>
                  </w:pPr>
                </w:p>
              </w:tc>
              <w:tc>
                <w:tcPr>
                  <w:tcW w:w="2507"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氨氮（NH</w:t>
                  </w:r>
                  <w:r>
                    <w:rPr>
                      <w:rFonts w:eastAsia="宋体"/>
                      <w:bCs/>
                      <w:color w:val="auto"/>
                      <w:sz w:val="21"/>
                      <w:szCs w:val="21"/>
                      <w:vertAlign w:val="subscript"/>
                    </w:rPr>
                    <w:t>3</w:t>
                  </w:r>
                  <w:r>
                    <w:rPr>
                      <w:rFonts w:eastAsia="宋体"/>
                      <w:bCs/>
                      <w:color w:val="auto"/>
                      <w:sz w:val="21"/>
                      <w:szCs w:val="21"/>
                    </w:rPr>
                    <w:t>-N）≤</w:t>
                  </w:r>
                </w:p>
              </w:tc>
              <w:tc>
                <w:tcPr>
                  <w:tcW w:w="754" w:type="dxa"/>
                  <w:vMerge w:val="continue"/>
                  <w:noWrap w:val="0"/>
                  <w:vAlign w:val="center"/>
                </w:tcPr>
                <w:p>
                  <w:pPr>
                    <w:pStyle w:val="28"/>
                    <w:spacing w:line="240" w:lineRule="auto"/>
                    <w:ind w:firstLine="0"/>
                    <w:jc w:val="center"/>
                    <w:rPr>
                      <w:rFonts w:eastAsia="宋体"/>
                      <w:bCs/>
                      <w:color w:val="auto"/>
                      <w:sz w:val="21"/>
                      <w:szCs w:val="21"/>
                    </w:rPr>
                  </w:pPr>
                </w:p>
              </w:tc>
              <w:tc>
                <w:tcPr>
                  <w:tcW w:w="1130"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1664" w:type="dxa"/>
                  <w:vMerge w:val="continue"/>
                  <w:noWrap w:val="0"/>
                  <w:vAlign w:val="center"/>
                </w:tcPr>
                <w:p>
                  <w:pPr>
                    <w:pStyle w:val="28"/>
                    <w:ind w:firstLine="0"/>
                    <w:jc w:val="center"/>
                    <w:rPr>
                      <w:rFonts w:eastAsia="宋体"/>
                      <w:bCs/>
                      <w:color w:val="auto"/>
                      <w:sz w:val="21"/>
                      <w:szCs w:val="21"/>
                    </w:rPr>
                  </w:pPr>
                </w:p>
              </w:tc>
              <w:tc>
                <w:tcPr>
                  <w:tcW w:w="1599" w:type="dxa"/>
                  <w:vMerge w:val="continue"/>
                  <w:noWrap w:val="0"/>
                  <w:vAlign w:val="center"/>
                </w:tcPr>
                <w:p>
                  <w:pPr>
                    <w:pStyle w:val="28"/>
                    <w:spacing w:line="240" w:lineRule="auto"/>
                    <w:ind w:firstLine="0"/>
                    <w:jc w:val="center"/>
                    <w:rPr>
                      <w:rFonts w:eastAsia="宋体"/>
                      <w:bCs/>
                      <w:color w:val="auto"/>
                      <w:sz w:val="21"/>
                      <w:szCs w:val="21"/>
                    </w:rPr>
                  </w:pPr>
                </w:p>
              </w:tc>
              <w:tc>
                <w:tcPr>
                  <w:tcW w:w="2507" w:type="dxa"/>
                  <w:noWrap w:val="0"/>
                  <w:vAlign w:val="center"/>
                </w:tcPr>
                <w:p>
                  <w:pPr>
                    <w:pStyle w:val="28"/>
                    <w:spacing w:line="240" w:lineRule="auto"/>
                    <w:ind w:firstLine="0"/>
                    <w:jc w:val="center"/>
                    <w:rPr>
                      <w:rFonts w:eastAsia="宋体"/>
                      <w:bCs/>
                      <w:color w:val="auto"/>
                      <w:sz w:val="21"/>
                      <w:szCs w:val="21"/>
                    </w:rPr>
                  </w:pPr>
                  <w:r>
                    <w:rPr>
                      <w:rFonts w:hint="eastAsia" w:eastAsia="宋体"/>
                      <w:bCs/>
                      <w:color w:val="auto"/>
                      <w:sz w:val="21"/>
                      <w:szCs w:val="21"/>
                    </w:rPr>
                    <w:t>DO≥</w:t>
                  </w:r>
                </w:p>
              </w:tc>
              <w:tc>
                <w:tcPr>
                  <w:tcW w:w="754" w:type="dxa"/>
                  <w:vMerge w:val="continue"/>
                  <w:noWrap w:val="0"/>
                  <w:vAlign w:val="center"/>
                </w:tcPr>
                <w:p>
                  <w:pPr>
                    <w:pStyle w:val="28"/>
                    <w:spacing w:line="240" w:lineRule="auto"/>
                    <w:ind w:firstLine="0"/>
                    <w:jc w:val="center"/>
                    <w:rPr>
                      <w:rFonts w:eastAsia="宋体"/>
                      <w:bCs/>
                      <w:color w:val="auto"/>
                      <w:sz w:val="21"/>
                      <w:szCs w:val="21"/>
                    </w:rPr>
                  </w:pPr>
                </w:p>
              </w:tc>
              <w:tc>
                <w:tcPr>
                  <w:tcW w:w="1130"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hint="eastAsia" w:eastAsia="宋体"/>
                      <w:bCs/>
                      <w:color w:val="auto"/>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1664" w:type="dxa"/>
                  <w:vMerge w:val="continue"/>
                  <w:noWrap w:val="0"/>
                  <w:vAlign w:val="center"/>
                </w:tcPr>
                <w:p>
                  <w:pPr>
                    <w:pStyle w:val="28"/>
                    <w:ind w:firstLine="0"/>
                    <w:jc w:val="center"/>
                    <w:rPr>
                      <w:rFonts w:eastAsia="宋体"/>
                      <w:bCs/>
                      <w:color w:val="auto"/>
                      <w:sz w:val="21"/>
                      <w:szCs w:val="21"/>
                    </w:rPr>
                  </w:pPr>
                </w:p>
              </w:tc>
              <w:tc>
                <w:tcPr>
                  <w:tcW w:w="1599" w:type="dxa"/>
                  <w:vMerge w:val="continue"/>
                  <w:noWrap w:val="0"/>
                  <w:vAlign w:val="center"/>
                </w:tcPr>
                <w:p>
                  <w:pPr>
                    <w:pStyle w:val="28"/>
                    <w:spacing w:line="240" w:lineRule="auto"/>
                    <w:ind w:firstLine="0"/>
                    <w:jc w:val="center"/>
                    <w:rPr>
                      <w:rFonts w:eastAsia="宋体"/>
                      <w:bCs/>
                      <w:color w:val="auto"/>
                      <w:sz w:val="21"/>
                      <w:szCs w:val="21"/>
                    </w:rPr>
                  </w:pPr>
                </w:p>
              </w:tc>
              <w:tc>
                <w:tcPr>
                  <w:tcW w:w="2507"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总磷（TP）≤</w:t>
                  </w:r>
                </w:p>
              </w:tc>
              <w:tc>
                <w:tcPr>
                  <w:tcW w:w="754" w:type="dxa"/>
                  <w:vMerge w:val="continue"/>
                  <w:noWrap w:val="0"/>
                  <w:vAlign w:val="center"/>
                </w:tcPr>
                <w:p>
                  <w:pPr>
                    <w:pStyle w:val="28"/>
                    <w:spacing w:line="240" w:lineRule="auto"/>
                    <w:ind w:firstLine="0"/>
                    <w:jc w:val="center"/>
                    <w:rPr>
                      <w:rFonts w:eastAsia="宋体"/>
                      <w:bCs/>
                      <w:color w:val="auto"/>
                      <w:sz w:val="21"/>
                      <w:szCs w:val="21"/>
                    </w:rPr>
                  </w:pPr>
                </w:p>
              </w:tc>
              <w:tc>
                <w:tcPr>
                  <w:tcW w:w="1130"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1664" w:type="dxa"/>
                  <w:vMerge w:val="continue"/>
                  <w:noWrap w:val="0"/>
                  <w:vAlign w:val="center"/>
                </w:tcPr>
                <w:p>
                  <w:pPr>
                    <w:pStyle w:val="28"/>
                    <w:ind w:firstLine="0"/>
                    <w:jc w:val="center"/>
                    <w:rPr>
                      <w:rFonts w:eastAsia="宋体"/>
                      <w:bCs/>
                      <w:color w:val="auto"/>
                      <w:sz w:val="21"/>
                      <w:szCs w:val="21"/>
                    </w:rPr>
                  </w:pPr>
                </w:p>
              </w:tc>
              <w:tc>
                <w:tcPr>
                  <w:tcW w:w="1599" w:type="dxa"/>
                  <w:vMerge w:val="continue"/>
                  <w:noWrap w:val="0"/>
                  <w:vAlign w:val="center"/>
                </w:tcPr>
                <w:p>
                  <w:pPr>
                    <w:pStyle w:val="28"/>
                    <w:spacing w:line="240" w:lineRule="auto"/>
                    <w:ind w:firstLine="0"/>
                    <w:jc w:val="center"/>
                    <w:rPr>
                      <w:rFonts w:eastAsia="宋体"/>
                      <w:bCs/>
                      <w:color w:val="auto"/>
                      <w:sz w:val="21"/>
                      <w:szCs w:val="21"/>
                    </w:rPr>
                  </w:pPr>
                </w:p>
              </w:tc>
              <w:tc>
                <w:tcPr>
                  <w:tcW w:w="2507"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石油类≤</w:t>
                  </w:r>
                </w:p>
              </w:tc>
              <w:tc>
                <w:tcPr>
                  <w:tcW w:w="754" w:type="dxa"/>
                  <w:vMerge w:val="continue"/>
                  <w:noWrap w:val="0"/>
                  <w:vAlign w:val="center"/>
                </w:tcPr>
                <w:p>
                  <w:pPr>
                    <w:pStyle w:val="28"/>
                    <w:spacing w:line="240" w:lineRule="auto"/>
                    <w:ind w:firstLine="0"/>
                    <w:jc w:val="center"/>
                    <w:rPr>
                      <w:rFonts w:eastAsia="宋体"/>
                      <w:bCs/>
                      <w:color w:val="auto"/>
                      <w:sz w:val="21"/>
                      <w:szCs w:val="21"/>
                    </w:rPr>
                  </w:pPr>
                </w:p>
              </w:tc>
              <w:tc>
                <w:tcPr>
                  <w:tcW w:w="1130"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exact"/>
                <w:jc w:val="center"/>
              </w:trPr>
              <w:tc>
                <w:tcPr>
                  <w:tcW w:w="890"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1664" w:type="dxa"/>
                  <w:vMerge w:val="continue"/>
                  <w:noWrap w:val="0"/>
                  <w:vAlign w:val="center"/>
                </w:tcPr>
                <w:p>
                  <w:pPr>
                    <w:pStyle w:val="28"/>
                    <w:ind w:firstLine="0"/>
                    <w:jc w:val="center"/>
                    <w:rPr>
                      <w:rFonts w:eastAsia="宋体"/>
                      <w:bCs/>
                      <w:color w:val="auto"/>
                      <w:sz w:val="21"/>
                      <w:szCs w:val="21"/>
                    </w:rPr>
                  </w:pPr>
                </w:p>
              </w:tc>
              <w:tc>
                <w:tcPr>
                  <w:tcW w:w="1599" w:type="dxa"/>
                  <w:vMerge w:val="continue"/>
                  <w:noWrap w:val="0"/>
                  <w:vAlign w:val="center"/>
                </w:tcPr>
                <w:p>
                  <w:pPr>
                    <w:pStyle w:val="28"/>
                    <w:spacing w:line="240" w:lineRule="auto"/>
                    <w:ind w:firstLine="0"/>
                    <w:jc w:val="center"/>
                    <w:rPr>
                      <w:rFonts w:eastAsia="宋体"/>
                      <w:bCs/>
                      <w:color w:val="auto"/>
                      <w:sz w:val="21"/>
                      <w:szCs w:val="21"/>
                    </w:rPr>
                  </w:pPr>
                </w:p>
              </w:tc>
              <w:tc>
                <w:tcPr>
                  <w:tcW w:w="2507"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挥发酚≤</w:t>
                  </w:r>
                </w:p>
              </w:tc>
              <w:tc>
                <w:tcPr>
                  <w:tcW w:w="754" w:type="dxa"/>
                  <w:vMerge w:val="continue"/>
                  <w:noWrap w:val="0"/>
                  <w:vAlign w:val="center"/>
                </w:tcPr>
                <w:p>
                  <w:pPr>
                    <w:pStyle w:val="28"/>
                    <w:spacing w:line="240" w:lineRule="auto"/>
                    <w:ind w:firstLine="0"/>
                    <w:jc w:val="center"/>
                    <w:rPr>
                      <w:rFonts w:eastAsia="宋体"/>
                      <w:bCs/>
                      <w:color w:val="auto"/>
                      <w:sz w:val="21"/>
                      <w:szCs w:val="21"/>
                    </w:rPr>
                  </w:pPr>
                </w:p>
              </w:tc>
              <w:tc>
                <w:tcPr>
                  <w:tcW w:w="1130"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exact"/>
                <w:jc w:val="center"/>
              </w:trPr>
              <w:tc>
                <w:tcPr>
                  <w:tcW w:w="890"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1664" w:type="dxa"/>
                  <w:vMerge w:val="continue"/>
                  <w:noWrap w:val="0"/>
                  <w:vAlign w:val="center"/>
                </w:tcPr>
                <w:p>
                  <w:pPr>
                    <w:pStyle w:val="28"/>
                    <w:ind w:firstLine="0"/>
                    <w:jc w:val="center"/>
                    <w:rPr>
                      <w:rFonts w:eastAsia="宋体"/>
                      <w:bCs/>
                      <w:color w:val="auto"/>
                      <w:sz w:val="21"/>
                      <w:szCs w:val="21"/>
                    </w:rPr>
                  </w:pPr>
                </w:p>
              </w:tc>
              <w:tc>
                <w:tcPr>
                  <w:tcW w:w="1599" w:type="dxa"/>
                  <w:vMerge w:val="continue"/>
                  <w:noWrap w:val="0"/>
                  <w:vAlign w:val="center"/>
                </w:tcPr>
                <w:p>
                  <w:pPr>
                    <w:pStyle w:val="28"/>
                    <w:spacing w:line="240" w:lineRule="auto"/>
                    <w:ind w:firstLine="0"/>
                    <w:jc w:val="center"/>
                    <w:rPr>
                      <w:rFonts w:eastAsia="宋体"/>
                      <w:bCs/>
                      <w:color w:val="auto"/>
                      <w:sz w:val="21"/>
                      <w:szCs w:val="21"/>
                    </w:rPr>
                  </w:pPr>
                </w:p>
              </w:tc>
              <w:tc>
                <w:tcPr>
                  <w:tcW w:w="2507"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总氮（湖、库、以N计）≤</w:t>
                  </w:r>
                </w:p>
              </w:tc>
              <w:tc>
                <w:tcPr>
                  <w:tcW w:w="754" w:type="dxa"/>
                  <w:vMerge w:val="continue"/>
                  <w:noWrap w:val="0"/>
                  <w:vAlign w:val="center"/>
                </w:tcPr>
                <w:p>
                  <w:pPr>
                    <w:pStyle w:val="28"/>
                    <w:spacing w:line="240" w:lineRule="auto"/>
                    <w:ind w:firstLine="0"/>
                    <w:jc w:val="center"/>
                    <w:rPr>
                      <w:rFonts w:eastAsia="宋体"/>
                      <w:bCs/>
                      <w:color w:val="auto"/>
                      <w:sz w:val="21"/>
                      <w:szCs w:val="21"/>
                    </w:rPr>
                  </w:pPr>
                </w:p>
              </w:tc>
              <w:tc>
                <w:tcPr>
                  <w:tcW w:w="1130"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890" w:type="dxa"/>
                  <w:vMerge w:val="continue"/>
                  <w:tcBorders>
                    <w:left w:val="single" w:color="FFFFFF" w:sz="12" w:space="0"/>
                    <w:bottom w:val="single" w:color="auto" w:sz="12" w:space="0"/>
                  </w:tcBorders>
                  <w:noWrap w:val="0"/>
                  <w:vAlign w:val="center"/>
                </w:tcPr>
                <w:p>
                  <w:pPr>
                    <w:pStyle w:val="28"/>
                    <w:spacing w:line="240" w:lineRule="auto"/>
                    <w:ind w:firstLine="0"/>
                    <w:jc w:val="center"/>
                    <w:rPr>
                      <w:rFonts w:eastAsia="宋体"/>
                      <w:bCs/>
                      <w:color w:val="auto"/>
                      <w:sz w:val="21"/>
                      <w:szCs w:val="21"/>
                    </w:rPr>
                  </w:pPr>
                </w:p>
              </w:tc>
              <w:tc>
                <w:tcPr>
                  <w:tcW w:w="1664" w:type="dxa"/>
                  <w:tcBorders>
                    <w:bottom w:val="single" w:color="auto"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《地表水资源质量标准》</w:t>
                  </w:r>
                </w:p>
              </w:tc>
              <w:tc>
                <w:tcPr>
                  <w:tcW w:w="1599" w:type="dxa"/>
                  <w:tcBorders>
                    <w:bottom w:val="single" w:color="auto"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表3.0.1-1三级</w:t>
                  </w:r>
                </w:p>
              </w:tc>
              <w:tc>
                <w:tcPr>
                  <w:tcW w:w="2507" w:type="dxa"/>
                  <w:tcBorders>
                    <w:bottom w:val="single" w:color="auto"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SS*≤</w:t>
                  </w:r>
                </w:p>
              </w:tc>
              <w:tc>
                <w:tcPr>
                  <w:tcW w:w="754" w:type="dxa"/>
                  <w:vMerge w:val="continue"/>
                  <w:tcBorders>
                    <w:bottom w:val="single" w:color="auto" w:sz="12" w:space="0"/>
                  </w:tcBorders>
                  <w:noWrap w:val="0"/>
                  <w:vAlign w:val="center"/>
                </w:tcPr>
                <w:p>
                  <w:pPr>
                    <w:pStyle w:val="28"/>
                    <w:spacing w:line="240" w:lineRule="auto"/>
                    <w:ind w:firstLine="0"/>
                    <w:jc w:val="center"/>
                    <w:rPr>
                      <w:rFonts w:eastAsia="宋体"/>
                      <w:bCs/>
                      <w:color w:val="auto"/>
                      <w:sz w:val="21"/>
                      <w:szCs w:val="21"/>
                    </w:rPr>
                  </w:pPr>
                </w:p>
              </w:tc>
              <w:tc>
                <w:tcPr>
                  <w:tcW w:w="1130" w:type="dxa"/>
                  <w:tcBorders>
                    <w:bottom w:val="single" w:color="auto" w:sz="12" w:space="0"/>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30</w:t>
                  </w:r>
                </w:p>
              </w:tc>
            </w:tr>
          </w:tbl>
          <w:p>
            <w:pPr>
              <w:ind w:firstLine="420" w:firstLineChars="200"/>
              <w:rPr>
                <w:bCs/>
                <w:color w:val="auto"/>
                <w:szCs w:val="21"/>
              </w:rPr>
            </w:pPr>
            <w:r>
              <w:rPr>
                <w:bCs/>
                <w:color w:val="auto"/>
                <w:szCs w:val="21"/>
              </w:rPr>
              <w:t>注：SS 执行《地表水资源质量标准》表 3.0.1-1 三级标准。</w:t>
            </w:r>
          </w:p>
          <w:p>
            <w:pPr>
              <w:pStyle w:val="3"/>
              <w:spacing w:line="460" w:lineRule="exact"/>
              <w:ind w:left="0" w:firstLine="482" w:firstLineChars="200"/>
              <w:rPr>
                <w:rFonts w:ascii="Times New Roman" w:eastAsia="宋体"/>
                <w:b/>
                <w:color w:val="auto"/>
                <w:sz w:val="24"/>
              </w:rPr>
            </w:pPr>
            <w:r>
              <w:rPr>
                <w:rFonts w:ascii="Times New Roman" w:eastAsia="宋体"/>
                <w:b/>
                <w:color w:val="auto"/>
                <w:sz w:val="24"/>
              </w:rPr>
              <w:t>2、环境空气质量标准</w:t>
            </w:r>
          </w:p>
          <w:p>
            <w:pPr>
              <w:pStyle w:val="3"/>
              <w:spacing w:line="460" w:lineRule="exact"/>
              <w:ind w:firstLine="480" w:firstLineChars="200"/>
              <w:rPr>
                <w:rFonts w:ascii="Times New Roman" w:eastAsia="宋体"/>
                <w:color w:val="auto"/>
                <w:sz w:val="24"/>
              </w:rPr>
            </w:pPr>
            <w:r>
              <w:rPr>
                <w:rFonts w:ascii="Times New Roman" w:eastAsia="宋体"/>
                <w:color w:val="auto"/>
                <w:sz w:val="24"/>
              </w:rPr>
              <w:t>项目所在区域</w:t>
            </w:r>
            <w:r>
              <w:rPr>
                <w:rFonts w:hint="eastAsia" w:ascii="Times New Roman" w:eastAsia="宋体"/>
                <w:color w:val="auto"/>
                <w:sz w:val="24"/>
              </w:rPr>
              <w:t>环境空</w:t>
            </w:r>
            <w:r>
              <w:rPr>
                <w:rFonts w:ascii="Times New Roman" w:eastAsia="宋体"/>
                <w:color w:val="auto"/>
                <w:sz w:val="24"/>
              </w:rPr>
              <w:t>气</w:t>
            </w:r>
            <w:r>
              <w:rPr>
                <w:rFonts w:hint="eastAsia" w:ascii="Times New Roman" w:eastAsia="宋体"/>
                <w:color w:val="auto"/>
                <w:sz w:val="24"/>
              </w:rPr>
              <w:t>质量</w:t>
            </w:r>
            <w:r>
              <w:rPr>
                <w:rFonts w:ascii="Times New Roman" w:eastAsia="宋体"/>
                <w:color w:val="auto"/>
                <w:sz w:val="24"/>
              </w:rPr>
              <w:t>执行《环境空气质量标准》（GB3095-2012）</w:t>
            </w:r>
            <w:r>
              <w:rPr>
                <w:rFonts w:hint="eastAsia" w:ascii="Times New Roman" w:eastAsia="宋体"/>
                <w:color w:val="auto"/>
                <w:sz w:val="24"/>
              </w:rPr>
              <w:t>及2018年修改单</w:t>
            </w:r>
            <w:r>
              <w:rPr>
                <w:rFonts w:ascii="Times New Roman" w:eastAsia="宋体"/>
                <w:color w:val="auto"/>
                <w:sz w:val="24"/>
              </w:rPr>
              <w:t>二类功能区要求。</w:t>
            </w:r>
          </w:p>
          <w:p>
            <w:pPr>
              <w:spacing w:line="360" w:lineRule="auto"/>
              <w:jc w:val="center"/>
              <w:rPr>
                <w:b/>
                <w:bCs/>
                <w:color w:val="auto"/>
                <w:sz w:val="24"/>
              </w:rPr>
            </w:pPr>
            <w:r>
              <w:rPr>
                <w:b/>
                <w:bCs/>
                <w:color w:val="auto"/>
                <w:sz w:val="24"/>
              </w:rPr>
              <w:t>表4-2  环境空气质量标准限值表</w:t>
            </w:r>
          </w:p>
          <w:tbl>
            <w:tblPr>
              <w:tblStyle w:val="34"/>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194"/>
              <w:gridCol w:w="1729"/>
              <w:gridCol w:w="1329"/>
              <w:gridCol w:w="1463"/>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restart"/>
                  <w:tcBorders>
                    <w:top w:val="single" w:color="auto" w:sz="12" w:space="0"/>
                    <w:lef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区域名称</w:t>
                  </w:r>
                </w:p>
              </w:tc>
              <w:tc>
                <w:tcPr>
                  <w:tcW w:w="2194" w:type="dxa"/>
                  <w:vMerge w:val="restart"/>
                  <w:tcBorders>
                    <w:top w:val="single" w:color="auto"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执行标准</w:t>
                  </w:r>
                </w:p>
              </w:tc>
              <w:tc>
                <w:tcPr>
                  <w:tcW w:w="1729" w:type="dxa"/>
                  <w:vMerge w:val="restart"/>
                  <w:tcBorders>
                    <w:top w:val="single" w:color="auto"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污染物指标</w:t>
                  </w:r>
                </w:p>
              </w:tc>
              <w:tc>
                <w:tcPr>
                  <w:tcW w:w="3766" w:type="dxa"/>
                  <w:gridSpan w:val="3"/>
                  <w:tcBorders>
                    <w:top w:val="single" w:color="auto" w:sz="12" w:space="0"/>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最高容许浓度（μg/m</w:t>
                  </w:r>
                  <w:r>
                    <w:rPr>
                      <w:rFonts w:eastAsia="宋体"/>
                      <w:bCs/>
                      <w:color w:val="auto"/>
                      <w:sz w:val="21"/>
                      <w:szCs w:val="21"/>
                      <w:vertAlign w:val="superscript"/>
                    </w:rPr>
                    <w:t>3</w:t>
                  </w:r>
                  <w:r>
                    <w:rPr>
                      <w:rFonts w:eastAsia="宋体"/>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2194" w:type="dxa"/>
                  <w:vMerge w:val="continue"/>
                  <w:noWrap w:val="0"/>
                  <w:vAlign w:val="center"/>
                </w:tcPr>
                <w:p>
                  <w:pPr>
                    <w:pStyle w:val="28"/>
                    <w:spacing w:line="240" w:lineRule="auto"/>
                    <w:ind w:firstLine="0"/>
                    <w:jc w:val="center"/>
                    <w:rPr>
                      <w:rFonts w:eastAsia="宋体"/>
                      <w:bCs/>
                      <w:color w:val="auto"/>
                      <w:sz w:val="21"/>
                      <w:szCs w:val="21"/>
                    </w:rPr>
                  </w:pPr>
                </w:p>
              </w:tc>
              <w:tc>
                <w:tcPr>
                  <w:tcW w:w="1729" w:type="dxa"/>
                  <w:vMerge w:val="continue"/>
                  <w:noWrap w:val="0"/>
                  <w:vAlign w:val="center"/>
                </w:tcPr>
                <w:p>
                  <w:pPr>
                    <w:pStyle w:val="28"/>
                    <w:spacing w:line="240" w:lineRule="auto"/>
                    <w:ind w:firstLine="0"/>
                    <w:jc w:val="center"/>
                    <w:rPr>
                      <w:rFonts w:eastAsia="宋体"/>
                      <w:bCs/>
                      <w:color w:val="auto"/>
                      <w:sz w:val="21"/>
                      <w:szCs w:val="21"/>
                    </w:rPr>
                  </w:pPr>
                </w:p>
              </w:tc>
              <w:tc>
                <w:tcPr>
                  <w:tcW w:w="1329"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1小时平均</w:t>
                  </w:r>
                </w:p>
              </w:tc>
              <w:tc>
                <w:tcPr>
                  <w:tcW w:w="1463"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24小时平均</w:t>
                  </w:r>
                </w:p>
              </w:tc>
              <w:tc>
                <w:tcPr>
                  <w:tcW w:w="97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年平均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restart"/>
                  <w:tcBorders>
                    <w:lef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项目所在地</w:t>
                  </w:r>
                </w:p>
              </w:tc>
              <w:tc>
                <w:tcPr>
                  <w:tcW w:w="2194" w:type="dxa"/>
                  <w:vMerge w:val="restart"/>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《环境空气质量标准》 （GB 3095–2012）</w:t>
                  </w:r>
                  <w:r>
                    <w:rPr>
                      <w:rFonts w:hint="eastAsia" w:eastAsia="宋体"/>
                      <w:color w:val="auto"/>
                      <w:sz w:val="24"/>
                    </w:rPr>
                    <w:t>及2018年修改单</w:t>
                  </w:r>
                  <w:r>
                    <w:rPr>
                      <w:rFonts w:eastAsia="宋体"/>
                      <w:bCs/>
                      <w:color w:val="auto"/>
                      <w:sz w:val="21"/>
                      <w:szCs w:val="21"/>
                    </w:rPr>
                    <w:t>二级</w:t>
                  </w:r>
                </w:p>
              </w:tc>
              <w:tc>
                <w:tcPr>
                  <w:tcW w:w="1729"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SO</w:t>
                  </w:r>
                  <w:r>
                    <w:rPr>
                      <w:rFonts w:eastAsia="宋体"/>
                      <w:bCs/>
                      <w:color w:val="auto"/>
                      <w:sz w:val="21"/>
                      <w:szCs w:val="21"/>
                      <w:vertAlign w:val="subscript"/>
                    </w:rPr>
                    <w:t>2</w:t>
                  </w:r>
                </w:p>
              </w:tc>
              <w:tc>
                <w:tcPr>
                  <w:tcW w:w="1329"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500</w:t>
                  </w:r>
                </w:p>
              </w:tc>
              <w:tc>
                <w:tcPr>
                  <w:tcW w:w="1463"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150</w:t>
                  </w:r>
                </w:p>
              </w:tc>
              <w:tc>
                <w:tcPr>
                  <w:tcW w:w="97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2194" w:type="dxa"/>
                  <w:vMerge w:val="continue"/>
                  <w:noWrap w:val="0"/>
                  <w:vAlign w:val="center"/>
                </w:tcPr>
                <w:p>
                  <w:pPr>
                    <w:pStyle w:val="28"/>
                    <w:spacing w:line="240" w:lineRule="auto"/>
                    <w:ind w:firstLine="0"/>
                    <w:jc w:val="center"/>
                    <w:rPr>
                      <w:rFonts w:eastAsia="宋体"/>
                      <w:bCs/>
                      <w:color w:val="auto"/>
                      <w:sz w:val="21"/>
                      <w:szCs w:val="21"/>
                    </w:rPr>
                  </w:pPr>
                </w:p>
              </w:tc>
              <w:tc>
                <w:tcPr>
                  <w:tcW w:w="1729"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NO</w:t>
                  </w:r>
                  <w:r>
                    <w:rPr>
                      <w:rFonts w:eastAsia="宋体"/>
                      <w:bCs/>
                      <w:color w:val="auto"/>
                      <w:sz w:val="21"/>
                      <w:szCs w:val="21"/>
                      <w:vertAlign w:val="subscript"/>
                    </w:rPr>
                    <w:t>2</w:t>
                  </w:r>
                </w:p>
              </w:tc>
              <w:tc>
                <w:tcPr>
                  <w:tcW w:w="1329"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200</w:t>
                  </w:r>
                </w:p>
              </w:tc>
              <w:tc>
                <w:tcPr>
                  <w:tcW w:w="1463"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80</w:t>
                  </w:r>
                </w:p>
              </w:tc>
              <w:tc>
                <w:tcPr>
                  <w:tcW w:w="97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2194" w:type="dxa"/>
                  <w:vMerge w:val="continue"/>
                  <w:noWrap w:val="0"/>
                  <w:vAlign w:val="center"/>
                </w:tcPr>
                <w:p>
                  <w:pPr>
                    <w:pStyle w:val="28"/>
                    <w:spacing w:line="240" w:lineRule="auto"/>
                    <w:ind w:firstLine="0"/>
                    <w:jc w:val="center"/>
                    <w:rPr>
                      <w:rFonts w:eastAsia="宋体"/>
                      <w:bCs/>
                      <w:color w:val="auto"/>
                      <w:sz w:val="21"/>
                      <w:szCs w:val="21"/>
                    </w:rPr>
                  </w:pPr>
                </w:p>
              </w:tc>
              <w:tc>
                <w:tcPr>
                  <w:tcW w:w="1729"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颗粒物（PM</w:t>
                  </w:r>
                  <w:r>
                    <w:rPr>
                      <w:rFonts w:eastAsia="宋体"/>
                      <w:bCs/>
                      <w:color w:val="auto"/>
                      <w:sz w:val="21"/>
                      <w:szCs w:val="21"/>
                      <w:vertAlign w:val="subscript"/>
                    </w:rPr>
                    <w:t>10</w:t>
                  </w:r>
                  <w:r>
                    <w:rPr>
                      <w:rFonts w:eastAsia="宋体"/>
                      <w:bCs/>
                      <w:color w:val="auto"/>
                      <w:sz w:val="21"/>
                      <w:szCs w:val="21"/>
                    </w:rPr>
                    <w:t>）</w:t>
                  </w:r>
                </w:p>
              </w:tc>
              <w:tc>
                <w:tcPr>
                  <w:tcW w:w="1329"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w:t>
                  </w:r>
                </w:p>
              </w:tc>
              <w:tc>
                <w:tcPr>
                  <w:tcW w:w="1463"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150</w:t>
                  </w:r>
                </w:p>
              </w:tc>
              <w:tc>
                <w:tcPr>
                  <w:tcW w:w="97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2194" w:type="dxa"/>
                  <w:vMerge w:val="continue"/>
                  <w:noWrap w:val="0"/>
                  <w:vAlign w:val="center"/>
                </w:tcPr>
                <w:p>
                  <w:pPr>
                    <w:pStyle w:val="28"/>
                    <w:spacing w:line="240" w:lineRule="auto"/>
                    <w:ind w:firstLine="0"/>
                    <w:jc w:val="center"/>
                    <w:rPr>
                      <w:rFonts w:eastAsia="宋体"/>
                      <w:bCs/>
                      <w:color w:val="auto"/>
                      <w:sz w:val="21"/>
                      <w:szCs w:val="21"/>
                    </w:rPr>
                  </w:pPr>
                </w:p>
              </w:tc>
              <w:tc>
                <w:tcPr>
                  <w:tcW w:w="1729"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颗粒物（PM</w:t>
                  </w:r>
                  <w:r>
                    <w:rPr>
                      <w:rFonts w:eastAsia="宋体"/>
                      <w:bCs/>
                      <w:color w:val="auto"/>
                      <w:sz w:val="21"/>
                      <w:szCs w:val="21"/>
                      <w:vertAlign w:val="subscript"/>
                    </w:rPr>
                    <w:t>2.5</w:t>
                  </w:r>
                  <w:r>
                    <w:rPr>
                      <w:rFonts w:eastAsia="宋体"/>
                      <w:bCs/>
                      <w:color w:val="auto"/>
                      <w:sz w:val="21"/>
                      <w:szCs w:val="21"/>
                    </w:rPr>
                    <w:t>）</w:t>
                  </w:r>
                </w:p>
              </w:tc>
              <w:tc>
                <w:tcPr>
                  <w:tcW w:w="1329"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w:t>
                  </w:r>
                </w:p>
              </w:tc>
              <w:tc>
                <w:tcPr>
                  <w:tcW w:w="1463"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75</w:t>
                  </w:r>
                </w:p>
              </w:tc>
              <w:tc>
                <w:tcPr>
                  <w:tcW w:w="97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2194" w:type="dxa"/>
                  <w:vMerge w:val="continue"/>
                  <w:noWrap w:val="0"/>
                  <w:vAlign w:val="center"/>
                </w:tcPr>
                <w:p>
                  <w:pPr>
                    <w:pStyle w:val="28"/>
                    <w:spacing w:line="240" w:lineRule="auto"/>
                    <w:ind w:firstLine="0"/>
                    <w:jc w:val="center"/>
                    <w:rPr>
                      <w:rFonts w:eastAsia="宋体"/>
                      <w:bCs/>
                      <w:color w:val="auto"/>
                      <w:sz w:val="21"/>
                      <w:szCs w:val="21"/>
                    </w:rPr>
                  </w:pPr>
                </w:p>
              </w:tc>
              <w:tc>
                <w:tcPr>
                  <w:tcW w:w="1729"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TSP</w:t>
                  </w:r>
                </w:p>
              </w:tc>
              <w:tc>
                <w:tcPr>
                  <w:tcW w:w="1329"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w:t>
                  </w:r>
                </w:p>
              </w:tc>
              <w:tc>
                <w:tcPr>
                  <w:tcW w:w="1463"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300</w:t>
                  </w:r>
                </w:p>
              </w:tc>
              <w:tc>
                <w:tcPr>
                  <w:tcW w:w="97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2194" w:type="dxa"/>
                  <w:vMerge w:val="continue"/>
                  <w:noWrap w:val="0"/>
                  <w:vAlign w:val="center"/>
                </w:tcPr>
                <w:p>
                  <w:pPr>
                    <w:pStyle w:val="28"/>
                    <w:spacing w:line="240" w:lineRule="auto"/>
                    <w:ind w:firstLine="0"/>
                    <w:jc w:val="center"/>
                    <w:rPr>
                      <w:rFonts w:eastAsia="宋体"/>
                      <w:bCs/>
                      <w:color w:val="auto"/>
                      <w:sz w:val="21"/>
                      <w:szCs w:val="21"/>
                    </w:rPr>
                  </w:pPr>
                </w:p>
              </w:tc>
              <w:tc>
                <w:tcPr>
                  <w:tcW w:w="1729"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CO</w:t>
                  </w:r>
                </w:p>
              </w:tc>
              <w:tc>
                <w:tcPr>
                  <w:tcW w:w="1329" w:type="dxa"/>
                  <w:noWrap w:val="0"/>
                  <w:vAlign w:val="center"/>
                </w:tcPr>
                <w:p>
                  <w:pPr>
                    <w:pStyle w:val="28"/>
                    <w:spacing w:line="240" w:lineRule="auto"/>
                    <w:ind w:firstLine="0"/>
                    <w:jc w:val="center"/>
                    <w:rPr>
                      <w:rFonts w:hint="default" w:eastAsia="宋体"/>
                      <w:bCs/>
                      <w:color w:val="auto"/>
                      <w:sz w:val="21"/>
                      <w:szCs w:val="21"/>
                      <w:lang w:val="en-US" w:eastAsia="zh-CN"/>
                    </w:rPr>
                  </w:pPr>
                  <w:r>
                    <w:rPr>
                      <w:rFonts w:eastAsia="宋体"/>
                      <w:bCs/>
                      <w:color w:val="auto"/>
                      <w:sz w:val="21"/>
                      <w:szCs w:val="21"/>
                    </w:rPr>
                    <w:t>10</w:t>
                  </w:r>
                  <w:r>
                    <w:rPr>
                      <w:rFonts w:hint="eastAsia" w:eastAsia="宋体"/>
                      <w:bCs/>
                      <w:color w:val="auto"/>
                      <w:sz w:val="21"/>
                      <w:szCs w:val="21"/>
                      <w:lang w:val="en-US" w:eastAsia="zh-CN"/>
                    </w:rPr>
                    <w:t>000</w:t>
                  </w:r>
                </w:p>
              </w:tc>
              <w:tc>
                <w:tcPr>
                  <w:tcW w:w="1463" w:type="dxa"/>
                  <w:noWrap w:val="0"/>
                  <w:vAlign w:val="center"/>
                </w:tcPr>
                <w:p>
                  <w:pPr>
                    <w:pStyle w:val="28"/>
                    <w:spacing w:line="240" w:lineRule="auto"/>
                    <w:ind w:firstLine="0"/>
                    <w:jc w:val="center"/>
                    <w:rPr>
                      <w:rFonts w:hint="default" w:eastAsia="宋体"/>
                      <w:bCs/>
                      <w:color w:val="auto"/>
                      <w:sz w:val="21"/>
                      <w:szCs w:val="21"/>
                      <w:lang w:val="en-US" w:eastAsia="zh-CN"/>
                    </w:rPr>
                  </w:pPr>
                  <w:r>
                    <w:rPr>
                      <w:rFonts w:eastAsia="宋体"/>
                      <w:bCs/>
                      <w:color w:val="auto"/>
                      <w:sz w:val="21"/>
                      <w:szCs w:val="21"/>
                    </w:rPr>
                    <w:t>4</w:t>
                  </w:r>
                  <w:r>
                    <w:rPr>
                      <w:rStyle w:val="41"/>
                      <w:rFonts w:hint="eastAsia" w:eastAsia="宋体"/>
                      <w:color w:val="auto"/>
                      <w:lang w:val="en-US" w:eastAsia="zh-CN"/>
                    </w:rPr>
                    <w:t>000</w:t>
                  </w:r>
                </w:p>
              </w:tc>
              <w:tc>
                <w:tcPr>
                  <w:tcW w:w="97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2194" w:type="dxa"/>
                  <w:vMerge w:val="continue"/>
                  <w:noWrap w:val="0"/>
                  <w:vAlign w:val="center"/>
                </w:tcPr>
                <w:p>
                  <w:pPr>
                    <w:pStyle w:val="28"/>
                    <w:spacing w:line="240" w:lineRule="auto"/>
                    <w:ind w:firstLine="0"/>
                    <w:jc w:val="center"/>
                    <w:rPr>
                      <w:rFonts w:eastAsia="宋体"/>
                      <w:bCs/>
                      <w:color w:val="auto"/>
                      <w:sz w:val="21"/>
                      <w:szCs w:val="21"/>
                    </w:rPr>
                  </w:pPr>
                </w:p>
              </w:tc>
              <w:tc>
                <w:tcPr>
                  <w:tcW w:w="1729"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O</w:t>
                  </w:r>
                  <w:r>
                    <w:rPr>
                      <w:rFonts w:eastAsia="宋体"/>
                      <w:bCs/>
                      <w:color w:val="auto"/>
                      <w:sz w:val="21"/>
                      <w:szCs w:val="21"/>
                      <w:vertAlign w:val="subscript"/>
                    </w:rPr>
                    <w:t>3</w:t>
                  </w:r>
                </w:p>
              </w:tc>
              <w:tc>
                <w:tcPr>
                  <w:tcW w:w="1329"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200</w:t>
                  </w:r>
                </w:p>
              </w:tc>
              <w:tc>
                <w:tcPr>
                  <w:tcW w:w="1463"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160</w:t>
                  </w:r>
                </w:p>
              </w:tc>
              <w:tc>
                <w:tcPr>
                  <w:tcW w:w="97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2194" w:type="dxa"/>
                  <w:vMerge w:val="restart"/>
                  <w:noWrap w:val="0"/>
                  <w:vAlign w:val="center"/>
                </w:tcPr>
                <w:p>
                  <w:pPr>
                    <w:pStyle w:val="73"/>
                    <w:spacing w:before="13" w:line="249" w:lineRule="auto"/>
                    <w:ind w:left="78" w:right="-44" w:hanging="20"/>
                    <w:jc w:val="left"/>
                    <w:rPr>
                      <w:rFonts w:ascii="Times New Roman" w:hAnsi="Times New Roman" w:cs="Times New Roman"/>
                      <w:bCs/>
                      <w:color w:val="auto"/>
                      <w:szCs w:val="21"/>
                      <w:lang w:val="en-US" w:bidi="ar-SA"/>
                    </w:rPr>
                  </w:pPr>
                  <w:r>
                    <w:rPr>
                      <w:rFonts w:ascii="Times New Roman" w:hAnsi="Times New Roman" w:cs="Times New Roman"/>
                      <w:color w:val="auto"/>
                      <w:spacing w:val="-3"/>
                    </w:rPr>
                    <w:t>《</w:t>
                  </w:r>
                  <w:r>
                    <w:rPr>
                      <w:rFonts w:ascii="Times New Roman" w:hAnsi="Times New Roman" w:cs="Times New Roman"/>
                      <w:bCs/>
                      <w:color w:val="auto"/>
                      <w:szCs w:val="21"/>
                      <w:lang w:val="en-US" w:bidi="ar-SA"/>
                    </w:rPr>
                    <w:t>环境影响评价技术导则-大气环境》</w:t>
                  </w:r>
                </w:p>
                <w:p>
                  <w:pPr>
                    <w:pStyle w:val="73"/>
                    <w:spacing w:line="269" w:lineRule="exact"/>
                    <w:ind w:left="93"/>
                    <w:jc w:val="left"/>
                    <w:rPr>
                      <w:rFonts w:ascii="Times New Roman" w:hAnsi="Times New Roman" w:cs="Times New Roman"/>
                      <w:bCs/>
                      <w:color w:val="auto"/>
                      <w:szCs w:val="21"/>
                      <w:lang w:val="en-US" w:bidi="ar-SA"/>
                    </w:rPr>
                  </w:pPr>
                  <w:r>
                    <w:rPr>
                      <w:rFonts w:ascii="Times New Roman" w:hAnsi="Times New Roman" w:cs="Times New Roman"/>
                      <w:bCs/>
                      <w:color w:val="auto"/>
                      <w:szCs w:val="21"/>
                      <w:lang w:val="en-US" w:bidi="ar-SA"/>
                    </w:rPr>
                    <w:t>（HJ2.2-2018）中</w:t>
                  </w:r>
                </w:p>
                <w:p>
                  <w:pPr>
                    <w:pStyle w:val="28"/>
                    <w:spacing w:line="240" w:lineRule="auto"/>
                    <w:ind w:firstLine="0"/>
                    <w:jc w:val="center"/>
                    <w:rPr>
                      <w:rFonts w:eastAsia="宋体"/>
                      <w:bCs/>
                      <w:color w:val="auto"/>
                      <w:sz w:val="21"/>
                      <w:szCs w:val="21"/>
                    </w:rPr>
                  </w:pPr>
                  <w:r>
                    <w:rPr>
                      <w:rFonts w:eastAsia="宋体"/>
                      <w:bCs/>
                      <w:color w:val="auto"/>
                      <w:sz w:val="21"/>
                      <w:szCs w:val="21"/>
                    </w:rPr>
                    <w:t>附录D 中表D.1</w:t>
                  </w:r>
                </w:p>
              </w:tc>
              <w:tc>
                <w:tcPr>
                  <w:tcW w:w="1729" w:type="dxa"/>
                  <w:noWrap w:val="0"/>
                  <w:vAlign w:val="center"/>
                </w:tcPr>
                <w:p>
                  <w:pPr>
                    <w:pStyle w:val="73"/>
                    <w:spacing w:before="24"/>
                    <w:ind w:left="8" w:right="1"/>
                    <w:rPr>
                      <w:rFonts w:ascii="Times New Roman" w:hAnsi="Times New Roman" w:cs="Times New Roman"/>
                      <w:bCs/>
                      <w:color w:val="auto"/>
                      <w:szCs w:val="21"/>
                      <w:lang w:val="en-US"/>
                    </w:rPr>
                  </w:pPr>
                  <w:r>
                    <w:rPr>
                      <w:rFonts w:ascii="Times New Roman" w:hAnsi="Times New Roman" w:cs="Times New Roman"/>
                      <w:color w:val="auto"/>
                    </w:rPr>
                    <w:t>NH</w:t>
                  </w:r>
                  <w:r>
                    <w:rPr>
                      <w:rFonts w:ascii="Times New Roman" w:hAnsi="Times New Roman" w:cs="Times New Roman"/>
                      <w:color w:val="auto"/>
                      <w:vertAlign w:val="subscript"/>
                    </w:rPr>
                    <w:t>3</w:t>
                  </w:r>
                </w:p>
              </w:tc>
              <w:tc>
                <w:tcPr>
                  <w:tcW w:w="2792" w:type="dxa"/>
                  <w:gridSpan w:val="2"/>
                  <w:vMerge w:val="restart"/>
                  <w:noWrap w:val="0"/>
                  <w:vAlign w:val="center"/>
                </w:tcPr>
                <w:p>
                  <w:pPr>
                    <w:pStyle w:val="28"/>
                    <w:spacing w:line="240" w:lineRule="auto"/>
                    <w:ind w:firstLine="0"/>
                    <w:jc w:val="center"/>
                    <w:rPr>
                      <w:rFonts w:eastAsia="宋体"/>
                      <w:bCs/>
                      <w:color w:val="auto"/>
                      <w:sz w:val="21"/>
                      <w:szCs w:val="21"/>
                    </w:rPr>
                  </w:pPr>
                </w:p>
                <w:p>
                  <w:pPr>
                    <w:pStyle w:val="28"/>
                    <w:spacing w:line="240" w:lineRule="auto"/>
                    <w:ind w:firstLine="0"/>
                    <w:jc w:val="center"/>
                    <w:rPr>
                      <w:rFonts w:eastAsia="宋体"/>
                      <w:bCs/>
                      <w:color w:val="auto"/>
                      <w:sz w:val="21"/>
                      <w:szCs w:val="21"/>
                    </w:rPr>
                  </w:pPr>
                  <w:r>
                    <w:rPr>
                      <w:rFonts w:eastAsia="宋体"/>
                      <w:bCs/>
                      <w:color w:val="auto"/>
                      <w:sz w:val="21"/>
                      <w:szCs w:val="21"/>
                    </w:rPr>
                    <w:t>最大一次值</w:t>
                  </w:r>
                </w:p>
                <w:p>
                  <w:pPr>
                    <w:pStyle w:val="28"/>
                    <w:spacing w:line="240" w:lineRule="auto"/>
                    <w:ind w:firstLine="0"/>
                    <w:jc w:val="center"/>
                    <w:rPr>
                      <w:rFonts w:eastAsia="宋体"/>
                      <w:bCs/>
                      <w:color w:val="auto"/>
                      <w:sz w:val="21"/>
                      <w:szCs w:val="21"/>
                    </w:rPr>
                  </w:pPr>
                  <w:r>
                    <w:rPr>
                      <w:rFonts w:eastAsia="宋体"/>
                      <w:bCs/>
                      <w:color w:val="auto"/>
                      <w:sz w:val="21"/>
                      <w:szCs w:val="21"/>
                    </w:rPr>
                    <w:t>（</w:t>
                  </w:r>
                  <w:r>
                    <w:rPr>
                      <w:color w:val="auto"/>
                      <w:sz w:val="21"/>
                    </w:rPr>
                    <w:t>mg/m</w:t>
                  </w:r>
                  <w:r>
                    <w:rPr>
                      <w:color w:val="auto"/>
                      <w:sz w:val="21"/>
                      <w:vertAlign w:val="superscript"/>
                    </w:rPr>
                    <w:t>3</w:t>
                  </w:r>
                  <w:r>
                    <w:rPr>
                      <w:rFonts w:eastAsia="宋体"/>
                      <w:bCs/>
                      <w:color w:val="auto"/>
                      <w:sz w:val="21"/>
                      <w:szCs w:val="21"/>
                    </w:rPr>
                    <w:t>）</w:t>
                  </w:r>
                </w:p>
              </w:tc>
              <w:tc>
                <w:tcPr>
                  <w:tcW w:w="97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sz="12" w:space="0"/>
                  </w:tcBorders>
                  <w:noWrap w:val="0"/>
                  <w:vAlign w:val="center"/>
                </w:tcPr>
                <w:p>
                  <w:pPr>
                    <w:pStyle w:val="28"/>
                    <w:spacing w:line="240" w:lineRule="auto"/>
                    <w:ind w:firstLine="0"/>
                    <w:jc w:val="center"/>
                    <w:rPr>
                      <w:rFonts w:eastAsia="宋体"/>
                      <w:bCs/>
                      <w:color w:val="auto"/>
                      <w:sz w:val="21"/>
                      <w:szCs w:val="21"/>
                    </w:rPr>
                  </w:pPr>
                </w:p>
              </w:tc>
              <w:tc>
                <w:tcPr>
                  <w:tcW w:w="2194" w:type="dxa"/>
                  <w:vMerge w:val="continue"/>
                  <w:noWrap w:val="0"/>
                  <w:vAlign w:val="center"/>
                </w:tcPr>
                <w:p>
                  <w:pPr>
                    <w:pStyle w:val="28"/>
                    <w:spacing w:line="240" w:lineRule="auto"/>
                    <w:ind w:firstLine="0"/>
                    <w:jc w:val="center"/>
                    <w:rPr>
                      <w:rFonts w:eastAsia="宋体"/>
                      <w:bCs/>
                      <w:color w:val="auto"/>
                      <w:sz w:val="21"/>
                      <w:szCs w:val="21"/>
                    </w:rPr>
                  </w:pPr>
                </w:p>
              </w:tc>
              <w:tc>
                <w:tcPr>
                  <w:tcW w:w="1729" w:type="dxa"/>
                  <w:noWrap w:val="0"/>
                  <w:vAlign w:val="center"/>
                </w:tcPr>
                <w:p>
                  <w:pPr>
                    <w:pStyle w:val="73"/>
                    <w:ind w:left="12" w:right="1"/>
                    <w:rPr>
                      <w:rFonts w:ascii="Times New Roman" w:hAnsi="Times New Roman" w:cs="Times New Roman"/>
                      <w:bCs/>
                      <w:color w:val="auto"/>
                      <w:szCs w:val="21"/>
                      <w:lang w:val="en-US"/>
                    </w:rPr>
                  </w:pPr>
                  <w:r>
                    <w:rPr>
                      <w:rFonts w:ascii="Times New Roman" w:hAnsi="Times New Roman" w:cs="Times New Roman"/>
                      <w:color w:val="auto"/>
                    </w:rPr>
                    <w:t>H</w:t>
                  </w:r>
                  <w:r>
                    <w:rPr>
                      <w:rFonts w:ascii="Times New Roman" w:hAnsi="Times New Roman" w:cs="Times New Roman"/>
                      <w:color w:val="auto"/>
                      <w:vertAlign w:val="subscript"/>
                    </w:rPr>
                    <w:t>2</w:t>
                  </w:r>
                  <w:r>
                    <w:rPr>
                      <w:rFonts w:ascii="Times New Roman" w:hAnsi="Times New Roman" w:cs="Times New Roman"/>
                      <w:color w:val="auto"/>
                    </w:rPr>
                    <w:t>S</w:t>
                  </w:r>
                </w:p>
              </w:tc>
              <w:tc>
                <w:tcPr>
                  <w:tcW w:w="2792" w:type="dxa"/>
                  <w:gridSpan w:val="2"/>
                  <w:vMerge w:val="continue"/>
                  <w:noWrap w:val="0"/>
                  <w:vAlign w:val="center"/>
                </w:tcPr>
                <w:p>
                  <w:pPr>
                    <w:pStyle w:val="28"/>
                    <w:spacing w:line="240" w:lineRule="auto"/>
                    <w:ind w:firstLine="0"/>
                    <w:jc w:val="center"/>
                    <w:rPr>
                      <w:rFonts w:eastAsia="宋体"/>
                      <w:bCs/>
                      <w:color w:val="auto"/>
                      <w:sz w:val="21"/>
                      <w:szCs w:val="21"/>
                    </w:rPr>
                  </w:pPr>
                </w:p>
              </w:tc>
              <w:tc>
                <w:tcPr>
                  <w:tcW w:w="97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0.01</w:t>
                  </w:r>
                </w:p>
              </w:tc>
            </w:tr>
          </w:tbl>
          <w:p>
            <w:pPr>
              <w:pStyle w:val="3"/>
              <w:spacing w:line="460" w:lineRule="exact"/>
              <w:ind w:left="0" w:firstLine="482" w:firstLineChars="200"/>
              <w:rPr>
                <w:rFonts w:ascii="Times New Roman" w:eastAsia="宋体"/>
                <w:b/>
                <w:color w:val="auto"/>
                <w:sz w:val="24"/>
              </w:rPr>
            </w:pPr>
            <w:r>
              <w:rPr>
                <w:rFonts w:ascii="Times New Roman" w:eastAsia="宋体"/>
                <w:b/>
                <w:color w:val="auto"/>
                <w:sz w:val="24"/>
              </w:rPr>
              <w:t>3、声环境质量标准</w:t>
            </w:r>
          </w:p>
          <w:p>
            <w:pPr>
              <w:pStyle w:val="3"/>
              <w:spacing w:line="460" w:lineRule="exact"/>
              <w:ind w:firstLine="480" w:firstLineChars="200"/>
              <w:rPr>
                <w:rFonts w:ascii="Times New Roman" w:eastAsia="宋体"/>
                <w:color w:val="auto"/>
                <w:sz w:val="24"/>
              </w:rPr>
            </w:pPr>
            <w:r>
              <w:rPr>
                <w:rFonts w:ascii="Times New Roman" w:eastAsia="宋体"/>
                <w:b w:val="0"/>
                <w:bCs w:val="0"/>
                <w:color w:val="auto"/>
                <w:sz w:val="24"/>
              </w:rPr>
              <w:t>本项目</w:t>
            </w:r>
            <w:r>
              <w:rPr>
                <w:rFonts w:ascii="Times New Roman" w:eastAsia="宋体"/>
                <w:color w:val="auto"/>
                <w:sz w:val="24"/>
              </w:rPr>
              <w:t>位于</w:t>
            </w:r>
            <w:r>
              <w:rPr>
                <w:rFonts w:hint="eastAsia" w:ascii="Times New Roman" w:eastAsia="宋体"/>
                <w:color w:val="auto"/>
                <w:sz w:val="24"/>
              </w:rPr>
              <w:t>宜兴市</w:t>
            </w:r>
            <w:r>
              <w:rPr>
                <w:rFonts w:hint="eastAsia" w:ascii="Times New Roman" w:eastAsia="宋体"/>
                <w:color w:val="auto"/>
                <w:sz w:val="24"/>
                <w:lang w:eastAsia="zh-CN"/>
              </w:rPr>
              <w:t>新建</w:t>
            </w:r>
            <w:r>
              <w:rPr>
                <w:rFonts w:hint="eastAsia" w:ascii="Times New Roman" w:eastAsia="宋体"/>
                <w:color w:val="auto"/>
                <w:sz w:val="24"/>
              </w:rPr>
              <w:t>镇</w:t>
            </w:r>
            <w:r>
              <w:rPr>
                <w:rFonts w:ascii="Times New Roman" w:eastAsia="宋体"/>
                <w:color w:val="auto"/>
                <w:sz w:val="24"/>
              </w:rPr>
              <w:t>，所在地声环境执行《声环境质量标准》 （GB3096-2008）中2类标准，即昼间60dB(A)，夜间50dB(A)，详见下表。</w:t>
            </w:r>
          </w:p>
          <w:p>
            <w:pPr>
              <w:spacing w:before="156" w:beforeLines="50"/>
              <w:jc w:val="center"/>
              <w:rPr>
                <w:b/>
                <w:bCs/>
                <w:color w:val="auto"/>
                <w:sz w:val="24"/>
              </w:rPr>
            </w:pPr>
            <w:r>
              <w:rPr>
                <w:b/>
                <w:bCs/>
                <w:color w:val="auto"/>
                <w:sz w:val="24"/>
              </w:rPr>
              <w:t>表4-3  区域噪声标准限值表</w:t>
            </w:r>
          </w:p>
          <w:tbl>
            <w:tblPr>
              <w:tblStyle w:val="34"/>
              <w:tblW w:w="8886" w:type="dxa"/>
              <w:jc w:val="center"/>
              <w:tblBorders>
                <w:top w:val="single" w:color="auto" w:sz="12" w:space="0"/>
                <w:left w:val="single" w:color="FFFFFF" w:sz="12"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3183"/>
              <w:gridCol w:w="685"/>
              <w:gridCol w:w="687"/>
              <w:gridCol w:w="1095"/>
              <w:gridCol w:w="824"/>
              <w:gridCol w:w="1156"/>
            </w:tblGrid>
            <w:tr>
              <w:tblPrEx>
                <w:tblBorders>
                  <w:top w:val="single" w:color="auto" w:sz="12" w:space="0"/>
                  <w:left w:val="single" w:color="FFFFFF" w:sz="12"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56" w:type="dxa"/>
                  <w:vMerge w:val="restart"/>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区域名</w:t>
                  </w:r>
                </w:p>
              </w:tc>
              <w:tc>
                <w:tcPr>
                  <w:tcW w:w="3183" w:type="dxa"/>
                  <w:vMerge w:val="restart"/>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执行标准</w:t>
                  </w:r>
                </w:p>
              </w:tc>
              <w:tc>
                <w:tcPr>
                  <w:tcW w:w="1372" w:type="dxa"/>
                  <w:gridSpan w:val="2"/>
                  <w:vMerge w:val="restart"/>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表号及级别</w:t>
                  </w:r>
                </w:p>
              </w:tc>
              <w:tc>
                <w:tcPr>
                  <w:tcW w:w="1095" w:type="dxa"/>
                  <w:vMerge w:val="restart"/>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单位</w:t>
                  </w:r>
                </w:p>
              </w:tc>
              <w:tc>
                <w:tcPr>
                  <w:tcW w:w="1980" w:type="dxa"/>
                  <w:gridSpan w:val="2"/>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标准限值</w:t>
                  </w:r>
                </w:p>
              </w:tc>
            </w:tr>
            <w:tr>
              <w:tblPrEx>
                <w:tblBorders>
                  <w:top w:val="single" w:color="auto" w:sz="12" w:space="0"/>
                  <w:left w:val="single" w:color="FFFFFF" w:sz="12"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56" w:type="dxa"/>
                  <w:vMerge w:val="continue"/>
                  <w:noWrap w:val="0"/>
                  <w:vAlign w:val="center"/>
                </w:tcPr>
                <w:p>
                  <w:pPr>
                    <w:pStyle w:val="28"/>
                    <w:spacing w:line="240" w:lineRule="auto"/>
                    <w:ind w:firstLine="0"/>
                    <w:jc w:val="center"/>
                    <w:rPr>
                      <w:rFonts w:eastAsia="宋体"/>
                      <w:bCs/>
                      <w:color w:val="auto"/>
                      <w:sz w:val="21"/>
                      <w:szCs w:val="21"/>
                    </w:rPr>
                  </w:pPr>
                </w:p>
              </w:tc>
              <w:tc>
                <w:tcPr>
                  <w:tcW w:w="3183" w:type="dxa"/>
                  <w:vMerge w:val="continue"/>
                  <w:noWrap w:val="0"/>
                  <w:vAlign w:val="center"/>
                </w:tcPr>
                <w:p>
                  <w:pPr>
                    <w:pStyle w:val="28"/>
                    <w:spacing w:line="240" w:lineRule="auto"/>
                    <w:ind w:firstLine="0"/>
                    <w:jc w:val="center"/>
                    <w:rPr>
                      <w:rFonts w:eastAsia="宋体"/>
                      <w:bCs/>
                      <w:color w:val="auto"/>
                      <w:sz w:val="21"/>
                      <w:szCs w:val="21"/>
                    </w:rPr>
                  </w:pPr>
                </w:p>
              </w:tc>
              <w:tc>
                <w:tcPr>
                  <w:tcW w:w="1372" w:type="dxa"/>
                  <w:gridSpan w:val="2"/>
                  <w:vMerge w:val="continue"/>
                  <w:noWrap w:val="0"/>
                  <w:vAlign w:val="center"/>
                </w:tcPr>
                <w:p>
                  <w:pPr>
                    <w:pStyle w:val="28"/>
                    <w:spacing w:line="240" w:lineRule="auto"/>
                    <w:ind w:firstLine="0"/>
                    <w:jc w:val="center"/>
                    <w:rPr>
                      <w:rFonts w:eastAsia="宋体"/>
                      <w:bCs/>
                      <w:color w:val="auto"/>
                      <w:sz w:val="21"/>
                      <w:szCs w:val="21"/>
                    </w:rPr>
                  </w:pPr>
                </w:p>
              </w:tc>
              <w:tc>
                <w:tcPr>
                  <w:tcW w:w="1095" w:type="dxa"/>
                  <w:vMerge w:val="continue"/>
                  <w:noWrap w:val="0"/>
                  <w:vAlign w:val="center"/>
                </w:tcPr>
                <w:p>
                  <w:pPr>
                    <w:pStyle w:val="28"/>
                    <w:spacing w:line="240" w:lineRule="auto"/>
                    <w:ind w:firstLine="0"/>
                    <w:jc w:val="center"/>
                    <w:rPr>
                      <w:rFonts w:eastAsia="宋体"/>
                      <w:bCs/>
                      <w:color w:val="auto"/>
                      <w:sz w:val="21"/>
                      <w:szCs w:val="21"/>
                    </w:rPr>
                  </w:pPr>
                </w:p>
              </w:tc>
              <w:tc>
                <w:tcPr>
                  <w:tcW w:w="824"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昼间</w:t>
                  </w:r>
                </w:p>
              </w:tc>
              <w:tc>
                <w:tcPr>
                  <w:tcW w:w="1156"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夜间</w:t>
                  </w:r>
                </w:p>
              </w:tc>
            </w:tr>
            <w:tr>
              <w:tblPrEx>
                <w:tblBorders>
                  <w:top w:val="single" w:color="auto" w:sz="12" w:space="0"/>
                  <w:left w:val="single" w:color="FFFFFF" w:sz="12"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56"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项目所在地</w:t>
                  </w:r>
                </w:p>
              </w:tc>
              <w:tc>
                <w:tcPr>
                  <w:tcW w:w="3183"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《声环境质量标准》（GB3096-2008）</w:t>
                  </w:r>
                </w:p>
              </w:tc>
              <w:tc>
                <w:tcPr>
                  <w:tcW w:w="685"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表1</w:t>
                  </w:r>
                </w:p>
              </w:tc>
              <w:tc>
                <w:tcPr>
                  <w:tcW w:w="687"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2类</w:t>
                  </w:r>
                </w:p>
              </w:tc>
              <w:tc>
                <w:tcPr>
                  <w:tcW w:w="1095"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dB(A)</w:t>
                  </w:r>
                </w:p>
              </w:tc>
              <w:tc>
                <w:tcPr>
                  <w:tcW w:w="824"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60</w:t>
                  </w:r>
                </w:p>
              </w:tc>
              <w:tc>
                <w:tcPr>
                  <w:tcW w:w="1156"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50</w:t>
                  </w:r>
                </w:p>
              </w:tc>
            </w:tr>
          </w:tbl>
          <w:p>
            <w:pPr>
              <w:pStyle w:val="18"/>
              <w:spacing w:before="158"/>
              <w:rPr>
                <w:bCs/>
                <w:color w:val="auto"/>
                <w:szCs w:val="21"/>
              </w:rPr>
            </w:pPr>
            <w:r>
              <w:rPr>
                <w:bCs/>
                <w:color w:val="auto"/>
                <w:szCs w:val="21"/>
              </w:rPr>
              <w:t>注：本项目夜间不进行检测分析。</w:t>
            </w:r>
          </w:p>
          <w:p>
            <w:pPr>
              <w:pStyle w:val="3"/>
              <w:spacing w:line="460" w:lineRule="exact"/>
              <w:ind w:left="0" w:firstLine="482" w:firstLineChars="200"/>
              <w:rPr>
                <w:rFonts w:ascii="Times New Roman" w:eastAsia="宋体"/>
                <w:b/>
                <w:color w:val="auto"/>
                <w:sz w:val="24"/>
              </w:rPr>
            </w:pPr>
            <w:r>
              <w:rPr>
                <w:rFonts w:ascii="Times New Roman" w:eastAsia="宋体"/>
                <w:b/>
                <w:color w:val="auto"/>
                <w:sz w:val="24"/>
              </w:rPr>
              <w:t>4. 土壤环境质量标准</w:t>
            </w:r>
          </w:p>
          <w:p>
            <w:pPr>
              <w:pStyle w:val="3"/>
              <w:spacing w:line="460" w:lineRule="exact"/>
              <w:ind w:left="-3" w:firstLine="480" w:firstLineChars="200"/>
              <w:rPr>
                <w:rFonts w:ascii="Times New Roman" w:eastAsia="宋体"/>
                <w:color w:val="auto"/>
                <w:sz w:val="24"/>
                <w:lang w:val="en-US" w:eastAsia="zh-CN"/>
              </w:rPr>
            </w:pPr>
            <w:r>
              <w:rPr>
                <w:rFonts w:ascii="Times New Roman" w:eastAsia="宋体"/>
                <w:color w:val="auto"/>
                <w:sz w:val="24"/>
                <w:lang w:val="en-US" w:eastAsia="zh-CN"/>
              </w:rPr>
              <w:t>评价区内农用地土壤环境执行《土壤环境质量 农用地土壤污染风险管控标准（试行）》（GB15618-2018）中表 1 筛选值和表 3 管制值，见表 4-</w:t>
            </w:r>
            <w:r>
              <w:rPr>
                <w:rFonts w:hint="eastAsia" w:ascii="Times New Roman" w:eastAsia="宋体"/>
                <w:color w:val="auto"/>
                <w:sz w:val="24"/>
                <w:lang w:val="en-US" w:eastAsia="zh-CN"/>
              </w:rPr>
              <w:t>4</w:t>
            </w:r>
            <w:r>
              <w:rPr>
                <w:rFonts w:ascii="Times New Roman" w:eastAsia="宋体"/>
                <w:color w:val="auto"/>
                <w:sz w:val="24"/>
                <w:lang w:val="en-US" w:eastAsia="zh-CN"/>
              </w:rPr>
              <w:t xml:space="preserve"> 和 4-</w:t>
            </w:r>
            <w:r>
              <w:rPr>
                <w:rFonts w:hint="eastAsia" w:ascii="Times New Roman" w:eastAsia="宋体"/>
                <w:color w:val="auto"/>
                <w:sz w:val="24"/>
                <w:lang w:val="en-US" w:eastAsia="zh-CN"/>
              </w:rPr>
              <w:t>5</w:t>
            </w:r>
            <w:r>
              <w:rPr>
                <w:rFonts w:ascii="Times New Roman" w:eastAsia="宋体"/>
                <w:color w:val="auto"/>
                <w:sz w:val="24"/>
                <w:lang w:val="en-US" w:eastAsia="zh-CN"/>
              </w:rPr>
              <w:t>。</w:t>
            </w:r>
          </w:p>
          <w:p>
            <w:pPr>
              <w:spacing w:before="158" w:after="3"/>
              <w:ind w:left="1023" w:right="21"/>
              <w:jc w:val="center"/>
              <w:rPr>
                <w:b/>
                <w:color w:val="auto"/>
              </w:rPr>
            </w:pPr>
            <w:r>
              <w:rPr>
                <w:b/>
                <w:color w:val="auto"/>
                <w:sz w:val="24"/>
              </w:rPr>
              <w:t>表</w:t>
            </w:r>
            <w:r>
              <w:rPr>
                <w:rFonts w:eastAsia="Times New Roman"/>
                <w:b/>
                <w:color w:val="auto"/>
                <w:sz w:val="24"/>
              </w:rPr>
              <w:t>4-</w:t>
            </w:r>
            <w:r>
              <w:rPr>
                <w:rFonts w:hint="eastAsia"/>
                <w:b/>
                <w:color w:val="auto"/>
                <w:sz w:val="24"/>
              </w:rPr>
              <w:t>4</w:t>
            </w:r>
            <w:r>
              <w:rPr>
                <w:rFonts w:eastAsia="Times New Roman"/>
                <w:b/>
                <w:color w:val="auto"/>
                <w:sz w:val="24"/>
              </w:rPr>
              <w:t xml:space="preserve">   </w:t>
            </w:r>
            <w:r>
              <w:rPr>
                <w:b/>
                <w:color w:val="auto"/>
                <w:sz w:val="24"/>
              </w:rPr>
              <w:t>农用地土壤污染风险筛选值</w:t>
            </w:r>
            <w:r>
              <w:rPr>
                <w:b/>
                <w:color w:val="auto"/>
              </w:rPr>
              <w:t>（单位：</w:t>
            </w:r>
            <w:r>
              <w:rPr>
                <w:rFonts w:eastAsia="Times New Roman"/>
                <w:b/>
                <w:color w:val="auto"/>
              </w:rPr>
              <w:t>mg/kg</w:t>
            </w:r>
            <w:r>
              <w:rPr>
                <w:b/>
                <w:color w:val="auto"/>
              </w:rPr>
              <w:t>）</w:t>
            </w:r>
          </w:p>
          <w:tbl>
            <w:tblPr>
              <w:tblStyle w:val="34"/>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95"/>
              <w:gridCol w:w="689"/>
              <w:gridCol w:w="825"/>
              <w:gridCol w:w="1376"/>
              <w:gridCol w:w="1653"/>
              <w:gridCol w:w="1513"/>
              <w:gridCol w:w="189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vMerge w:val="restart"/>
                  <w:noWrap w:val="0"/>
                  <w:vAlign w:val="center"/>
                </w:tcPr>
                <w:p>
                  <w:pPr>
                    <w:pStyle w:val="73"/>
                    <w:spacing w:before="125"/>
                    <w:ind w:left="137"/>
                    <w:rPr>
                      <w:b/>
                      <w:color w:val="auto"/>
                    </w:rPr>
                  </w:pPr>
                  <w:r>
                    <w:rPr>
                      <w:b/>
                      <w:color w:val="auto"/>
                    </w:rPr>
                    <w:t>序号</w:t>
                  </w:r>
                </w:p>
              </w:tc>
              <w:tc>
                <w:tcPr>
                  <w:tcW w:w="1514" w:type="dxa"/>
                  <w:gridSpan w:val="2"/>
                  <w:vMerge w:val="restart"/>
                  <w:noWrap w:val="0"/>
                  <w:vAlign w:val="center"/>
                </w:tcPr>
                <w:p>
                  <w:pPr>
                    <w:pStyle w:val="73"/>
                    <w:spacing w:before="125"/>
                    <w:ind w:left="281"/>
                    <w:jc w:val="both"/>
                    <w:rPr>
                      <w:b/>
                      <w:color w:val="auto"/>
                    </w:rPr>
                  </w:pPr>
                  <w:r>
                    <w:rPr>
                      <w:b/>
                      <w:color w:val="auto"/>
                    </w:rPr>
                    <w:t>污染物项目</w:t>
                  </w:r>
                </w:p>
              </w:tc>
              <w:tc>
                <w:tcPr>
                  <w:tcW w:w="6437" w:type="dxa"/>
                  <w:gridSpan w:val="4"/>
                  <w:noWrap w:val="0"/>
                  <w:vAlign w:val="center"/>
                </w:tcPr>
                <w:p>
                  <w:pPr>
                    <w:pStyle w:val="73"/>
                    <w:spacing w:line="252" w:lineRule="exact"/>
                    <w:ind w:left="2516" w:right="2485"/>
                    <w:rPr>
                      <w:b/>
                      <w:color w:val="auto"/>
                    </w:rPr>
                  </w:pPr>
                  <w:r>
                    <w:rPr>
                      <w:b/>
                      <w:color w:val="auto"/>
                    </w:rPr>
                    <w:t>风险筛选值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995" w:type="dxa"/>
                  <w:vMerge w:val="continue"/>
                  <w:noWrap w:val="0"/>
                  <w:vAlign w:val="center"/>
                </w:tcPr>
                <w:p>
                  <w:pPr>
                    <w:jc w:val="center"/>
                    <w:rPr>
                      <w:color w:val="auto"/>
                      <w:sz w:val="2"/>
                      <w:szCs w:val="2"/>
                    </w:rPr>
                  </w:pPr>
                </w:p>
              </w:tc>
              <w:tc>
                <w:tcPr>
                  <w:tcW w:w="1514" w:type="dxa"/>
                  <w:gridSpan w:val="2"/>
                  <w:vMerge w:val="continue"/>
                  <w:noWrap w:val="0"/>
                  <w:vAlign w:val="center"/>
                </w:tcPr>
                <w:p>
                  <w:pPr>
                    <w:jc w:val="center"/>
                    <w:rPr>
                      <w:color w:val="auto"/>
                      <w:sz w:val="2"/>
                      <w:szCs w:val="2"/>
                    </w:rPr>
                  </w:pPr>
                </w:p>
              </w:tc>
              <w:tc>
                <w:tcPr>
                  <w:tcW w:w="1376" w:type="dxa"/>
                  <w:noWrap w:val="0"/>
                  <w:vAlign w:val="center"/>
                </w:tcPr>
                <w:p>
                  <w:pPr>
                    <w:pStyle w:val="73"/>
                    <w:spacing w:line="221" w:lineRule="exact"/>
                    <w:ind w:left="346" w:right="322"/>
                    <w:rPr>
                      <w:rFonts w:ascii="Times New Roman" w:hAnsi="Times New Roman"/>
                      <w:b/>
                      <w:color w:val="auto"/>
                    </w:rPr>
                  </w:pPr>
                  <w:r>
                    <w:rPr>
                      <w:rFonts w:ascii="Times New Roman" w:hAnsi="Times New Roman"/>
                      <w:b/>
                      <w:color w:val="auto"/>
                    </w:rPr>
                    <w:t>pH≤5.5</w:t>
                  </w:r>
                </w:p>
              </w:tc>
              <w:tc>
                <w:tcPr>
                  <w:tcW w:w="1653" w:type="dxa"/>
                  <w:noWrap w:val="0"/>
                  <w:vAlign w:val="center"/>
                </w:tcPr>
                <w:p>
                  <w:pPr>
                    <w:pStyle w:val="73"/>
                    <w:spacing w:line="221" w:lineRule="exact"/>
                    <w:ind w:left="292" w:right="269"/>
                    <w:rPr>
                      <w:rFonts w:ascii="Times New Roman" w:hAnsi="Times New Roman"/>
                      <w:b/>
                      <w:color w:val="auto"/>
                    </w:rPr>
                  </w:pPr>
                  <w:r>
                    <w:rPr>
                      <w:rFonts w:ascii="Times New Roman" w:hAnsi="Times New Roman"/>
                      <w:b/>
                      <w:color w:val="auto"/>
                    </w:rPr>
                    <w:t>5.5&lt;pH≤6.5</w:t>
                  </w:r>
                </w:p>
              </w:tc>
              <w:tc>
                <w:tcPr>
                  <w:tcW w:w="1513" w:type="dxa"/>
                  <w:noWrap w:val="0"/>
                  <w:vAlign w:val="center"/>
                </w:tcPr>
                <w:p>
                  <w:pPr>
                    <w:pStyle w:val="73"/>
                    <w:spacing w:line="221" w:lineRule="exact"/>
                    <w:ind w:left="223" w:right="198"/>
                    <w:rPr>
                      <w:rFonts w:ascii="Times New Roman" w:hAnsi="Times New Roman"/>
                      <w:b/>
                      <w:color w:val="auto"/>
                    </w:rPr>
                  </w:pPr>
                  <w:r>
                    <w:rPr>
                      <w:rFonts w:ascii="Times New Roman" w:hAnsi="Times New Roman"/>
                      <w:b/>
                      <w:color w:val="auto"/>
                    </w:rPr>
                    <w:t>6.5&lt;pH≤7.5</w:t>
                  </w:r>
                </w:p>
              </w:tc>
              <w:tc>
                <w:tcPr>
                  <w:tcW w:w="1895" w:type="dxa"/>
                  <w:noWrap w:val="0"/>
                  <w:vAlign w:val="center"/>
                </w:tcPr>
                <w:p>
                  <w:pPr>
                    <w:pStyle w:val="73"/>
                    <w:spacing w:line="221" w:lineRule="exact"/>
                    <w:ind w:left="437" w:right="415"/>
                    <w:rPr>
                      <w:rFonts w:ascii="Times New Roman"/>
                      <w:b/>
                      <w:color w:val="auto"/>
                    </w:rPr>
                  </w:pPr>
                  <w:r>
                    <w:rPr>
                      <w:rFonts w:ascii="Times New Roman"/>
                      <w:b/>
                      <w:color w:val="auto"/>
                    </w:rPr>
                    <w:t>pH&gt;7.5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995" w:type="dxa"/>
                  <w:vMerge w:val="restart"/>
                  <w:noWrap w:val="0"/>
                  <w:vAlign w:val="center"/>
                </w:tcPr>
                <w:p>
                  <w:pPr>
                    <w:pStyle w:val="73"/>
                    <w:spacing w:before="155"/>
                    <w:ind w:left="17"/>
                    <w:rPr>
                      <w:rFonts w:ascii="Times New Roman"/>
                      <w:color w:val="auto"/>
                    </w:rPr>
                  </w:pPr>
                  <w:r>
                    <w:rPr>
                      <w:rFonts w:ascii="Times New Roman"/>
                      <w:color w:val="auto"/>
                      <w:w w:val="99"/>
                    </w:rPr>
                    <w:t>1</w:t>
                  </w:r>
                </w:p>
              </w:tc>
              <w:tc>
                <w:tcPr>
                  <w:tcW w:w="689" w:type="dxa"/>
                  <w:vMerge w:val="restart"/>
                  <w:noWrap w:val="0"/>
                  <w:vAlign w:val="center"/>
                </w:tcPr>
                <w:p>
                  <w:pPr>
                    <w:pStyle w:val="73"/>
                    <w:spacing w:before="141"/>
                    <w:ind w:left="-193" w:firstLine="434" w:firstLineChars="210"/>
                    <w:jc w:val="both"/>
                    <w:rPr>
                      <w:color w:val="auto"/>
                    </w:rPr>
                  </w:pPr>
                  <w:r>
                    <w:rPr>
                      <w:color w:val="auto"/>
                      <w:w w:val="99"/>
                    </w:rPr>
                    <w:t>镉</w:t>
                  </w:r>
                </w:p>
              </w:tc>
              <w:tc>
                <w:tcPr>
                  <w:tcW w:w="825" w:type="dxa"/>
                  <w:noWrap w:val="0"/>
                  <w:vAlign w:val="center"/>
                </w:tcPr>
                <w:p>
                  <w:pPr>
                    <w:pStyle w:val="73"/>
                    <w:spacing w:before="2" w:line="251" w:lineRule="exact"/>
                    <w:ind w:right="193"/>
                    <w:rPr>
                      <w:color w:val="auto"/>
                    </w:rPr>
                  </w:pPr>
                  <w:r>
                    <w:rPr>
                      <w:color w:val="auto"/>
                      <w:w w:val="95"/>
                    </w:rPr>
                    <w:t>水田</w:t>
                  </w:r>
                </w:p>
              </w:tc>
              <w:tc>
                <w:tcPr>
                  <w:tcW w:w="1376" w:type="dxa"/>
                  <w:noWrap w:val="0"/>
                  <w:vAlign w:val="center"/>
                </w:tcPr>
                <w:p>
                  <w:pPr>
                    <w:pStyle w:val="73"/>
                    <w:spacing w:before="16" w:line="237" w:lineRule="exact"/>
                    <w:ind w:left="346" w:right="322"/>
                    <w:rPr>
                      <w:rFonts w:ascii="Times New Roman"/>
                      <w:color w:val="auto"/>
                    </w:rPr>
                  </w:pPr>
                  <w:r>
                    <w:rPr>
                      <w:rFonts w:ascii="Times New Roman"/>
                      <w:color w:val="auto"/>
                    </w:rPr>
                    <w:t>0.3</w:t>
                  </w:r>
                </w:p>
              </w:tc>
              <w:tc>
                <w:tcPr>
                  <w:tcW w:w="1653" w:type="dxa"/>
                  <w:noWrap w:val="0"/>
                  <w:vAlign w:val="center"/>
                </w:tcPr>
                <w:p>
                  <w:pPr>
                    <w:pStyle w:val="73"/>
                    <w:spacing w:before="16" w:line="237" w:lineRule="exact"/>
                    <w:ind w:left="292" w:right="269"/>
                    <w:rPr>
                      <w:rFonts w:ascii="Times New Roman"/>
                      <w:color w:val="auto"/>
                    </w:rPr>
                  </w:pPr>
                  <w:r>
                    <w:rPr>
                      <w:rFonts w:ascii="Times New Roman"/>
                      <w:color w:val="auto"/>
                    </w:rPr>
                    <w:t>0.4</w:t>
                  </w:r>
                </w:p>
              </w:tc>
              <w:tc>
                <w:tcPr>
                  <w:tcW w:w="1513" w:type="dxa"/>
                  <w:noWrap w:val="0"/>
                  <w:vAlign w:val="center"/>
                </w:tcPr>
                <w:p>
                  <w:pPr>
                    <w:pStyle w:val="73"/>
                    <w:spacing w:before="16" w:line="237" w:lineRule="exact"/>
                    <w:ind w:left="219" w:right="198"/>
                    <w:rPr>
                      <w:rFonts w:ascii="Times New Roman"/>
                      <w:color w:val="auto"/>
                    </w:rPr>
                  </w:pPr>
                  <w:r>
                    <w:rPr>
                      <w:rFonts w:ascii="Times New Roman"/>
                      <w:color w:val="auto"/>
                    </w:rPr>
                    <w:t>0.6</w:t>
                  </w:r>
                </w:p>
              </w:tc>
              <w:tc>
                <w:tcPr>
                  <w:tcW w:w="1895" w:type="dxa"/>
                  <w:noWrap w:val="0"/>
                  <w:vAlign w:val="center"/>
                </w:tcPr>
                <w:p>
                  <w:pPr>
                    <w:pStyle w:val="73"/>
                    <w:spacing w:before="16" w:line="237" w:lineRule="exact"/>
                    <w:ind w:left="437" w:right="415"/>
                    <w:rPr>
                      <w:rFonts w:ascii="Times New Roman"/>
                      <w:color w:val="auto"/>
                    </w:rPr>
                  </w:pPr>
                  <w:r>
                    <w:rPr>
                      <w:rFonts w:ascii="Times New Roman"/>
                      <w:color w:val="auto"/>
                    </w:rPr>
                    <w:t>0.8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995" w:type="dxa"/>
                  <w:vMerge w:val="continue"/>
                  <w:noWrap w:val="0"/>
                  <w:vAlign w:val="center"/>
                </w:tcPr>
                <w:p>
                  <w:pPr>
                    <w:jc w:val="center"/>
                    <w:rPr>
                      <w:color w:val="auto"/>
                      <w:sz w:val="2"/>
                      <w:szCs w:val="2"/>
                    </w:rPr>
                  </w:pPr>
                </w:p>
              </w:tc>
              <w:tc>
                <w:tcPr>
                  <w:tcW w:w="689" w:type="dxa"/>
                  <w:vMerge w:val="continue"/>
                  <w:noWrap w:val="0"/>
                  <w:vAlign w:val="center"/>
                </w:tcPr>
                <w:p>
                  <w:pPr>
                    <w:rPr>
                      <w:color w:val="auto"/>
                      <w:sz w:val="2"/>
                      <w:szCs w:val="2"/>
                    </w:rPr>
                  </w:pPr>
                </w:p>
              </w:tc>
              <w:tc>
                <w:tcPr>
                  <w:tcW w:w="825" w:type="dxa"/>
                  <w:noWrap w:val="0"/>
                  <w:vAlign w:val="center"/>
                </w:tcPr>
                <w:p>
                  <w:pPr>
                    <w:pStyle w:val="73"/>
                    <w:spacing w:line="252" w:lineRule="exact"/>
                    <w:ind w:right="193"/>
                    <w:rPr>
                      <w:color w:val="auto"/>
                    </w:rPr>
                  </w:pPr>
                  <w:r>
                    <w:rPr>
                      <w:color w:val="auto"/>
                      <w:w w:val="95"/>
                    </w:rPr>
                    <w:t>其他</w:t>
                  </w:r>
                </w:p>
              </w:tc>
              <w:tc>
                <w:tcPr>
                  <w:tcW w:w="1376" w:type="dxa"/>
                  <w:noWrap w:val="0"/>
                  <w:vAlign w:val="center"/>
                </w:tcPr>
                <w:p>
                  <w:pPr>
                    <w:pStyle w:val="73"/>
                    <w:spacing w:before="14" w:line="238" w:lineRule="exact"/>
                    <w:ind w:left="346" w:right="322"/>
                    <w:rPr>
                      <w:rFonts w:ascii="Times New Roman"/>
                      <w:color w:val="auto"/>
                    </w:rPr>
                  </w:pPr>
                  <w:r>
                    <w:rPr>
                      <w:rFonts w:ascii="Times New Roman"/>
                      <w:color w:val="auto"/>
                    </w:rPr>
                    <w:t>0.3</w:t>
                  </w:r>
                </w:p>
              </w:tc>
              <w:tc>
                <w:tcPr>
                  <w:tcW w:w="1653" w:type="dxa"/>
                  <w:noWrap w:val="0"/>
                  <w:vAlign w:val="center"/>
                </w:tcPr>
                <w:p>
                  <w:pPr>
                    <w:pStyle w:val="73"/>
                    <w:spacing w:before="14" w:line="238" w:lineRule="exact"/>
                    <w:ind w:left="292" w:right="269"/>
                    <w:rPr>
                      <w:rFonts w:ascii="Times New Roman"/>
                      <w:color w:val="auto"/>
                    </w:rPr>
                  </w:pPr>
                  <w:r>
                    <w:rPr>
                      <w:rFonts w:ascii="Times New Roman"/>
                      <w:color w:val="auto"/>
                    </w:rPr>
                    <w:t>0.3</w:t>
                  </w:r>
                </w:p>
              </w:tc>
              <w:tc>
                <w:tcPr>
                  <w:tcW w:w="1513" w:type="dxa"/>
                  <w:noWrap w:val="0"/>
                  <w:vAlign w:val="center"/>
                </w:tcPr>
                <w:p>
                  <w:pPr>
                    <w:pStyle w:val="73"/>
                    <w:spacing w:before="14" w:line="238" w:lineRule="exact"/>
                    <w:ind w:left="219" w:right="198"/>
                    <w:rPr>
                      <w:rFonts w:ascii="Times New Roman"/>
                      <w:color w:val="auto"/>
                    </w:rPr>
                  </w:pPr>
                  <w:r>
                    <w:rPr>
                      <w:rFonts w:ascii="Times New Roman"/>
                      <w:color w:val="auto"/>
                    </w:rPr>
                    <w:t>0.3</w:t>
                  </w:r>
                </w:p>
              </w:tc>
              <w:tc>
                <w:tcPr>
                  <w:tcW w:w="1895" w:type="dxa"/>
                  <w:noWrap w:val="0"/>
                  <w:vAlign w:val="center"/>
                </w:tcPr>
                <w:p>
                  <w:pPr>
                    <w:pStyle w:val="73"/>
                    <w:spacing w:before="14" w:line="238" w:lineRule="exact"/>
                    <w:ind w:left="437" w:right="415"/>
                    <w:rPr>
                      <w:rFonts w:ascii="Times New Roman"/>
                      <w:color w:val="auto"/>
                    </w:rPr>
                  </w:pPr>
                  <w:r>
                    <w:rPr>
                      <w:rFonts w:ascii="Times New Roman"/>
                      <w:color w:val="auto"/>
                    </w:rPr>
                    <w:t>0.6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vMerge w:val="restart"/>
                  <w:noWrap w:val="0"/>
                  <w:vAlign w:val="center"/>
                </w:tcPr>
                <w:p>
                  <w:pPr>
                    <w:pStyle w:val="73"/>
                    <w:spacing w:before="156"/>
                    <w:ind w:left="17"/>
                    <w:rPr>
                      <w:rFonts w:ascii="Times New Roman"/>
                      <w:color w:val="auto"/>
                    </w:rPr>
                  </w:pPr>
                  <w:r>
                    <w:rPr>
                      <w:rFonts w:ascii="Times New Roman"/>
                      <w:color w:val="auto"/>
                      <w:w w:val="99"/>
                    </w:rPr>
                    <w:t>2</w:t>
                  </w:r>
                </w:p>
              </w:tc>
              <w:tc>
                <w:tcPr>
                  <w:tcW w:w="689" w:type="dxa"/>
                  <w:vMerge w:val="restart"/>
                  <w:noWrap w:val="0"/>
                  <w:vAlign w:val="center"/>
                </w:tcPr>
                <w:p>
                  <w:pPr>
                    <w:pStyle w:val="73"/>
                    <w:spacing w:before="140"/>
                    <w:ind w:left="247"/>
                    <w:jc w:val="both"/>
                    <w:rPr>
                      <w:color w:val="auto"/>
                    </w:rPr>
                  </w:pPr>
                  <w:r>
                    <w:rPr>
                      <w:color w:val="auto"/>
                      <w:w w:val="99"/>
                    </w:rPr>
                    <w:t>汞</w:t>
                  </w:r>
                </w:p>
              </w:tc>
              <w:tc>
                <w:tcPr>
                  <w:tcW w:w="825" w:type="dxa"/>
                  <w:noWrap w:val="0"/>
                  <w:vAlign w:val="center"/>
                </w:tcPr>
                <w:p>
                  <w:pPr>
                    <w:pStyle w:val="73"/>
                    <w:spacing w:before="1" w:line="251" w:lineRule="exact"/>
                    <w:ind w:right="193"/>
                    <w:rPr>
                      <w:color w:val="auto"/>
                    </w:rPr>
                  </w:pPr>
                  <w:r>
                    <w:rPr>
                      <w:color w:val="auto"/>
                      <w:w w:val="95"/>
                    </w:rPr>
                    <w:t>水田</w:t>
                  </w:r>
                </w:p>
              </w:tc>
              <w:tc>
                <w:tcPr>
                  <w:tcW w:w="1376" w:type="dxa"/>
                  <w:noWrap w:val="0"/>
                  <w:vAlign w:val="center"/>
                </w:tcPr>
                <w:p>
                  <w:pPr>
                    <w:pStyle w:val="73"/>
                    <w:spacing w:before="15" w:line="237" w:lineRule="exact"/>
                    <w:ind w:left="346" w:right="322"/>
                    <w:rPr>
                      <w:rFonts w:ascii="Times New Roman"/>
                      <w:color w:val="auto"/>
                    </w:rPr>
                  </w:pPr>
                  <w:r>
                    <w:rPr>
                      <w:rFonts w:ascii="Times New Roman"/>
                      <w:color w:val="auto"/>
                    </w:rPr>
                    <w:t>0.5</w:t>
                  </w:r>
                </w:p>
              </w:tc>
              <w:tc>
                <w:tcPr>
                  <w:tcW w:w="1653" w:type="dxa"/>
                  <w:noWrap w:val="0"/>
                  <w:vAlign w:val="center"/>
                </w:tcPr>
                <w:p>
                  <w:pPr>
                    <w:pStyle w:val="73"/>
                    <w:spacing w:before="15" w:line="237" w:lineRule="exact"/>
                    <w:ind w:left="292" w:right="269"/>
                    <w:rPr>
                      <w:rFonts w:ascii="Times New Roman"/>
                      <w:color w:val="auto"/>
                    </w:rPr>
                  </w:pPr>
                  <w:r>
                    <w:rPr>
                      <w:rFonts w:ascii="Times New Roman"/>
                      <w:color w:val="auto"/>
                    </w:rPr>
                    <w:t>0.5</w:t>
                  </w:r>
                </w:p>
              </w:tc>
              <w:tc>
                <w:tcPr>
                  <w:tcW w:w="1513" w:type="dxa"/>
                  <w:noWrap w:val="0"/>
                  <w:vAlign w:val="center"/>
                </w:tcPr>
                <w:p>
                  <w:pPr>
                    <w:pStyle w:val="73"/>
                    <w:spacing w:before="15" w:line="237" w:lineRule="exact"/>
                    <w:ind w:left="219" w:right="198"/>
                    <w:rPr>
                      <w:rFonts w:ascii="Times New Roman"/>
                      <w:color w:val="auto"/>
                    </w:rPr>
                  </w:pPr>
                  <w:r>
                    <w:rPr>
                      <w:rFonts w:ascii="Times New Roman"/>
                      <w:color w:val="auto"/>
                    </w:rPr>
                    <w:t>0.6</w:t>
                  </w:r>
                </w:p>
              </w:tc>
              <w:tc>
                <w:tcPr>
                  <w:tcW w:w="1895" w:type="dxa"/>
                  <w:noWrap w:val="0"/>
                  <w:vAlign w:val="center"/>
                </w:tcPr>
                <w:p>
                  <w:pPr>
                    <w:pStyle w:val="73"/>
                    <w:spacing w:before="15" w:line="237" w:lineRule="exact"/>
                    <w:ind w:left="437" w:right="415"/>
                    <w:rPr>
                      <w:rFonts w:ascii="Times New Roman"/>
                      <w:color w:val="auto"/>
                    </w:rPr>
                  </w:pPr>
                  <w:r>
                    <w:rPr>
                      <w:rFonts w:ascii="Times New Roman"/>
                      <w:color w:val="auto"/>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vMerge w:val="continue"/>
                  <w:noWrap w:val="0"/>
                  <w:vAlign w:val="center"/>
                </w:tcPr>
                <w:p>
                  <w:pPr>
                    <w:jc w:val="center"/>
                    <w:rPr>
                      <w:color w:val="auto"/>
                      <w:sz w:val="2"/>
                      <w:szCs w:val="2"/>
                    </w:rPr>
                  </w:pPr>
                </w:p>
              </w:tc>
              <w:tc>
                <w:tcPr>
                  <w:tcW w:w="689" w:type="dxa"/>
                  <w:vMerge w:val="continue"/>
                  <w:noWrap w:val="0"/>
                  <w:vAlign w:val="center"/>
                </w:tcPr>
                <w:p>
                  <w:pPr>
                    <w:rPr>
                      <w:color w:val="auto"/>
                      <w:sz w:val="2"/>
                      <w:szCs w:val="2"/>
                    </w:rPr>
                  </w:pPr>
                </w:p>
              </w:tc>
              <w:tc>
                <w:tcPr>
                  <w:tcW w:w="825" w:type="dxa"/>
                  <w:noWrap w:val="0"/>
                  <w:vAlign w:val="center"/>
                </w:tcPr>
                <w:p>
                  <w:pPr>
                    <w:pStyle w:val="73"/>
                    <w:spacing w:line="253" w:lineRule="exact"/>
                    <w:ind w:right="193"/>
                    <w:rPr>
                      <w:color w:val="auto"/>
                    </w:rPr>
                  </w:pPr>
                  <w:r>
                    <w:rPr>
                      <w:color w:val="auto"/>
                      <w:w w:val="95"/>
                    </w:rPr>
                    <w:t>其他</w:t>
                  </w:r>
                </w:p>
              </w:tc>
              <w:tc>
                <w:tcPr>
                  <w:tcW w:w="1376" w:type="dxa"/>
                  <w:noWrap w:val="0"/>
                  <w:vAlign w:val="center"/>
                </w:tcPr>
                <w:p>
                  <w:pPr>
                    <w:pStyle w:val="73"/>
                    <w:spacing w:before="14" w:line="239" w:lineRule="exact"/>
                    <w:ind w:left="346" w:right="322"/>
                    <w:rPr>
                      <w:rFonts w:ascii="Times New Roman"/>
                      <w:color w:val="auto"/>
                    </w:rPr>
                  </w:pPr>
                  <w:r>
                    <w:rPr>
                      <w:rFonts w:ascii="Times New Roman"/>
                      <w:color w:val="auto"/>
                    </w:rPr>
                    <w:t>1.3</w:t>
                  </w:r>
                </w:p>
              </w:tc>
              <w:tc>
                <w:tcPr>
                  <w:tcW w:w="1653" w:type="dxa"/>
                  <w:noWrap w:val="0"/>
                  <w:vAlign w:val="center"/>
                </w:tcPr>
                <w:p>
                  <w:pPr>
                    <w:pStyle w:val="73"/>
                    <w:spacing w:before="14" w:line="239" w:lineRule="exact"/>
                    <w:ind w:left="292" w:right="269"/>
                    <w:rPr>
                      <w:rFonts w:ascii="Times New Roman"/>
                      <w:color w:val="auto"/>
                    </w:rPr>
                  </w:pPr>
                  <w:r>
                    <w:rPr>
                      <w:rFonts w:ascii="Times New Roman"/>
                      <w:color w:val="auto"/>
                    </w:rPr>
                    <w:t>1.8</w:t>
                  </w:r>
                </w:p>
              </w:tc>
              <w:tc>
                <w:tcPr>
                  <w:tcW w:w="1513" w:type="dxa"/>
                  <w:noWrap w:val="0"/>
                  <w:vAlign w:val="center"/>
                </w:tcPr>
                <w:p>
                  <w:pPr>
                    <w:pStyle w:val="73"/>
                    <w:spacing w:before="14" w:line="239" w:lineRule="exact"/>
                    <w:ind w:left="219" w:right="198"/>
                    <w:rPr>
                      <w:rFonts w:ascii="Times New Roman"/>
                      <w:color w:val="auto"/>
                    </w:rPr>
                  </w:pPr>
                  <w:r>
                    <w:rPr>
                      <w:rFonts w:ascii="Times New Roman"/>
                      <w:color w:val="auto"/>
                    </w:rPr>
                    <w:t>2.4</w:t>
                  </w:r>
                </w:p>
              </w:tc>
              <w:tc>
                <w:tcPr>
                  <w:tcW w:w="1895" w:type="dxa"/>
                  <w:noWrap w:val="0"/>
                  <w:vAlign w:val="center"/>
                </w:tcPr>
                <w:p>
                  <w:pPr>
                    <w:pStyle w:val="73"/>
                    <w:spacing w:before="14" w:line="239" w:lineRule="exact"/>
                    <w:ind w:left="437" w:right="415"/>
                    <w:rPr>
                      <w:rFonts w:ascii="Times New Roman"/>
                      <w:color w:val="auto"/>
                    </w:rPr>
                  </w:pPr>
                  <w:r>
                    <w:rPr>
                      <w:rFonts w:ascii="Times New Roman"/>
                      <w:color w:val="auto"/>
                    </w:rPr>
                    <w:t>3.4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vMerge w:val="restart"/>
                  <w:noWrap w:val="0"/>
                  <w:vAlign w:val="center"/>
                </w:tcPr>
                <w:p>
                  <w:pPr>
                    <w:pStyle w:val="73"/>
                    <w:spacing w:before="155"/>
                    <w:ind w:left="17"/>
                    <w:rPr>
                      <w:rFonts w:ascii="Times New Roman"/>
                      <w:color w:val="auto"/>
                    </w:rPr>
                  </w:pPr>
                  <w:r>
                    <w:rPr>
                      <w:rFonts w:ascii="Times New Roman"/>
                      <w:color w:val="auto"/>
                      <w:w w:val="99"/>
                    </w:rPr>
                    <w:t>3</w:t>
                  </w:r>
                </w:p>
              </w:tc>
              <w:tc>
                <w:tcPr>
                  <w:tcW w:w="689" w:type="dxa"/>
                  <w:vMerge w:val="restart"/>
                  <w:noWrap w:val="0"/>
                  <w:vAlign w:val="center"/>
                </w:tcPr>
                <w:p>
                  <w:pPr>
                    <w:pStyle w:val="73"/>
                    <w:spacing w:before="139"/>
                    <w:ind w:left="247"/>
                    <w:jc w:val="both"/>
                    <w:rPr>
                      <w:color w:val="auto"/>
                    </w:rPr>
                  </w:pPr>
                  <w:r>
                    <w:rPr>
                      <w:color w:val="auto"/>
                      <w:w w:val="99"/>
                    </w:rPr>
                    <w:t>砷</w:t>
                  </w:r>
                </w:p>
              </w:tc>
              <w:tc>
                <w:tcPr>
                  <w:tcW w:w="825" w:type="dxa"/>
                  <w:noWrap w:val="0"/>
                  <w:vAlign w:val="center"/>
                </w:tcPr>
                <w:p>
                  <w:pPr>
                    <w:pStyle w:val="73"/>
                    <w:spacing w:line="252" w:lineRule="exact"/>
                    <w:ind w:right="193"/>
                    <w:rPr>
                      <w:color w:val="auto"/>
                    </w:rPr>
                  </w:pPr>
                  <w:r>
                    <w:rPr>
                      <w:color w:val="auto"/>
                      <w:w w:val="95"/>
                    </w:rPr>
                    <w:t>水田</w:t>
                  </w:r>
                </w:p>
              </w:tc>
              <w:tc>
                <w:tcPr>
                  <w:tcW w:w="1376" w:type="dxa"/>
                  <w:noWrap w:val="0"/>
                  <w:vAlign w:val="center"/>
                </w:tcPr>
                <w:p>
                  <w:pPr>
                    <w:pStyle w:val="73"/>
                    <w:spacing w:before="14" w:line="238" w:lineRule="exact"/>
                    <w:ind w:left="346" w:right="322"/>
                    <w:rPr>
                      <w:rFonts w:ascii="Times New Roman"/>
                      <w:color w:val="auto"/>
                    </w:rPr>
                  </w:pPr>
                  <w:r>
                    <w:rPr>
                      <w:rFonts w:ascii="Times New Roman"/>
                      <w:color w:val="auto"/>
                    </w:rPr>
                    <w:t>30</w:t>
                  </w:r>
                </w:p>
              </w:tc>
              <w:tc>
                <w:tcPr>
                  <w:tcW w:w="1653" w:type="dxa"/>
                  <w:noWrap w:val="0"/>
                  <w:vAlign w:val="center"/>
                </w:tcPr>
                <w:p>
                  <w:pPr>
                    <w:pStyle w:val="73"/>
                    <w:spacing w:before="14" w:line="238" w:lineRule="exact"/>
                    <w:ind w:left="288" w:right="269"/>
                    <w:rPr>
                      <w:rFonts w:ascii="Times New Roman"/>
                      <w:color w:val="auto"/>
                    </w:rPr>
                  </w:pPr>
                  <w:r>
                    <w:rPr>
                      <w:rFonts w:ascii="Times New Roman"/>
                      <w:color w:val="auto"/>
                    </w:rPr>
                    <w:t>30</w:t>
                  </w:r>
                </w:p>
              </w:tc>
              <w:tc>
                <w:tcPr>
                  <w:tcW w:w="1513" w:type="dxa"/>
                  <w:noWrap w:val="0"/>
                  <w:vAlign w:val="center"/>
                </w:tcPr>
                <w:p>
                  <w:pPr>
                    <w:pStyle w:val="73"/>
                    <w:spacing w:before="14" w:line="238" w:lineRule="exact"/>
                    <w:ind w:left="219" w:right="198"/>
                    <w:rPr>
                      <w:rFonts w:ascii="Times New Roman"/>
                      <w:color w:val="auto"/>
                    </w:rPr>
                  </w:pPr>
                  <w:r>
                    <w:rPr>
                      <w:rFonts w:ascii="Times New Roman"/>
                      <w:color w:val="auto"/>
                    </w:rPr>
                    <w:t>25</w:t>
                  </w:r>
                </w:p>
              </w:tc>
              <w:tc>
                <w:tcPr>
                  <w:tcW w:w="1895" w:type="dxa"/>
                  <w:noWrap w:val="0"/>
                  <w:vAlign w:val="center"/>
                </w:tcPr>
                <w:p>
                  <w:pPr>
                    <w:pStyle w:val="73"/>
                    <w:spacing w:before="14" w:line="238" w:lineRule="exact"/>
                    <w:ind w:left="434" w:right="415"/>
                    <w:rPr>
                      <w:rFonts w:ascii="Times New Roman"/>
                      <w:color w:val="auto"/>
                    </w:rPr>
                  </w:pPr>
                  <w:r>
                    <w:rPr>
                      <w:rFonts w:ascii="Times New Roman"/>
                      <w:color w:val="auto"/>
                    </w:rPr>
                    <w:t>20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vMerge w:val="continue"/>
                  <w:noWrap w:val="0"/>
                  <w:vAlign w:val="center"/>
                </w:tcPr>
                <w:p>
                  <w:pPr>
                    <w:jc w:val="center"/>
                    <w:rPr>
                      <w:color w:val="auto"/>
                      <w:sz w:val="2"/>
                      <w:szCs w:val="2"/>
                    </w:rPr>
                  </w:pPr>
                </w:p>
              </w:tc>
              <w:tc>
                <w:tcPr>
                  <w:tcW w:w="689" w:type="dxa"/>
                  <w:vMerge w:val="continue"/>
                  <w:noWrap w:val="0"/>
                  <w:vAlign w:val="center"/>
                </w:tcPr>
                <w:p>
                  <w:pPr>
                    <w:rPr>
                      <w:color w:val="auto"/>
                      <w:sz w:val="2"/>
                      <w:szCs w:val="2"/>
                    </w:rPr>
                  </w:pPr>
                </w:p>
              </w:tc>
              <w:tc>
                <w:tcPr>
                  <w:tcW w:w="825" w:type="dxa"/>
                  <w:noWrap w:val="0"/>
                  <w:vAlign w:val="center"/>
                </w:tcPr>
                <w:p>
                  <w:pPr>
                    <w:pStyle w:val="73"/>
                    <w:spacing w:before="1" w:line="252" w:lineRule="exact"/>
                    <w:ind w:right="193"/>
                    <w:rPr>
                      <w:color w:val="auto"/>
                    </w:rPr>
                  </w:pPr>
                  <w:r>
                    <w:rPr>
                      <w:color w:val="auto"/>
                      <w:w w:val="95"/>
                    </w:rPr>
                    <w:t>其他</w:t>
                  </w:r>
                </w:p>
              </w:tc>
              <w:tc>
                <w:tcPr>
                  <w:tcW w:w="1376" w:type="dxa"/>
                  <w:noWrap w:val="0"/>
                  <w:vAlign w:val="center"/>
                </w:tcPr>
                <w:p>
                  <w:pPr>
                    <w:pStyle w:val="73"/>
                    <w:spacing w:before="15" w:line="238" w:lineRule="exact"/>
                    <w:ind w:left="346" w:right="322"/>
                    <w:rPr>
                      <w:rFonts w:ascii="Times New Roman"/>
                      <w:color w:val="auto"/>
                    </w:rPr>
                  </w:pPr>
                  <w:r>
                    <w:rPr>
                      <w:rFonts w:ascii="Times New Roman"/>
                      <w:color w:val="auto"/>
                    </w:rPr>
                    <w:t>40</w:t>
                  </w:r>
                </w:p>
              </w:tc>
              <w:tc>
                <w:tcPr>
                  <w:tcW w:w="1653" w:type="dxa"/>
                  <w:noWrap w:val="0"/>
                  <w:vAlign w:val="center"/>
                </w:tcPr>
                <w:p>
                  <w:pPr>
                    <w:pStyle w:val="73"/>
                    <w:spacing w:before="15" w:line="238" w:lineRule="exact"/>
                    <w:ind w:left="288" w:right="269"/>
                    <w:rPr>
                      <w:rFonts w:ascii="Times New Roman"/>
                      <w:color w:val="auto"/>
                    </w:rPr>
                  </w:pPr>
                  <w:r>
                    <w:rPr>
                      <w:rFonts w:ascii="Times New Roman"/>
                      <w:color w:val="auto"/>
                    </w:rPr>
                    <w:t>40</w:t>
                  </w:r>
                </w:p>
              </w:tc>
              <w:tc>
                <w:tcPr>
                  <w:tcW w:w="1513" w:type="dxa"/>
                  <w:noWrap w:val="0"/>
                  <w:vAlign w:val="center"/>
                </w:tcPr>
                <w:p>
                  <w:pPr>
                    <w:pStyle w:val="73"/>
                    <w:spacing w:before="15" w:line="238" w:lineRule="exact"/>
                    <w:ind w:left="219" w:right="198"/>
                    <w:rPr>
                      <w:rFonts w:ascii="Times New Roman"/>
                      <w:color w:val="auto"/>
                    </w:rPr>
                  </w:pPr>
                  <w:r>
                    <w:rPr>
                      <w:rFonts w:ascii="Times New Roman"/>
                      <w:color w:val="auto"/>
                    </w:rPr>
                    <w:t>30</w:t>
                  </w:r>
                </w:p>
              </w:tc>
              <w:tc>
                <w:tcPr>
                  <w:tcW w:w="1895" w:type="dxa"/>
                  <w:noWrap w:val="0"/>
                  <w:vAlign w:val="center"/>
                </w:tcPr>
                <w:p>
                  <w:pPr>
                    <w:pStyle w:val="73"/>
                    <w:spacing w:before="15" w:line="238" w:lineRule="exact"/>
                    <w:ind w:left="434" w:right="415"/>
                    <w:rPr>
                      <w:rFonts w:ascii="Times New Roman"/>
                      <w:color w:val="auto"/>
                    </w:rPr>
                  </w:pPr>
                  <w:r>
                    <w:rPr>
                      <w:rFonts w:ascii="Times New Roman"/>
                      <w:color w:val="auto"/>
                    </w:rPr>
                    <w:t>25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vMerge w:val="restart"/>
                  <w:noWrap w:val="0"/>
                  <w:vAlign w:val="center"/>
                </w:tcPr>
                <w:p>
                  <w:pPr>
                    <w:pStyle w:val="73"/>
                    <w:spacing w:before="154"/>
                    <w:ind w:left="17"/>
                    <w:rPr>
                      <w:rFonts w:ascii="Times New Roman"/>
                      <w:color w:val="auto"/>
                    </w:rPr>
                  </w:pPr>
                  <w:r>
                    <w:rPr>
                      <w:rFonts w:ascii="Times New Roman"/>
                      <w:color w:val="auto"/>
                      <w:w w:val="99"/>
                    </w:rPr>
                    <w:t>4</w:t>
                  </w:r>
                </w:p>
              </w:tc>
              <w:tc>
                <w:tcPr>
                  <w:tcW w:w="689" w:type="dxa"/>
                  <w:vMerge w:val="restart"/>
                  <w:noWrap w:val="0"/>
                  <w:vAlign w:val="center"/>
                </w:tcPr>
                <w:p>
                  <w:pPr>
                    <w:pStyle w:val="73"/>
                    <w:spacing w:before="140"/>
                    <w:ind w:left="247"/>
                    <w:jc w:val="both"/>
                    <w:rPr>
                      <w:color w:val="auto"/>
                    </w:rPr>
                  </w:pPr>
                  <w:r>
                    <w:rPr>
                      <w:color w:val="auto"/>
                      <w:w w:val="99"/>
                    </w:rPr>
                    <w:t>铅</w:t>
                  </w:r>
                </w:p>
              </w:tc>
              <w:tc>
                <w:tcPr>
                  <w:tcW w:w="825" w:type="dxa"/>
                  <w:noWrap w:val="0"/>
                  <w:vAlign w:val="center"/>
                </w:tcPr>
                <w:p>
                  <w:pPr>
                    <w:pStyle w:val="73"/>
                    <w:spacing w:line="252" w:lineRule="exact"/>
                    <w:ind w:right="193"/>
                    <w:rPr>
                      <w:color w:val="auto"/>
                    </w:rPr>
                  </w:pPr>
                  <w:r>
                    <w:rPr>
                      <w:color w:val="auto"/>
                      <w:w w:val="95"/>
                    </w:rPr>
                    <w:t>水田</w:t>
                  </w:r>
                </w:p>
              </w:tc>
              <w:tc>
                <w:tcPr>
                  <w:tcW w:w="1376" w:type="dxa"/>
                  <w:noWrap w:val="0"/>
                  <w:vAlign w:val="center"/>
                </w:tcPr>
                <w:p>
                  <w:pPr>
                    <w:pStyle w:val="73"/>
                    <w:spacing w:before="13" w:line="239" w:lineRule="exact"/>
                    <w:ind w:left="346" w:right="322"/>
                    <w:rPr>
                      <w:rFonts w:ascii="Times New Roman"/>
                      <w:color w:val="auto"/>
                    </w:rPr>
                  </w:pPr>
                  <w:r>
                    <w:rPr>
                      <w:rFonts w:ascii="Times New Roman"/>
                      <w:color w:val="auto"/>
                    </w:rPr>
                    <w:t>80</w:t>
                  </w:r>
                </w:p>
              </w:tc>
              <w:tc>
                <w:tcPr>
                  <w:tcW w:w="1653" w:type="dxa"/>
                  <w:noWrap w:val="0"/>
                  <w:vAlign w:val="center"/>
                </w:tcPr>
                <w:p>
                  <w:pPr>
                    <w:pStyle w:val="73"/>
                    <w:spacing w:before="13" w:line="239" w:lineRule="exact"/>
                    <w:ind w:left="292" w:right="269"/>
                    <w:rPr>
                      <w:rFonts w:ascii="Times New Roman"/>
                      <w:color w:val="auto"/>
                    </w:rPr>
                  </w:pPr>
                  <w:r>
                    <w:rPr>
                      <w:rFonts w:ascii="Times New Roman"/>
                      <w:color w:val="auto"/>
                    </w:rPr>
                    <w:t>100</w:t>
                  </w:r>
                </w:p>
              </w:tc>
              <w:tc>
                <w:tcPr>
                  <w:tcW w:w="1513" w:type="dxa"/>
                  <w:noWrap w:val="0"/>
                  <w:vAlign w:val="center"/>
                </w:tcPr>
                <w:p>
                  <w:pPr>
                    <w:pStyle w:val="73"/>
                    <w:spacing w:before="13" w:line="239" w:lineRule="exact"/>
                    <w:ind w:left="219" w:right="198"/>
                    <w:rPr>
                      <w:rFonts w:ascii="Times New Roman"/>
                      <w:color w:val="auto"/>
                    </w:rPr>
                  </w:pPr>
                  <w:r>
                    <w:rPr>
                      <w:rFonts w:ascii="Times New Roman"/>
                      <w:color w:val="auto"/>
                    </w:rPr>
                    <w:t>140</w:t>
                  </w:r>
                </w:p>
              </w:tc>
              <w:tc>
                <w:tcPr>
                  <w:tcW w:w="1895" w:type="dxa"/>
                  <w:noWrap w:val="0"/>
                  <w:vAlign w:val="center"/>
                </w:tcPr>
                <w:p>
                  <w:pPr>
                    <w:pStyle w:val="73"/>
                    <w:spacing w:before="13" w:line="239" w:lineRule="exact"/>
                    <w:ind w:left="437" w:right="415"/>
                    <w:rPr>
                      <w:rFonts w:ascii="Times New Roman"/>
                      <w:color w:val="auto"/>
                    </w:rPr>
                  </w:pPr>
                  <w:r>
                    <w:rPr>
                      <w:rFonts w:ascii="Times New Roman"/>
                      <w:color w:val="auto"/>
                    </w:rPr>
                    <w:t>240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995" w:type="dxa"/>
                  <w:vMerge w:val="continue"/>
                  <w:noWrap w:val="0"/>
                  <w:vAlign w:val="center"/>
                </w:tcPr>
                <w:p>
                  <w:pPr>
                    <w:jc w:val="center"/>
                    <w:rPr>
                      <w:color w:val="auto"/>
                      <w:sz w:val="2"/>
                      <w:szCs w:val="2"/>
                    </w:rPr>
                  </w:pPr>
                </w:p>
              </w:tc>
              <w:tc>
                <w:tcPr>
                  <w:tcW w:w="689" w:type="dxa"/>
                  <w:vMerge w:val="continue"/>
                  <w:noWrap w:val="0"/>
                  <w:vAlign w:val="center"/>
                </w:tcPr>
                <w:p>
                  <w:pPr>
                    <w:rPr>
                      <w:color w:val="auto"/>
                      <w:sz w:val="2"/>
                      <w:szCs w:val="2"/>
                    </w:rPr>
                  </w:pPr>
                </w:p>
              </w:tc>
              <w:tc>
                <w:tcPr>
                  <w:tcW w:w="825" w:type="dxa"/>
                  <w:noWrap w:val="0"/>
                  <w:vAlign w:val="center"/>
                </w:tcPr>
                <w:p>
                  <w:pPr>
                    <w:pStyle w:val="73"/>
                    <w:spacing w:line="252" w:lineRule="exact"/>
                    <w:ind w:right="193"/>
                    <w:rPr>
                      <w:color w:val="auto"/>
                    </w:rPr>
                  </w:pPr>
                  <w:r>
                    <w:rPr>
                      <w:color w:val="auto"/>
                      <w:w w:val="95"/>
                    </w:rPr>
                    <w:t>其他</w:t>
                  </w:r>
                </w:p>
              </w:tc>
              <w:tc>
                <w:tcPr>
                  <w:tcW w:w="1376" w:type="dxa"/>
                  <w:noWrap w:val="0"/>
                  <w:vAlign w:val="center"/>
                </w:tcPr>
                <w:p>
                  <w:pPr>
                    <w:pStyle w:val="73"/>
                    <w:spacing w:before="14" w:line="238" w:lineRule="exact"/>
                    <w:ind w:left="346" w:right="322"/>
                    <w:rPr>
                      <w:rFonts w:ascii="Times New Roman"/>
                      <w:color w:val="auto"/>
                    </w:rPr>
                  </w:pPr>
                  <w:r>
                    <w:rPr>
                      <w:rFonts w:ascii="Times New Roman"/>
                      <w:color w:val="auto"/>
                    </w:rPr>
                    <w:t>70</w:t>
                  </w:r>
                </w:p>
              </w:tc>
              <w:tc>
                <w:tcPr>
                  <w:tcW w:w="1653" w:type="dxa"/>
                  <w:noWrap w:val="0"/>
                  <w:vAlign w:val="center"/>
                </w:tcPr>
                <w:p>
                  <w:pPr>
                    <w:pStyle w:val="73"/>
                    <w:spacing w:before="14" w:line="238" w:lineRule="exact"/>
                    <w:ind w:left="288" w:right="269"/>
                    <w:rPr>
                      <w:rFonts w:ascii="Times New Roman"/>
                      <w:color w:val="auto"/>
                    </w:rPr>
                  </w:pPr>
                  <w:r>
                    <w:rPr>
                      <w:rFonts w:ascii="Times New Roman"/>
                      <w:color w:val="auto"/>
                    </w:rPr>
                    <w:t>90</w:t>
                  </w:r>
                </w:p>
              </w:tc>
              <w:tc>
                <w:tcPr>
                  <w:tcW w:w="1513" w:type="dxa"/>
                  <w:noWrap w:val="0"/>
                  <w:vAlign w:val="center"/>
                </w:tcPr>
                <w:p>
                  <w:pPr>
                    <w:pStyle w:val="73"/>
                    <w:spacing w:before="14" w:line="238" w:lineRule="exact"/>
                    <w:ind w:left="219" w:right="198"/>
                    <w:rPr>
                      <w:rFonts w:ascii="Times New Roman"/>
                      <w:color w:val="auto"/>
                    </w:rPr>
                  </w:pPr>
                  <w:r>
                    <w:rPr>
                      <w:rFonts w:ascii="Times New Roman"/>
                      <w:color w:val="auto"/>
                    </w:rPr>
                    <w:t>120</w:t>
                  </w:r>
                </w:p>
              </w:tc>
              <w:tc>
                <w:tcPr>
                  <w:tcW w:w="1895" w:type="dxa"/>
                  <w:noWrap w:val="0"/>
                  <w:vAlign w:val="center"/>
                </w:tcPr>
                <w:p>
                  <w:pPr>
                    <w:pStyle w:val="73"/>
                    <w:spacing w:before="14" w:line="238" w:lineRule="exact"/>
                    <w:ind w:left="437" w:right="415"/>
                    <w:rPr>
                      <w:rFonts w:ascii="Times New Roman"/>
                      <w:color w:val="auto"/>
                    </w:rPr>
                  </w:pPr>
                  <w:r>
                    <w:rPr>
                      <w:rFonts w:ascii="Times New Roman"/>
                      <w:color w:val="auto"/>
                    </w:rPr>
                    <w:t>170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995" w:type="dxa"/>
                  <w:vMerge w:val="restart"/>
                  <w:noWrap w:val="0"/>
                  <w:vAlign w:val="center"/>
                </w:tcPr>
                <w:p>
                  <w:pPr>
                    <w:pStyle w:val="73"/>
                    <w:spacing w:before="157"/>
                    <w:ind w:left="17"/>
                    <w:rPr>
                      <w:rFonts w:ascii="Times New Roman"/>
                      <w:color w:val="auto"/>
                    </w:rPr>
                  </w:pPr>
                  <w:r>
                    <w:rPr>
                      <w:rFonts w:ascii="Times New Roman"/>
                      <w:color w:val="auto"/>
                      <w:w w:val="99"/>
                    </w:rPr>
                    <w:t>5</w:t>
                  </w:r>
                </w:p>
              </w:tc>
              <w:tc>
                <w:tcPr>
                  <w:tcW w:w="689" w:type="dxa"/>
                  <w:vMerge w:val="restart"/>
                  <w:noWrap w:val="0"/>
                  <w:vAlign w:val="center"/>
                </w:tcPr>
                <w:p>
                  <w:pPr>
                    <w:pStyle w:val="73"/>
                    <w:spacing w:before="140"/>
                    <w:ind w:left="247"/>
                    <w:jc w:val="both"/>
                    <w:rPr>
                      <w:color w:val="auto"/>
                    </w:rPr>
                  </w:pPr>
                  <w:r>
                    <w:rPr>
                      <w:color w:val="auto"/>
                      <w:w w:val="99"/>
                    </w:rPr>
                    <w:t>铬</w:t>
                  </w:r>
                </w:p>
              </w:tc>
              <w:tc>
                <w:tcPr>
                  <w:tcW w:w="825" w:type="dxa"/>
                  <w:noWrap w:val="0"/>
                  <w:vAlign w:val="center"/>
                </w:tcPr>
                <w:p>
                  <w:pPr>
                    <w:pStyle w:val="73"/>
                    <w:spacing w:before="1" w:line="251" w:lineRule="exact"/>
                    <w:ind w:right="193"/>
                    <w:rPr>
                      <w:color w:val="auto"/>
                    </w:rPr>
                  </w:pPr>
                  <w:r>
                    <w:rPr>
                      <w:color w:val="auto"/>
                      <w:w w:val="95"/>
                    </w:rPr>
                    <w:t>水田</w:t>
                  </w:r>
                </w:p>
              </w:tc>
              <w:tc>
                <w:tcPr>
                  <w:tcW w:w="1376" w:type="dxa"/>
                  <w:noWrap w:val="0"/>
                  <w:vAlign w:val="center"/>
                </w:tcPr>
                <w:p>
                  <w:pPr>
                    <w:pStyle w:val="73"/>
                    <w:spacing w:before="15" w:line="237" w:lineRule="exact"/>
                    <w:ind w:left="343" w:right="322"/>
                    <w:rPr>
                      <w:rFonts w:ascii="Times New Roman"/>
                      <w:color w:val="auto"/>
                    </w:rPr>
                  </w:pPr>
                  <w:r>
                    <w:rPr>
                      <w:rFonts w:ascii="Times New Roman"/>
                      <w:color w:val="auto"/>
                    </w:rPr>
                    <w:t>250</w:t>
                  </w:r>
                </w:p>
              </w:tc>
              <w:tc>
                <w:tcPr>
                  <w:tcW w:w="1653" w:type="dxa"/>
                  <w:noWrap w:val="0"/>
                  <w:vAlign w:val="center"/>
                </w:tcPr>
                <w:p>
                  <w:pPr>
                    <w:pStyle w:val="73"/>
                    <w:spacing w:before="15" w:line="237" w:lineRule="exact"/>
                    <w:ind w:left="292" w:right="269"/>
                    <w:rPr>
                      <w:rFonts w:ascii="Times New Roman"/>
                      <w:color w:val="auto"/>
                    </w:rPr>
                  </w:pPr>
                  <w:r>
                    <w:rPr>
                      <w:rFonts w:ascii="Times New Roman"/>
                      <w:color w:val="auto"/>
                    </w:rPr>
                    <w:t>250</w:t>
                  </w:r>
                </w:p>
              </w:tc>
              <w:tc>
                <w:tcPr>
                  <w:tcW w:w="1513" w:type="dxa"/>
                  <w:noWrap w:val="0"/>
                  <w:vAlign w:val="center"/>
                </w:tcPr>
                <w:p>
                  <w:pPr>
                    <w:pStyle w:val="73"/>
                    <w:spacing w:before="15" w:line="237" w:lineRule="exact"/>
                    <w:ind w:left="219" w:right="198"/>
                    <w:rPr>
                      <w:rFonts w:ascii="Times New Roman"/>
                      <w:color w:val="auto"/>
                    </w:rPr>
                  </w:pPr>
                  <w:r>
                    <w:rPr>
                      <w:rFonts w:ascii="Times New Roman"/>
                      <w:color w:val="auto"/>
                    </w:rPr>
                    <w:t>300</w:t>
                  </w:r>
                </w:p>
              </w:tc>
              <w:tc>
                <w:tcPr>
                  <w:tcW w:w="1895" w:type="dxa"/>
                  <w:noWrap w:val="0"/>
                  <w:vAlign w:val="center"/>
                </w:tcPr>
                <w:p>
                  <w:pPr>
                    <w:pStyle w:val="73"/>
                    <w:spacing w:before="15" w:line="237" w:lineRule="exact"/>
                    <w:ind w:left="437" w:right="415"/>
                    <w:rPr>
                      <w:rFonts w:ascii="Times New Roman"/>
                      <w:color w:val="auto"/>
                    </w:rPr>
                  </w:pPr>
                  <w:r>
                    <w:rPr>
                      <w:rFonts w:ascii="Times New Roman"/>
                      <w:color w:val="auto"/>
                    </w:rPr>
                    <w:t>350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995" w:type="dxa"/>
                  <w:vMerge w:val="continue"/>
                  <w:noWrap w:val="0"/>
                  <w:vAlign w:val="center"/>
                </w:tcPr>
                <w:p>
                  <w:pPr>
                    <w:jc w:val="center"/>
                    <w:rPr>
                      <w:color w:val="auto"/>
                      <w:sz w:val="2"/>
                      <w:szCs w:val="2"/>
                    </w:rPr>
                  </w:pPr>
                </w:p>
              </w:tc>
              <w:tc>
                <w:tcPr>
                  <w:tcW w:w="689" w:type="dxa"/>
                  <w:vMerge w:val="continue"/>
                  <w:noWrap w:val="0"/>
                  <w:vAlign w:val="center"/>
                </w:tcPr>
                <w:p>
                  <w:pPr>
                    <w:rPr>
                      <w:color w:val="auto"/>
                      <w:sz w:val="2"/>
                      <w:szCs w:val="2"/>
                    </w:rPr>
                  </w:pPr>
                </w:p>
              </w:tc>
              <w:tc>
                <w:tcPr>
                  <w:tcW w:w="825" w:type="dxa"/>
                  <w:noWrap w:val="0"/>
                  <w:vAlign w:val="center"/>
                </w:tcPr>
                <w:p>
                  <w:pPr>
                    <w:pStyle w:val="73"/>
                    <w:spacing w:line="252" w:lineRule="exact"/>
                    <w:ind w:right="193"/>
                    <w:rPr>
                      <w:color w:val="auto"/>
                    </w:rPr>
                  </w:pPr>
                  <w:r>
                    <w:rPr>
                      <w:color w:val="auto"/>
                      <w:w w:val="95"/>
                    </w:rPr>
                    <w:t>其他</w:t>
                  </w:r>
                </w:p>
              </w:tc>
              <w:tc>
                <w:tcPr>
                  <w:tcW w:w="1376" w:type="dxa"/>
                  <w:noWrap w:val="0"/>
                  <w:vAlign w:val="center"/>
                </w:tcPr>
                <w:p>
                  <w:pPr>
                    <w:pStyle w:val="73"/>
                    <w:spacing w:before="13" w:line="239" w:lineRule="exact"/>
                    <w:ind w:left="343" w:right="322"/>
                    <w:rPr>
                      <w:rFonts w:ascii="Times New Roman"/>
                      <w:color w:val="auto"/>
                    </w:rPr>
                  </w:pPr>
                  <w:r>
                    <w:rPr>
                      <w:rFonts w:ascii="Times New Roman"/>
                      <w:color w:val="auto"/>
                    </w:rPr>
                    <w:t>150</w:t>
                  </w:r>
                </w:p>
              </w:tc>
              <w:tc>
                <w:tcPr>
                  <w:tcW w:w="1653" w:type="dxa"/>
                  <w:noWrap w:val="0"/>
                  <w:vAlign w:val="center"/>
                </w:tcPr>
                <w:p>
                  <w:pPr>
                    <w:pStyle w:val="73"/>
                    <w:spacing w:before="13" w:line="239" w:lineRule="exact"/>
                    <w:ind w:left="292" w:right="269"/>
                    <w:rPr>
                      <w:rFonts w:ascii="Times New Roman"/>
                      <w:color w:val="auto"/>
                    </w:rPr>
                  </w:pPr>
                  <w:r>
                    <w:rPr>
                      <w:rFonts w:ascii="Times New Roman"/>
                      <w:color w:val="auto"/>
                    </w:rPr>
                    <w:t>150</w:t>
                  </w:r>
                </w:p>
              </w:tc>
              <w:tc>
                <w:tcPr>
                  <w:tcW w:w="1513" w:type="dxa"/>
                  <w:noWrap w:val="0"/>
                  <w:vAlign w:val="center"/>
                </w:tcPr>
                <w:p>
                  <w:pPr>
                    <w:pStyle w:val="73"/>
                    <w:spacing w:before="13" w:line="239" w:lineRule="exact"/>
                    <w:ind w:left="219" w:right="198"/>
                    <w:rPr>
                      <w:rFonts w:ascii="Times New Roman"/>
                      <w:color w:val="auto"/>
                    </w:rPr>
                  </w:pPr>
                  <w:r>
                    <w:rPr>
                      <w:rFonts w:ascii="Times New Roman"/>
                      <w:color w:val="auto"/>
                    </w:rPr>
                    <w:t>200</w:t>
                  </w:r>
                </w:p>
              </w:tc>
              <w:tc>
                <w:tcPr>
                  <w:tcW w:w="1895" w:type="dxa"/>
                  <w:noWrap w:val="0"/>
                  <w:vAlign w:val="center"/>
                </w:tcPr>
                <w:p>
                  <w:pPr>
                    <w:pStyle w:val="73"/>
                    <w:spacing w:before="13" w:line="239" w:lineRule="exact"/>
                    <w:ind w:left="437" w:right="415"/>
                    <w:rPr>
                      <w:rFonts w:ascii="Times New Roman"/>
                      <w:color w:val="auto"/>
                    </w:rPr>
                  </w:pPr>
                  <w:r>
                    <w:rPr>
                      <w:rFonts w:ascii="Times New Roman"/>
                      <w:color w:val="auto"/>
                    </w:rPr>
                    <w:t>250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vMerge w:val="restart"/>
                  <w:noWrap w:val="0"/>
                  <w:vAlign w:val="center"/>
                </w:tcPr>
                <w:p>
                  <w:pPr>
                    <w:pStyle w:val="73"/>
                    <w:spacing w:before="156"/>
                    <w:ind w:left="17"/>
                    <w:rPr>
                      <w:rFonts w:ascii="Times New Roman"/>
                      <w:color w:val="auto"/>
                    </w:rPr>
                  </w:pPr>
                  <w:r>
                    <w:rPr>
                      <w:rFonts w:ascii="Times New Roman"/>
                      <w:color w:val="auto"/>
                      <w:w w:val="99"/>
                    </w:rPr>
                    <w:t>6</w:t>
                  </w:r>
                </w:p>
              </w:tc>
              <w:tc>
                <w:tcPr>
                  <w:tcW w:w="689" w:type="dxa"/>
                  <w:vMerge w:val="restart"/>
                  <w:noWrap w:val="0"/>
                  <w:vAlign w:val="center"/>
                </w:tcPr>
                <w:p>
                  <w:pPr>
                    <w:pStyle w:val="73"/>
                    <w:spacing w:before="140"/>
                    <w:ind w:left="247"/>
                    <w:jc w:val="both"/>
                    <w:rPr>
                      <w:color w:val="auto"/>
                    </w:rPr>
                  </w:pPr>
                  <w:r>
                    <w:rPr>
                      <w:color w:val="auto"/>
                      <w:w w:val="99"/>
                    </w:rPr>
                    <w:t>铜</w:t>
                  </w:r>
                </w:p>
              </w:tc>
              <w:tc>
                <w:tcPr>
                  <w:tcW w:w="825" w:type="dxa"/>
                  <w:noWrap w:val="0"/>
                  <w:vAlign w:val="center"/>
                </w:tcPr>
                <w:p>
                  <w:pPr>
                    <w:pStyle w:val="73"/>
                    <w:spacing w:line="251" w:lineRule="exact"/>
                    <w:ind w:right="193"/>
                    <w:rPr>
                      <w:color w:val="auto"/>
                    </w:rPr>
                  </w:pPr>
                  <w:r>
                    <w:rPr>
                      <w:color w:val="auto"/>
                      <w:w w:val="95"/>
                    </w:rPr>
                    <w:t>水田</w:t>
                  </w:r>
                </w:p>
              </w:tc>
              <w:tc>
                <w:tcPr>
                  <w:tcW w:w="1376" w:type="dxa"/>
                  <w:noWrap w:val="0"/>
                  <w:vAlign w:val="center"/>
                </w:tcPr>
                <w:p>
                  <w:pPr>
                    <w:pStyle w:val="73"/>
                    <w:spacing w:before="14" w:line="237" w:lineRule="exact"/>
                    <w:ind w:left="343" w:right="322"/>
                    <w:rPr>
                      <w:rFonts w:ascii="Times New Roman"/>
                      <w:color w:val="auto"/>
                    </w:rPr>
                  </w:pPr>
                  <w:r>
                    <w:rPr>
                      <w:rFonts w:ascii="Times New Roman"/>
                      <w:color w:val="auto"/>
                    </w:rPr>
                    <w:t>150</w:t>
                  </w:r>
                </w:p>
              </w:tc>
              <w:tc>
                <w:tcPr>
                  <w:tcW w:w="1653" w:type="dxa"/>
                  <w:noWrap w:val="0"/>
                  <w:vAlign w:val="center"/>
                </w:tcPr>
                <w:p>
                  <w:pPr>
                    <w:pStyle w:val="73"/>
                    <w:spacing w:before="14" w:line="237" w:lineRule="exact"/>
                    <w:ind w:left="292" w:right="269"/>
                    <w:rPr>
                      <w:rFonts w:ascii="Times New Roman"/>
                      <w:color w:val="auto"/>
                    </w:rPr>
                  </w:pPr>
                  <w:r>
                    <w:rPr>
                      <w:rFonts w:ascii="Times New Roman"/>
                      <w:color w:val="auto"/>
                    </w:rPr>
                    <w:t>150</w:t>
                  </w:r>
                </w:p>
              </w:tc>
              <w:tc>
                <w:tcPr>
                  <w:tcW w:w="1513" w:type="dxa"/>
                  <w:noWrap w:val="0"/>
                  <w:vAlign w:val="center"/>
                </w:tcPr>
                <w:p>
                  <w:pPr>
                    <w:pStyle w:val="73"/>
                    <w:spacing w:before="14" w:line="237" w:lineRule="exact"/>
                    <w:ind w:left="219" w:right="198"/>
                    <w:rPr>
                      <w:rFonts w:ascii="Times New Roman"/>
                      <w:color w:val="auto"/>
                    </w:rPr>
                  </w:pPr>
                  <w:r>
                    <w:rPr>
                      <w:rFonts w:ascii="Times New Roman"/>
                      <w:color w:val="auto"/>
                    </w:rPr>
                    <w:t>200</w:t>
                  </w:r>
                </w:p>
              </w:tc>
              <w:tc>
                <w:tcPr>
                  <w:tcW w:w="1895" w:type="dxa"/>
                  <w:noWrap w:val="0"/>
                  <w:vAlign w:val="center"/>
                </w:tcPr>
                <w:p>
                  <w:pPr>
                    <w:pStyle w:val="73"/>
                    <w:spacing w:before="14" w:line="237" w:lineRule="exact"/>
                    <w:ind w:left="437" w:right="415"/>
                    <w:rPr>
                      <w:rFonts w:ascii="Times New Roman"/>
                      <w:color w:val="auto"/>
                    </w:rPr>
                  </w:pPr>
                  <w:r>
                    <w:rPr>
                      <w:rFonts w:ascii="Times New Roman"/>
                      <w:color w:val="auto"/>
                    </w:rPr>
                    <w:t>200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vMerge w:val="continue"/>
                  <w:noWrap w:val="0"/>
                  <w:vAlign w:val="center"/>
                </w:tcPr>
                <w:p>
                  <w:pPr>
                    <w:jc w:val="center"/>
                    <w:rPr>
                      <w:color w:val="auto"/>
                      <w:sz w:val="2"/>
                      <w:szCs w:val="2"/>
                    </w:rPr>
                  </w:pPr>
                </w:p>
              </w:tc>
              <w:tc>
                <w:tcPr>
                  <w:tcW w:w="689" w:type="dxa"/>
                  <w:vMerge w:val="continue"/>
                  <w:noWrap w:val="0"/>
                  <w:vAlign w:val="center"/>
                </w:tcPr>
                <w:p>
                  <w:pPr>
                    <w:jc w:val="center"/>
                    <w:rPr>
                      <w:color w:val="auto"/>
                      <w:sz w:val="2"/>
                      <w:szCs w:val="2"/>
                    </w:rPr>
                  </w:pPr>
                </w:p>
              </w:tc>
              <w:tc>
                <w:tcPr>
                  <w:tcW w:w="825" w:type="dxa"/>
                  <w:noWrap w:val="0"/>
                  <w:vAlign w:val="center"/>
                </w:tcPr>
                <w:p>
                  <w:pPr>
                    <w:pStyle w:val="73"/>
                    <w:spacing w:before="1" w:line="251" w:lineRule="exact"/>
                    <w:ind w:right="193"/>
                    <w:rPr>
                      <w:color w:val="auto"/>
                    </w:rPr>
                  </w:pPr>
                  <w:r>
                    <w:rPr>
                      <w:color w:val="auto"/>
                      <w:w w:val="95"/>
                    </w:rPr>
                    <w:t>其他</w:t>
                  </w:r>
                </w:p>
              </w:tc>
              <w:tc>
                <w:tcPr>
                  <w:tcW w:w="1376" w:type="dxa"/>
                  <w:noWrap w:val="0"/>
                  <w:vAlign w:val="center"/>
                </w:tcPr>
                <w:p>
                  <w:pPr>
                    <w:pStyle w:val="73"/>
                    <w:spacing w:before="15" w:line="237" w:lineRule="exact"/>
                    <w:ind w:left="346" w:right="322"/>
                    <w:rPr>
                      <w:rFonts w:ascii="Times New Roman"/>
                      <w:color w:val="auto"/>
                    </w:rPr>
                  </w:pPr>
                  <w:r>
                    <w:rPr>
                      <w:rFonts w:ascii="Times New Roman"/>
                      <w:color w:val="auto"/>
                    </w:rPr>
                    <w:t>50</w:t>
                  </w:r>
                </w:p>
              </w:tc>
              <w:tc>
                <w:tcPr>
                  <w:tcW w:w="1653" w:type="dxa"/>
                  <w:noWrap w:val="0"/>
                  <w:vAlign w:val="center"/>
                </w:tcPr>
                <w:p>
                  <w:pPr>
                    <w:pStyle w:val="73"/>
                    <w:spacing w:before="15" w:line="237" w:lineRule="exact"/>
                    <w:ind w:left="288" w:right="269"/>
                    <w:rPr>
                      <w:rFonts w:ascii="Times New Roman"/>
                      <w:color w:val="auto"/>
                    </w:rPr>
                  </w:pPr>
                  <w:r>
                    <w:rPr>
                      <w:rFonts w:ascii="Times New Roman"/>
                      <w:color w:val="auto"/>
                    </w:rPr>
                    <w:t>50</w:t>
                  </w:r>
                </w:p>
              </w:tc>
              <w:tc>
                <w:tcPr>
                  <w:tcW w:w="1513" w:type="dxa"/>
                  <w:noWrap w:val="0"/>
                  <w:vAlign w:val="center"/>
                </w:tcPr>
                <w:p>
                  <w:pPr>
                    <w:pStyle w:val="73"/>
                    <w:spacing w:before="15" w:line="237" w:lineRule="exact"/>
                    <w:ind w:left="219" w:right="198"/>
                    <w:rPr>
                      <w:rFonts w:ascii="Times New Roman"/>
                      <w:color w:val="auto"/>
                    </w:rPr>
                  </w:pPr>
                  <w:r>
                    <w:rPr>
                      <w:rFonts w:ascii="Times New Roman"/>
                      <w:color w:val="auto"/>
                    </w:rPr>
                    <w:t>100</w:t>
                  </w:r>
                </w:p>
              </w:tc>
              <w:tc>
                <w:tcPr>
                  <w:tcW w:w="1895" w:type="dxa"/>
                  <w:noWrap w:val="0"/>
                  <w:vAlign w:val="center"/>
                </w:tcPr>
                <w:p>
                  <w:pPr>
                    <w:pStyle w:val="73"/>
                    <w:spacing w:before="15" w:line="237" w:lineRule="exact"/>
                    <w:ind w:left="437" w:right="415"/>
                    <w:rPr>
                      <w:rFonts w:ascii="Times New Roman"/>
                      <w:color w:val="auto"/>
                    </w:rPr>
                  </w:pPr>
                  <w:r>
                    <w:rPr>
                      <w:rFonts w:ascii="Times New Roman"/>
                      <w:color w:val="auto"/>
                    </w:rPr>
                    <w:t>100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noWrap w:val="0"/>
                  <w:vAlign w:val="center"/>
                </w:tcPr>
                <w:p>
                  <w:pPr>
                    <w:pStyle w:val="73"/>
                    <w:spacing w:before="13" w:line="238" w:lineRule="exact"/>
                    <w:ind w:right="259"/>
                    <w:rPr>
                      <w:rFonts w:ascii="Times New Roman"/>
                      <w:color w:val="auto"/>
                    </w:rPr>
                  </w:pPr>
                  <w:r>
                    <w:rPr>
                      <w:rFonts w:ascii="Times New Roman"/>
                      <w:color w:val="auto"/>
                      <w:w w:val="99"/>
                    </w:rPr>
                    <w:t>7</w:t>
                  </w:r>
                </w:p>
              </w:tc>
              <w:tc>
                <w:tcPr>
                  <w:tcW w:w="1514" w:type="dxa"/>
                  <w:gridSpan w:val="2"/>
                  <w:noWrap w:val="0"/>
                  <w:vAlign w:val="center"/>
                </w:tcPr>
                <w:p>
                  <w:pPr>
                    <w:pStyle w:val="73"/>
                    <w:spacing w:line="252" w:lineRule="exact"/>
                    <w:ind w:left="30"/>
                    <w:rPr>
                      <w:color w:val="auto"/>
                    </w:rPr>
                  </w:pPr>
                  <w:r>
                    <w:rPr>
                      <w:color w:val="auto"/>
                      <w:w w:val="99"/>
                    </w:rPr>
                    <w:t>镍</w:t>
                  </w:r>
                </w:p>
              </w:tc>
              <w:tc>
                <w:tcPr>
                  <w:tcW w:w="1376" w:type="dxa"/>
                  <w:noWrap w:val="0"/>
                  <w:vAlign w:val="center"/>
                </w:tcPr>
                <w:p>
                  <w:pPr>
                    <w:pStyle w:val="73"/>
                    <w:spacing w:before="13" w:line="238" w:lineRule="exact"/>
                    <w:ind w:left="346" w:right="322"/>
                    <w:rPr>
                      <w:rFonts w:ascii="Times New Roman"/>
                      <w:color w:val="auto"/>
                    </w:rPr>
                  </w:pPr>
                  <w:r>
                    <w:rPr>
                      <w:rFonts w:ascii="Times New Roman"/>
                      <w:color w:val="auto"/>
                    </w:rPr>
                    <w:t>60</w:t>
                  </w:r>
                </w:p>
              </w:tc>
              <w:tc>
                <w:tcPr>
                  <w:tcW w:w="1653" w:type="dxa"/>
                  <w:noWrap w:val="0"/>
                  <w:vAlign w:val="center"/>
                </w:tcPr>
                <w:p>
                  <w:pPr>
                    <w:pStyle w:val="73"/>
                    <w:spacing w:before="13" w:line="238" w:lineRule="exact"/>
                    <w:ind w:left="288" w:right="269"/>
                    <w:rPr>
                      <w:rFonts w:ascii="Times New Roman"/>
                      <w:color w:val="auto"/>
                    </w:rPr>
                  </w:pPr>
                  <w:r>
                    <w:rPr>
                      <w:rFonts w:ascii="Times New Roman"/>
                      <w:color w:val="auto"/>
                    </w:rPr>
                    <w:t>70</w:t>
                  </w:r>
                </w:p>
              </w:tc>
              <w:tc>
                <w:tcPr>
                  <w:tcW w:w="1513" w:type="dxa"/>
                  <w:noWrap w:val="0"/>
                  <w:vAlign w:val="center"/>
                </w:tcPr>
                <w:p>
                  <w:pPr>
                    <w:pStyle w:val="73"/>
                    <w:spacing w:before="13" w:line="238" w:lineRule="exact"/>
                    <w:ind w:left="219" w:right="198"/>
                    <w:rPr>
                      <w:rFonts w:ascii="Times New Roman"/>
                      <w:color w:val="auto"/>
                    </w:rPr>
                  </w:pPr>
                  <w:r>
                    <w:rPr>
                      <w:rFonts w:ascii="Times New Roman"/>
                      <w:color w:val="auto"/>
                    </w:rPr>
                    <w:t>100</w:t>
                  </w:r>
                </w:p>
              </w:tc>
              <w:tc>
                <w:tcPr>
                  <w:tcW w:w="1895" w:type="dxa"/>
                  <w:noWrap w:val="0"/>
                  <w:vAlign w:val="center"/>
                </w:tcPr>
                <w:p>
                  <w:pPr>
                    <w:pStyle w:val="73"/>
                    <w:spacing w:before="13" w:line="238" w:lineRule="exact"/>
                    <w:ind w:left="437" w:right="415"/>
                    <w:rPr>
                      <w:rFonts w:ascii="Times New Roman"/>
                      <w:color w:val="auto"/>
                    </w:rPr>
                  </w:pPr>
                  <w:r>
                    <w:rPr>
                      <w:rFonts w:ascii="Times New Roman"/>
                      <w:color w:val="auto"/>
                    </w:rPr>
                    <w:t>190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995" w:type="dxa"/>
                  <w:noWrap w:val="0"/>
                  <w:vAlign w:val="center"/>
                </w:tcPr>
                <w:p>
                  <w:pPr>
                    <w:pStyle w:val="73"/>
                    <w:spacing w:before="14" w:line="237" w:lineRule="exact"/>
                    <w:ind w:right="259"/>
                    <w:rPr>
                      <w:rFonts w:ascii="Times New Roman"/>
                      <w:color w:val="auto"/>
                    </w:rPr>
                  </w:pPr>
                  <w:r>
                    <w:rPr>
                      <w:rFonts w:ascii="Times New Roman"/>
                      <w:color w:val="auto"/>
                      <w:w w:val="99"/>
                    </w:rPr>
                    <w:t>8</w:t>
                  </w:r>
                </w:p>
              </w:tc>
              <w:tc>
                <w:tcPr>
                  <w:tcW w:w="1514" w:type="dxa"/>
                  <w:gridSpan w:val="2"/>
                  <w:noWrap w:val="0"/>
                  <w:vAlign w:val="center"/>
                </w:tcPr>
                <w:p>
                  <w:pPr>
                    <w:pStyle w:val="73"/>
                    <w:spacing w:before="1" w:line="251" w:lineRule="exact"/>
                    <w:ind w:left="30"/>
                    <w:rPr>
                      <w:color w:val="auto"/>
                    </w:rPr>
                  </w:pPr>
                  <w:r>
                    <w:rPr>
                      <w:color w:val="auto"/>
                      <w:w w:val="99"/>
                    </w:rPr>
                    <w:t>锌</w:t>
                  </w:r>
                </w:p>
              </w:tc>
              <w:tc>
                <w:tcPr>
                  <w:tcW w:w="1376" w:type="dxa"/>
                  <w:noWrap w:val="0"/>
                  <w:vAlign w:val="center"/>
                </w:tcPr>
                <w:p>
                  <w:pPr>
                    <w:pStyle w:val="73"/>
                    <w:spacing w:before="14" w:line="237" w:lineRule="exact"/>
                    <w:ind w:left="343" w:right="322"/>
                    <w:rPr>
                      <w:rFonts w:ascii="Times New Roman"/>
                      <w:color w:val="auto"/>
                    </w:rPr>
                  </w:pPr>
                  <w:r>
                    <w:rPr>
                      <w:rFonts w:ascii="Times New Roman"/>
                      <w:color w:val="auto"/>
                    </w:rPr>
                    <w:t>200</w:t>
                  </w:r>
                </w:p>
              </w:tc>
              <w:tc>
                <w:tcPr>
                  <w:tcW w:w="1653" w:type="dxa"/>
                  <w:noWrap w:val="0"/>
                  <w:vAlign w:val="center"/>
                </w:tcPr>
                <w:p>
                  <w:pPr>
                    <w:pStyle w:val="73"/>
                    <w:spacing w:before="14" w:line="237" w:lineRule="exact"/>
                    <w:ind w:left="292" w:right="269"/>
                    <w:rPr>
                      <w:rFonts w:ascii="Times New Roman"/>
                      <w:color w:val="auto"/>
                    </w:rPr>
                  </w:pPr>
                  <w:r>
                    <w:rPr>
                      <w:rFonts w:ascii="Times New Roman"/>
                      <w:color w:val="auto"/>
                    </w:rPr>
                    <w:t>200</w:t>
                  </w:r>
                </w:p>
              </w:tc>
              <w:tc>
                <w:tcPr>
                  <w:tcW w:w="1513" w:type="dxa"/>
                  <w:noWrap w:val="0"/>
                  <w:vAlign w:val="center"/>
                </w:tcPr>
                <w:p>
                  <w:pPr>
                    <w:pStyle w:val="73"/>
                    <w:spacing w:before="14" w:line="237" w:lineRule="exact"/>
                    <w:ind w:left="219" w:right="198"/>
                    <w:rPr>
                      <w:rFonts w:ascii="Times New Roman"/>
                      <w:color w:val="auto"/>
                    </w:rPr>
                  </w:pPr>
                  <w:r>
                    <w:rPr>
                      <w:rFonts w:ascii="Times New Roman"/>
                      <w:color w:val="auto"/>
                    </w:rPr>
                    <w:t>250</w:t>
                  </w:r>
                </w:p>
              </w:tc>
              <w:tc>
                <w:tcPr>
                  <w:tcW w:w="1895" w:type="dxa"/>
                  <w:noWrap w:val="0"/>
                  <w:vAlign w:val="center"/>
                </w:tcPr>
                <w:p>
                  <w:pPr>
                    <w:pStyle w:val="73"/>
                    <w:spacing w:before="14" w:line="237" w:lineRule="exact"/>
                    <w:ind w:left="437" w:right="415"/>
                    <w:rPr>
                      <w:rFonts w:ascii="Times New Roman"/>
                      <w:color w:val="auto"/>
                    </w:rPr>
                  </w:pPr>
                  <w:r>
                    <w:rPr>
                      <w:rFonts w:ascii="Times New Roman"/>
                      <w:color w:val="auto"/>
                    </w:rPr>
                    <w:t>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946" w:type="dxa"/>
                  <w:gridSpan w:val="7"/>
                  <w:noWrap w:val="0"/>
                  <w:vAlign w:val="center"/>
                </w:tcPr>
                <w:p>
                  <w:pPr>
                    <w:pStyle w:val="73"/>
                    <w:spacing w:before="2"/>
                    <w:ind w:left="106"/>
                    <w:jc w:val="left"/>
                    <w:rPr>
                      <w:color w:val="auto"/>
                    </w:rPr>
                  </w:pPr>
                  <w:r>
                    <w:rPr>
                      <w:color w:val="auto"/>
                    </w:rPr>
                    <w:t>注：①重金属和类金属砷均按元素总量计。</w:t>
                  </w:r>
                </w:p>
                <w:p>
                  <w:pPr>
                    <w:pStyle w:val="73"/>
                    <w:spacing w:before="2" w:line="252" w:lineRule="exact"/>
                    <w:ind w:left="106"/>
                    <w:jc w:val="left"/>
                    <w:rPr>
                      <w:color w:val="auto"/>
                    </w:rPr>
                  </w:pPr>
                  <w:r>
                    <w:rPr>
                      <w:color w:val="auto"/>
                    </w:rPr>
                    <w:t>②对于水旱轮作地，采用其中较严格的风险筛选值。</w:t>
                  </w:r>
                </w:p>
              </w:tc>
            </w:tr>
          </w:tbl>
          <w:p>
            <w:pPr>
              <w:spacing w:after="4"/>
              <w:ind w:left="1023" w:right="21"/>
              <w:jc w:val="center"/>
              <w:rPr>
                <w:b/>
                <w:color w:val="auto"/>
                <w:spacing w:val="36"/>
                <w:sz w:val="24"/>
              </w:rPr>
            </w:pPr>
          </w:p>
          <w:p>
            <w:pPr>
              <w:spacing w:after="4"/>
              <w:ind w:left="1023" w:right="21"/>
              <w:jc w:val="center"/>
              <w:rPr>
                <w:b/>
                <w:color w:val="auto"/>
              </w:rPr>
            </w:pPr>
            <w:r>
              <w:rPr>
                <w:b/>
                <w:color w:val="auto"/>
                <w:sz w:val="24"/>
              </w:rPr>
              <w:t>表</w:t>
            </w:r>
            <w:r>
              <w:rPr>
                <w:rFonts w:eastAsia="Times New Roman"/>
                <w:b/>
                <w:color w:val="auto"/>
                <w:sz w:val="24"/>
              </w:rPr>
              <w:t>4-</w:t>
            </w:r>
            <w:r>
              <w:rPr>
                <w:rFonts w:hint="eastAsia"/>
                <w:b/>
                <w:color w:val="auto"/>
                <w:sz w:val="24"/>
              </w:rPr>
              <w:t>5</w:t>
            </w:r>
            <w:r>
              <w:rPr>
                <w:rFonts w:eastAsia="Times New Roman"/>
                <w:b/>
                <w:color w:val="auto"/>
                <w:sz w:val="24"/>
              </w:rPr>
              <w:t xml:space="preserve">   </w:t>
            </w:r>
            <w:r>
              <w:rPr>
                <w:b/>
                <w:color w:val="auto"/>
                <w:sz w:val="24"/>
              </w:rPr>
              <w:t>农用地土壤污染风险管制值</w:t>
            </w:r>
            <w:r>
              <w:rPr>
                <w:b/>
                <w:color w:val="auto"/>
              </w:rPr>
              <w:t>（单位：</w:t>
            </w:r>
            <w:r>
              <w:rPr>
                <w:rFonts w:eastAsia="Times New Roman"/>
                <w:b/>
                <w:color w:val="auto"/>
              </w:rPr>
              <w:t>mg/kg</w:t>
            </w:r>
            <w:r>
              <w:rPr>
                <w:b/>
                <w:color w:val="auto"/>
              </w:rPr>
              <w:t>）</w:t>
            </w:r>
          </w:p>
          <w:tbl>
            <w:tblPr>
              <w:tblStyle w:val="34"/>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685"/>
              <w:gridCol w:w="1432"/>
              <w:gridCol w:w="1374"/>
              <w:gridCol w:w="1419"/>
              <w:gridCol w:w="1348"/>
              <w:gridCol w:w="153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85" w:type="dxa"/>
                  <w:vMerge w:val="restart"/>
                  <w:noWrap w:val="0"/>
                  <w:vAlign w:val="center"/>
                </w:tcPr>
                <w:p>
                  <w:pPr>
                    <w:pStyle w:val="73"/>
                    <w:spacing w:before="141"/>
                    <w:ind w:left="457" w:right="428"/>
                    <w:rPr>
                      <w:b/>
                      <w:color w:val="auto"/>
                    </w:rPr>
                  </w:pPr>
                  <w:r>
                    <w:rPr>
                      <w:b/>
                      <w:color w:val="auto"/>
                    </w:rPr>
                    <w:t>序号</w:t>
                  </w:r>
                </w:p>
              </w:tc>
              <w:tc>
                <w:tcPr>
                  <w:tcW w:w="1432" w:type="dxa"/>
                  <w:vMerge w:val="restart"/>
                  <w:noWrap w:val="0"/>
                  <w:vAlign w:val="center"/>
                </w:tcPr>
                <w:p>
                  <w:pPr>
                    <w:pStyle w:val="73"/>
                    <w:spacing w:before="141"/>
                    <w:ind w:left="241"/>
                    <w:rPr>
                      <w:b/>
                      <w:color w:val="auto"/>
                    </w:rPr>
                  </w:pPr>
                  <w:r>
                    <w:rPr>
                      <w:b/>
                      <w:color w:val="auto"/>
                    </w:rPr>
                    <w:t>污染物项目</w:t>
                  </w:r>
                </w:p>
              </w:tc>
              <w:tc>
                <w:tcPr>
                  <w:tcW w:w="5678" w:type="dxa"/>
                  <w:gridSpan w:val="4"/>
                  <w:noWrap w:val="0"/>
                  <w:vAlign w:val="center"/>
                </w:tcPr>
                <w:p>
                  <w:pPr>
                    <w:pStyle w:val="73"/>
                    <w:spacing w:before="2" w:line="251" w:lineRule="exact"/>
                    <w:ind w:left="2206" w:right="2175"/>
                    <w:rPr>
                      <w:b/>
                      <w:color w:val="auto"/>
                    </w:rPr>
                  </w:pPr>
                  <w:r>
                    <w:rPr>
                      <w:b/>
                      <w:color w:val="auto"/>
                    </w:rPr>
                    <w:t>风险管控值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85" w:type="dxa"/>
                  <w:vMerge w:val="continue"/>
                  <w:noWrap w:val="0"/>
                  <w:vAlign w:val="center"/>
                </w:tcPr>
                <w:p>
                  <w:pPr>
                    <w:jc w:val="center"/>
                    <w:rPr>
                      <w:color w:val="auto"/>
                      <w:sz w:val="2"/>
                      <w:szCs w:val="2"/>
                    </w:rPr>
                  </w:pPr>
                </w:p>
              </w:tc>
              <w:tc>
                <w:tcPr>
                  <w:tcW w:w="1432" w:type="dxa"/>
                  <w:vMerge w:val="continue"/>
                  <w:noWrap w:val="0"/>
                  <w:vAlign w:val="center"/>
                </w:tcPr>
                <w:p>
                  <w:pPr>
                    <w:jc w:val="center"/>
                    <w:rPr>
                      <w:color w:val="auto"/>
                      <w:sz w:val="2"/>
                      <w:szCs w:val="2"/>
                    </w:rPr>
                  </w:pPr>
                </w:p>
              </w:tc>
              <w:tc>
                <w:tcPr>
                  <w:tcW w:w="1374" w:type="dxa"/>
                  <w:noWrap w:val="0"/>
                  <w:vAlign w:val="center"/>
                </w:tcPr>
                <w:p>
                  <w:pPr>
                    <w:pStyle w:val="73"/>
                    <w:spacing w:line="252" w:lineRule="exact"/>
                    <w:ind w:left="90" w:right="58"/>
                    <w:rPr>
                      <w:b/>
                      <w:color w:val="auto"/>
                    </w:rPr>
                  </w:pPr>
                  <w:r>
                    <w:rPr>
                      <w:rFonts w:ascii="Times New Roman" w:eastAsia="Times New Roman"/>
                      <w:b/>
                      <w:color w:val="auto"/>
                    </w:rPr>
                    <w:t xml:space="preserve">pH </w:t>
                  </w:r>
                  <w:r>
                    <w:rPr>
                      <w:b/>
                      <w:color w:val="auto"/>
                    </w:rPr>
                    <w:t>值控值污</w:t>
                  </w:r>
                </w:p>
              </w:tc>
              <w:tc>
                <w:tcPr>
                  <w:tcW w:w="1419" w:type="dxa"/>
                  <w:noWrap w:val="0"/>
                  <w:vAlign w:val="center"/>
                </w:tcPr>
                <w:p>
                  <w:pPr>
                    <w:pStyle w:val="73"/>
                    <w:spacing w:line="252" w:lineRule="exact"/>
                    <w:ind w:left="62" w:right="37"/>
                    <w:rPr>
                      <w:rFonts w:ascii="Times New Roman" w:hAnsi="Times New Roman"/>
                      <w:b/>
                      <w:color w:val="auto"/>
                    </w:rPr>
                  </w:pPr>
                  <w:r>
                    <w:rPr>
                      <w:rFonts w:ascii="Times New Roman" w:hAnsi="Times New Roman"/>
                      <w:b/>
                      <w:color w:val="auto"/>
                    </w:rPr>
                    <w:t>5.5&lt;pH</w:t>
                  </w:r>
                  <w:r>
                    <w:rPr>
                      <w:b/>
                      <w:color w:val="auto"/>
                    </w:rPr>
                    <w:t>≤</w:t>
                  </w:r>
                  <w:r>
                    <w:rPr>
                      <w:rFonts w:ascii="Times New Roman" w:hAnsi="Times New Roman"/>
                      <w:b/>
                      <w:color w:val="auto"/>
                    </w:rPr>
                    <w:t>6.5</w:t>
                  </w:r>
                </w:p>
              </w:tc>
              <w:tc>
                <w:tcPr>
                  <w:tcW w:w="1348" w:type="dxa"/>
                  <w:noWrap w:val="0"/>
                  <w:vAlign w:val="center"/>
                </w:tcPr>
                <w:p>
                  <w:pPr>
                    <w:pStyle w:val="73"/>
                    <w:spacing w:line="252" w:lineRule="exact"/>
                    <w:ind w:left="94" w:right="67"/>
                    <w:rPr>
                      <w:rFonts w:ascii="Times New Roman" w:hAnsi="Times New Roman"/>
                      <w:b/>
                      <w:color w:val="auto"/>
                    </w:rPr>
                  </w:pPr>
                  <w:r>
                    <w:rPr>
                      <w:rFonts w:ascii="Times New Roman" w:hAnsi="Times New Roman"/>
                      <w:b/>
                      <w:color w:val="auto"/>
                    </w:rPr>
                    <w:t>6.5&lt;pH</w:t>
                  </w:r>
                  <w:r>
                    <w:rPr>
                      <w:b/>
                      <w:color w:val="auto"/>
                    </w:rPr>
                    <w:t>≤</w:t>
                  </w:r>
                  <w:r>
                    <w:rPr>
                      <w:rFonts w:ascii="Times New Roman" w:hAnsi="Times New Roman"/>
                      <w:b/>
                      <w:color w:val="auto"/>
                    </w:rPr>
                    <w:t>7.5</w:t>
                  </w:r>
                </w:p>
              </w:tc>
              <w:tc>
                <w:tcPr>
                  <w:tcW w:w="1537" w:type="dxa"/>
                  <w:noWrap w:val="0"/>
                  <w:vAlign w:val="center"/>
                </w:tcPr>
                <w:p>
                  <w:pPr>
                    <w:pStyle w:val="73"/>
                    <w:spacing w:before="13" w:line="238" w:lineRule="exact"/>
                    <w:ind w:left="329" w:right="303"/>
                    <w:rPr>
                      <w:rFonts w:ascii="Times New Roman"/>
                      <w:b/>
                      <w:color w:val="auto"/>
                    </w:rPr>
                  </w:pPr>
                  <w:r>
                    <w:rPr>
                      <w:rFonts w:ascii="Times New Roman"/>
                      <w:b/>
                      <w:color w:val="auto"/>
                    </w:rPr>
                    <w:t>pH&gt;7.5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1685" w:type="dxa"/>
                  <w:noWrap w:val="0"/>
                  <w:vAlign w:val="center"/>
                </w:tcPr>
                <w:p>
                  <w:pPr>
                    <w:pStyle w:val="73"/>
                    <w:spacing w:before="15" w:line="237" w:lineRule="exact"/>
                    <w:ind w:left="16"/>
                    <w:rPr>
                      <w:rFonts w:ascii="Times New Roman"/>
                      <w:color w:val="auto"/>
                    </w:rPr>
                  </w:pPr>
                  <w:r>
                    <w:rPr>
                      <w:rFonts w:ascii="Times New Roman"/>
                      <w:color w:val="auto"/>
                      <w:w w:val="99"/>
                    </w:rPr>
                    <w:t>1</w:t>
                  </w:r>
                </w:p>
              </w:tc>
              <w:tc>
                <w:tcPr>
                  <w:tcW w:w="1432" w:type="dxa"/>
                  <w:noWrap w:val="0"/>
                  <w:vAlign w:val="center"/>
                </w:tcPr>
                <w:p>
                  <w:pPr>
                    <w:pStyle w:val="73"/>
                    <w:spacing w:before="1" w:line="251" w:lineRule="exact"/>
                    <w:ind w:left="28"/>
                    <w:rPr>
                      <w:color w:val="auto"/>
                    </w:rPr>
                  </w:pPr>
                  <w:r>
                    <w:rPr>
                      <w:color w:val="auto"/>
                      <w:w w:val="99"/>
                    </w:rPr>
                    <w:t>铬</w:t>
                  </w:r>
                </w:p>
              </w:tc>
              <w:tc>
                <w:tcPr>
                  <w:tcW w:w="1374" w:type="dxa"/>
                  <w:noWrap w:val="0"/>
                  <w:vAlign w:val="center"/>
                </w:tcPr>
                <w:p>
                  <w:pPr>
                    <w:pStyle w:val="73"/>
                    <w:spacing w:before="15" w:line="237" w:lineRule="exact"/>
                    <w:ind w:left="80" w:right="58"/>
                    <w:rPr>
                      <w:rFonts w:ascii="Times New Roman"/>
                      <w:color w:val="auto"/>
                    </w:rPr>
                  </w:pPr>
                  <w:r>
                    <w:rPr>
                      <w:rFonts w:ascii="Times New Roman"/>
                      <w:color w:val="auto"/>
                    </w:rPr>
                    <w:t>800</w:t>
                  </w:r>
                </w:p>
              </w:tc>
              <w:tc>
                <w:tcPr>
                  <w:tcW w:w="1419" w:type="dxa"/>
                  <w:noWrap w:val="0"/>
                  <w:vAlign w:val="center"/>
                </w:tcPr>
                <w:p>
                  <w:pPr>
                    <w:pStyle w:val="73"/>
                    <w:spacing w:before="15" w:line="237" w:lineRule="exact"/>
                    <w:ind w:left="62" w:right="40"/>
                    <w:rPr>
                      <w:rFonts w:ascii="Times New Roman"/>
                      <w:color w:val="auto"/>
                    </w:rPr>
                  </w:pPr>
                  <w:r>
                    <w:rPr>
                      <w:rFonts w:ascii="Times New Roman"/>
                      <w:color w:val="auto"/>
                    </w:rPr>
                    <w:t>850</w:t>
                  </w:r>
                </w:p>
              </w:tc>
              <w:tc>
                <w:tcPr>
                  <w:tcW w:w="1348" w:type="dxa"/>
                  <w:noWrap w:val="0"/>
                  <w:vAlign w:val="center"/>
                </w:tcPr>
                <w:p>
                  <w:pPr>
                    <w:pStyle w:val="73"/>
                    <w:spacing w:before="15" w:line="237" w:lineRule="exact"/>
                    <w:ind w:left="87" w:right="67"/>
                    <w:rPr>
                      <w:rFonts w:ascii="Times New Roman"/>
                      <w:color w:val="auto"/>
                    </w:rPr>
                  </w:pPr>
                  <w:r>
                    <w:rPr>
                      <w:rFonts w:ascii="Times New Roman"/>
                      <w:color w:val="auto"/>
                    </w:rPr>
                    <w:t>1000</w:t>
                  </w:r>
                </w:p>
              </w:tc>
              <w:tc>
                <w:tcPr>
                  <w:tcW w:w="1537" w:type="dxa"/>
                  <w:noWrap w:val="0"/>
                  <w:vAlign w:val="center"/>
                </w:tcPr>
                <w:p>
                  <w:pPr>
                    <w:pStyle w:val="73"/>
                    <w:spacing w:before="15" w:line="237" w:lineRule="exact"/>
                    <w:ind w:left="327" w:right="303"/>
                    <w:rPr>
                      <w:rFonts w:ascii="Times New Roman"/>
                      <w:color w:val="auto"/>
                    </w:rPr>
                  </w:pPr>
                  <w:r>
                    <w:rPr>
                      <w:rFonts w:ascii="Times New Roman"/>
                      <w:color w:val="auto"/>
                    </w:rPr>
                    <w:t>1300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1685" w:type="dxa"/>
                  <w:noWrap w:val="0"/>
                  <w:vAlign w:val="center"/>
                </w:tcPr>
                <w:p>
                  <w:pPr>
                    <w:pStyle w:val="73"/>
                    <w:spacing w:before="16" w:line="237" w:lineRule="exact"/>
                    <w:ind w:left="16"/>
                    <w:rPr>
                      <w:rFonts w:ascii="Times New Roman"/>
                      <w:color w:val="auto"/>
                    </w:rPr>
                  </w:pPr>
                  <w:r>
                    <w:rPr>
                      <w:rFonts w:ascii="Times New Roman"/>
                      <w:color w:val="auto"/>
                      <w:w w:val="99"/>
                    </w:rPr>
                    <w:t>2</w:t>
                  </w:r>
                </w:p>
              </w:tc>
              <w:tc>
                <w:tcPr>
                  <w:tcW w:w="1432" w:type="dxa"/>
                  <w:noWrap w:val="0"/>
                  <w:vAlign w:val="center"/>
                </w:tcPr>
                <w:p>
                  <w:pPr>
                    <w:pStyle w:val="73"/>
                    <w:spacing w:before="2" w:line="251" w:lineRule="exact"/>
                    <w:ind w:left="28"/>
                    <w:rPr>
                      <w:color w:val="auto"/>
                    </w:rPr>
                  </w:pPr>
                  <w:r>
                    <w:rPr>
                      <w:color w:val="auto"/>
                      <w:w w:val="99"/>
                    </w:rPr>
                    <w:t>镉</w:t>
                  </w:r>
                </w:p>
              </w:tc>
              <w:tc>
                <w:tcPr>
                  <w:tcW w:w="1374" w:type="dxa"/>
                  <w:noWrap w:val="0"/>
                  <w:vAlign w:val="center"/>
                </w:tcPr>
                <w:p>
                  <w:pPr>
                    <w:pStyle w:val="73"/>
                    <w:spacing w:before="16" w:line="237" w:lineRule="exact"/>
                    <w:ind w:left="82" w:right="58"/>
                    <w:rPr>
                      <w:rFonts w:ascii="Times New Roman"/>
                      <w:color w:val="auto"/>
                    </w:rPr>
                  </w:pPr>
                  <w:r>
                    <w:rPr>
                      <w:rFonts w:ascii="Times New Roman"/>
                      <w:color w:val="auto"/>
                    </w:rPr>
                    <w:t>1.5</w:t>
                  </w:r>
                </w:p>
              </w:tc>
              <w:tc>
                <w:tcPr>
                  <w:tcW w:w="1419" w:type="dxa"/>
                  <w:noWrap w:val="0"/>
                  <w:vAlign w:val="center"/>
                </w:tcPr>
                <w:p>
                  <w:pPr>
                    <w:pStyle w:val="73"/>
                    <w:spacing w:before="16" w:line="237" w:lineRule="exact"/>
                    <w:ind w:left="62" w:right="42"/>
                    <w:rPr>
                      <w:rFonts w:ascii="Times New Roman"/>
                      <w:color w:val="auto"/>
                    </w:rPr>
                  </w:pPr>
                  <w:r>
                    <w:rPr>
                      <w:rFonts w:ascii="Times New Roman"/>
                      <w:color w:val="auto"/>
                    </w:rPr>
                    <w:t>2.0</w:t>
                  </w:r>
                </w:p>
              </w:tc>
              <w:tc>
                <w:tcPr>
                  <w:tcW w:w="1348" w:type="dxa"/>
                  <w:noWrap w:val="0"/>
                  <w:vAlign w:val="center"/>
                </w:tcPr>
                <w:p>
                  <w:pPr>
                    <w:pStyle w:val="73"/>
                    <w:spacing w:before="16" w:line="237" w:lineRule="exact"/>
                    <w:ind w:left="89" w:right="67"/>
                    <w:rPr>
                      <w:rFonts w:ascii="Times New Roman"/>
                      <w:color w:val="auto"/>
                    </w:rPr>
                  </w:pPr>
                  <w:r>
                    <w:rPr>
                      <w:rFonts w:ascii="Times New Roman"/>
                      <w:color w:val="auto"/>
                    </w:rPr>
                    <w:t>3.0</w:t>
                  </w:r>
                </w:p>
              </w:tc>
              <w:tc>
                <w:tcPr>
                  <w:tcW w:w="1537" w:type="dxa"/>
                  <w:noWrap w:val="0"/>
                  <w:vAlign w:val="center"/>
                </w:tcPr>
                <w:p>
                  <w:pPr>
                    <w:pStyle w:val="73"/>
                    <w:spacing w:before="16" w:line="237" w:lineRule="exact"/>
                    <w:ind w:left="324" w:right="303"/>
                    <w:rPr>
                      <w:rFonts w:ascii="Times New Roman"/>
                      <w:color w:val="auto"/>
                    </w:rPr>
                  </w:pPr>
                  <w:r>
                    <w:rPr>
                      <w:rFonts w:ascii="Times New Roman"/>
                      <w:color w:val="auto"/>
                    </w:rPr>
                    <w:t>4.0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1685" w:type="dxa"/>
                  <w:noWrap w:val="0"/>
                  <w:vAlign w:val="center"/>
                </w:tcPr>
                <w:p>
                  <w:pPr>
                    <w:pStyle w:val="73"/>
                    <w:spacing w:before="14" w:line="238" w:lineRule="exact"/>
                    <w:ind w:left="16"/>
                    <w:rPr>
                      <w:rFonts w:ascii="Times New Roman"/>
                      <w:color w:val="auto"/>
                    </w:rPr>
                  </w:pPr>
                  <w:r>
                    <w:rPr>
                      <w:rFonts w:ascii="Times New Roman"/>
                      <w:color w:val="auto"/>
                      <w:w w:val="99"/>
                    </w:rPr>
                    <w:t>3</w:t>
                  </w:r>
                </w:p>
              </w:tc>
              <w:tc>
                <w:tcPr>
                  <w:tcW w:w="1432" w:type="dxa"/>
                  <w:noWrap w:val="0"/>
                  <w:vAlign w:val="center"/>
                </w:tcPr>
                <w:p>
                  <w:pPr>
                    <w:pStyle w:val="73"/>
                    <w:spacing w:line="252" w:lineRule="exact"/>
                    <w:ind w:left="28"/>
                    <w:rPr>
                      <w:color w:val="auto"/>
                    </w:rPr>
                  </w:pPr>
                  <w:r>
                    <w:rPr>
                      <w:color w:val="auto"/>
                      <w:w w:val="99"/>
                    </w:rPr>
                    <w:t>铅</w:t>
                  </w:r>
                </w:p>
              </w:tc>
              <w:tc>
                <w:tcPr>
                  <w:tcW w:w="1374" w:type="dxa"/>
                  <w:noWrap w:val="0"/>
                  <w:vAlign w:val="center"/>
                </w:tcPr>
                <w:p>
                  <w:pPr>
                    <w:pStyle w:val="73"/>
                    <w:spacing w:before="14" w:line="238" w:lineRule="exact"/>
                    <w:ind w:left="80" w:right="58"/>
                    <w:rPr>
                      <w:rFonts w:ascii="Times New Roman"/>
                      <w:color w:val="auto"/>
                    </w:rPr>
                  </w:pPr>
                  <w:r>
                    <w:rPr>
                      <w:rFonts w:ascii="Times New Roman"/>
                      <w:color w:val="auto"/>
                    </w:rPr>
                    <w:t>400</w:t>
                  </w:r>
                </w:p>
              </w:tc>
              <w:tc>
                <w:tcPr>
                  <w:tcW w:w="1419" w:type="dxa"/>
                  <w:noWrap w:val="0"/>
                  <w:vAlign w:val="center"/>
                </w:tcPr>
                <w:p>
                  <w:pPr>
                    <w:pStyle w:val="73"/>
                    <w:spacing w:before="14" w:line="238" w:lineRule="exact"/>
                    <w:ind w:left="62" w:right="40"/>
                    <w:rPr>
                      <w:rFonts w:ascii="Times New Roman"/>
                      <w:color w:val="auto"/>
                    </w:rPr>
                  </w:pPr>
                  <w:r>
                    <w:rPr>
                      <w:rFonts w:ascii="Times New Roman"/>
                      <w:color w:val="auto"/>
                    </w:rPr>
                    <w:t>500</w:t>
                  </w:r>
                </w:p>
              </w:tc>
              <w:tc>
                <w:tcPr>
                  <w:tcW w:w="1348" w:type="dxa"/>
                  <w:noWrap w:val="0"/>
                  <w:vAlign w:val="center"/>
                </w:tcPr>
                <w:p>
                  <w:pPr>
                    <w:pStyle w:val="73"/>
                    <w:spacing w:before="14" w:line="238" w:lineRule="exact"/>
                    <w:ind w:left="89" w:right="67"/>
                    <w:rPr>
                      <w:rFonts w:ascii="Times New Roman"/>
                      <w:color w:val="auto"/>
                    </w:rPr>
                  </w:pPr>
                  <w:r>
                    <w:rPr>
                      <w:rFonts w:ascii="Times New Roman"/>
                      <w:color w:val="auto"/>
                    </w:rPr>
                    <w:t>700</w:t>
                  </w:r>
                </w:p>
              </w:tc>
              <w:tc>
                <w:tcPr>
                  <w:tcW w:w="1537" w:type="dxa"/>
                  <w:noWrap w:val="0"/>
                  <w:vAlign w:val="center"/>
                </w:tcPr>
                <w:p>
                  <w:pPr>
                    <w:pStyle w:val="73"/>
                    <w:spacing w:before="14" w:line="238" w:lineRule="exact"/>
                    <w:ind w:left="327" w:right="303"/>
                    <w:rPr>
                      <w:rFonts w:ascii="Times New Roman"/>
                      <w:color w:val="auto"/>
                    </w:rPr>
                  </w:pPr>
                  <w:r>
                    <w:rPr>
                      <w:rFonts w:ascii="Times New Roman"/>
                      <w:color w:val="auto"/>
                    </w:rPr>
                    <w:t>1000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1685" w:type="dxa"/>
                  <w:noWrap w:val="0"/>
                  <w:vAlign w:val="center"/>
                </w:tcPr>
                <w:p>
                  <w:pPr>
                    <w:pStyle w:val="73"/>
                    <w:spacing w:before="15" w:line="237" w:lineRule="exact"/>
                    <w:ind w:left="16"/>
                    <w:rPr>
                      <w:rFonts w:ascii="Times New Roman"/>
                      <w:color w:val="auto"/>
                    </w:rPr>
                  </w:pPr>
                  <w:r>
                    <w:rPr>
                      <w:rFonts w:ascii="Times New Roman"/>
                      <w:color w:val="auto"/>
                      <w:w w:val="99"/>
                    </w:rPr>
                    <w:t>4</w:t>
                  </w:r>
                </w:p>
              </w:tc>
              <w:tc>
                <w:tcPr>
                  <w:tcW w:w="1432" w:type="dxa"/>
                  <w:noWrap w:val="0"/>
                  <w:vAlign w:val="center"/>
                </w:tcPr>
                <w:p>
                  <w:pPr>
                    <w:pStyle w:val="73"/>
                    <w:spacing w:before="1" w:line="251" w:lineRule="exact"/>
                    <w:ind w:left="28"/>
                    <w:rPr>
                      <w:color w:val="auto"/>
                    </w:rPr>
                  </w:pPr>
                  <w:r>
                    <w:rPr>
                      <w:color w:val="auto"/>
                      <w:w w:val="99"/>
                    </w:rPr>
                    <w:t>砷</w:t>
                  </w:r>
                </w:p>
              </w:tc>
              <w:tc>
                <w:tcPr>
                  <w:tcW w:w="1374" w:type="dxa"/>
                  <w:noWrap w:val="0"/>
                  <w:vAlign w:val="center"/>
                </w:tcPr>
                <w:p>
                  <w:pPr>
                    <w:pStyle w:val="73"/>
                    <w:spacing w:before="15" w:line="237" w:lineRule="exact"/>
                    <w:ind w:left="80" w:right="58"/>
                    <w:rPr>
                      <w:rFonts w:ascii="Times New Roman"/>
                      <w:color w:val="auto"/>
                    </w:rPr>
                  </w:pPr>
                  <w:r>
                    <w:rPr>
                      <w:rFonts w:ascii="Times New Roman"/>
                      <w:color w:val="auto"/>
                    </w:rPr>
                    <w:t>200</w:t>
                  </w:r>
                </w:p>
              </w:tc>
              <w:tc>
                <w:tcPr>
                  <w:tcW w:w="1419" w:type="dxa"/>
                  <w:noWrap w:val="0"/>
                  <w:vAlign w:val="center"/>
                </w:tcPr>
                <w:p>
                  <w:pPr>
                    <w:pStyle w:val="73"/>
                    <w:spacing w:before="15" w:line="237" w:lineRule="exact"/>
                    <w:ind w:left="62" w:right="40"/>
                    <w:rPr>
                      <w:rFonts w:ascii="Times New Roman"/>
                      <w:color w:val="auto"/>
                    </w:rPr>
                  </w:pPr>
                  <w:r>
                    <w:rPr>
                      <w:rFonts w:ascii="Times New Roman"/>
                      <w:color w:val="auto"/>
                    </w:rPr>
                    <w:t>150</w:t>
                  </w:r>
                </w:p>
              </w:tc>
              <w:tc>
                <w:tcPr>
                  <w:tcW w:w="1348" w:type="dxa"/>
                  <w:noWrap w:val="0"/>
                  <w:vAlign w:val="center"/>
                </w:tcPr>
                <w:p>
                  <w:pPr>
                    <w:pStyle w:val="73"/>
                    <w:spacing w:before="15" w:line="237" w:lineRule="exact"/>
                    <w:ind w:left="89" w:right="67"/>
                    <w:rPr>
                      <w:rFonts w:ascii="Times New Roman"/>
                      <w:color w:val="auto"/>
                    </w:rPr>
                  </w:pPr>
                  <w:r>
                    <w:rPr>
                      <w:rFonts w:ascii="Times New Roman"/>
                      <w:color w:val="auto"/>
                    </w:rPr>
                    <w:t>120</w:t>
                  </w:r>
                </w:p>
              </w:tc>
              <w:tc>
                <w:tcPr>
                  <w:tcW w:w="1537" w:type="dxa"/>
                  <w:noWrap w:val="0"/>
                  <w:vAlign w:val="center"/>
                </w:tcPr>
                <w:p>
                  <w:pPr>
                    <w:pStyle w:val="73"/>
                    <w:spacing w:before="15" w:line="237" w:lineRule="exact"/>
                    <w:ind w:left="324" w:right="303"/>
                    <w:rPr>
                      <w:rFonts w:ascii="Times New Roman"/>
                      <w:color w:val="auto"/>
                    </w:rPr>
                  </w:pPr>
                  <w:r>
                    <w:rPr>
                      <w:rFonts w:ascii="Times New Roman"/>
                      <w:color w:val="auto"/>
                    </w:rPr>
                    <w:t>100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0" w:hRule="atLeast"/>
                <w:jc w:val="center"/>
              </w:trPr>
              <w:tc>
                <w:tcPr>
                  <w:tcW w:w="1685" w:type="dxa"/>
                  <w:noWrap w:val="0"/>
                  <w:vAlign w:val="center"/>
                </w:tcPr>
                <w:p>
                  <w:pPr>
                    <w:pStyle w:val="73"/>
                    <w:spacing w:before="14" w:line="237" w:lineRule="exact"/>
                    <w:ind w:left="16"/>
                    <w:rPr>
                      <w:rFonts w:ascii="Times New Roman"/>
                      <w:color w:val="auto"/>
                    </w:rPr>
                  </w:pPr>
                  <w:r>
                    <w:rPr>
                      <w:rFonts w:ascii="Times New Roman"/>
                      <w:color w:val="auto"/>
                      <w:w w:val="99"/>
                    </w:rPr>
                    <w:t>5</w:t>
                  </w:r>
                </w:p>
              </w:tc>
              <w:tc>
                <w:tcPr>
                  <w:tcW w:w="1432" w:type="dxa"/>
                  <w:noWrap w:val="0"/>
                  <w:vAlign w:val="center"/>
                </w:tcPr>
                <w:p>
                  <w:pPr>
                    <w:pStyle w:val="73"/>
                    <w:spacing w:line="251" w:lineRule="exact"/>
                    <w:ind w:left="28"/>
                    <w:rPr>
                      <w:color w:val="auto"/>
                    </w:rPr>
                  </w:pPr>
                  <w:r>
                    <w:rPr>
                      <w:color w:val="auto"/>
                      <w:w w:val="99"/>
                    </w:rPr>
                    <w:t>汞</w:t>
                  </w:r>
                </w:p>
              </w:tc>
              <w:tc>
                <w:tcPr>
                  <w:tcW w:w="1374" w:type="dxa"/>
                  <w:noWrap w:val="0"/>
                  <w:vAlign w:val="center"/>
                </w:tcPr>
                <w:p>
                  <w:pPr>
                    <w:pStyle w:val="73"/>
                    <w:spacing w:before="14" w:line="237" w:lineRule="exact"/>
                    <w:ind w:left="82" w:right="58"/>
                    <w:rPr>
                      <w:rFonts w:ascii="Times New Roman"/>
                      <w:color w:val="auto"/>
                    </w:rPr>
                  </w:pPr>
                  <w:r>
                    <w:rPr>
                      <w:rFonts w:ascii="Times New Roman"/>
                      <w:color w:val="auto"/>
                    </w:rPr>
                    <w:t>2.0</w:t>
                  </w:r>
                </w:p>
              </w:tc>
              <w:tc>
                <w:tcPr>
                  <w:tcW w:w="1419" w:type="dxa"/>
                  <w:noWrap w:val="0"/>
                  <w:vAlign w:val="center"/>
                </w:tcPr>
                <w:p>
                  <w:pPr>
                    <w:pStyle w:val="73"/>
                    <w:spacing w:before="14" w:line="237" w:lineRule="exact"/>
                    <w:ind w:left="62" w:right="42"/>
                    <w:rPr>
                      <w:rFonts w:ascii="Times New Roman"/>
                      <w:color w:val="auto"/>
                    </w:rPr>
                  </w:pPr>
                  <w:r>
                    <w:rPr>
                      <w:rFonts w:ascii="Times New Roman"/>
                      <w:color w:val="auto"/>
                    </w:rPr>
                    <w:t>2.5</w:t>
                  </w:r>
                </w:p>
              </w:tc>
              <w:tc>
                <w:tcPr>
                  <w:tcW w:w="1348" w:type="dxa"/>
                  <w:noWrap w:val="0"/>
                  <w:vAlign w:val="center"/>
                </w:tcPr>
                <w:p>
                  <w:pPr>
                    <w:pStyle w:val="73"/>
                    <w:spacing w:before="14" w:line="237" w:lineRule="exact"/>
                    <w:ind w:left="89" w:right="67"/>
                    <w:rPr>
                      <w:rFonts w:ascii="Times New Roman"/>
                      <w:color w:val="auto"/>
                    </w:rPr>
                  </w:pPr>
                  <w:r>
                    <w:rPr>
                      <w:rFonts w:ascii="Times New Roman"/>
                      <w:color w:val="auto"/>
                    </w:rPr>
                    <w:t>4.0</w:t>
                  </w:r>
                </w:p>
              </w:tc>
              <w:tc>
                <w:tcPr>
                  <w:tcW w:w="1537" w:type="dxa"/>
                  <w:noWrap w:val="0"/>
                  <w:vAlign w:val="center"/>
                </w:tcPr>
                <w:p>
                  <w:pPr>
                    <w:pStyle w:val="73"/>
                    <w:spacing w:before="14" w:line="237" w:lineRule="exact"/>
                    <w:ind w:left="324" w:right="303"/>
                    <w:rPr>
                      <w:rFonts w:ascii="Times New Roman"/>
                      <w:color w:val="auto"/>
                    </w:rPr>
                  </w:pPr>
                  <w:r>
                    <w:rPr>
                      <w:rFonts w:ascii="Times New Roman"/>
                      <w:color w:val="auto"/>
                    </w:rPr>
                    <w:t>6.0</w:t>
                  </w:r>
                </w:p>
              </w:tc>
            </w:tr>
          </w:tbl>
          <w:p>
            <w:pPr>
              <w:snapToGrid w:val="0"/>
              <w:spacing w:line="360" w:lineRule="auto"/>
              <w:rPr>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2" w:hRule="atLeast"/>
          <w:jc w:val="center"/>
        </w:trPr>
        <w:tc>
          <w:tcPr>
            <w:tcW w:w="497" w:type="dxa"/>
            <w:noWrap w:val="0"/>
            <w:vAlign w:val="center"/>
          </w:tcPr>
          <w:p>
            <w:pPr>
              <w:pStyle w:val="88"/>
              <w:tabs>
                <w:tab w:val="left" w:pos="5400"/>
              </w:tabs>
              <w:spacing w:beforeLines="0" w:afterLines="0" w:line="312" w:lineRule="auto"/>
              <w:rPr>
                <w:rFonts w:eastAsia="宋体"/>
                <w:color w:val="auto"/>
                <w:kern w:val="0"/>
              </w:rPr>
            </w:pPr>
            <w:r>
              <w:rPr>
                <w:rFonts w:eastAsia="宋体"/>
                <w:color w:val="auto"/>
                <w:kern w:val="0"/>
              </w:rPr>
              <w:t>污</w:t>
            </w:r>
          </w:p>
          <w:p>
            <w:pPr>
              <w:pStyle w:val="88"/>
              <w:tabs>
                <w:tab w:val="left" w:pos="5400"/>
              </w:tabs>
              <w:spacing w:beforeLines="0" w:afterLines="0" w:line="312" w:lineRule="auto"/>
              <w:rPr>
                <w:rFonts w:eastAsia="宋体"/>
                <w:color w:val="auto"/>
                <w:kern w:val="0"/>
              </w:rPr>
            </w:pPr>
            <w:r>
              <w:rPr>
                <w:rFonts w:eastAsia="宋体"/>
                <w:color w:val="auto"/>
                <w:kern w:val="0"/>
              </w:rPr>
              <w:t>染</w:t>
            </w:r>
          </w:p>
          <w:p>
            <w:pPr>
              <w:pStyle w:val="88"/>
              <w:tabs>
                <w:tab w:val="left" w:pos="5400"/>
              </w:tabs>
              <w:spacing w:beforeLines="0" w:afterLines="0" w:line="312" w:lineRule="auto"/>
              <w:rPr>
                <w:rFonts w:eastAsia="宋体"/>
                <w:color w:val="auto"/>
                <w:kern w:val="0"/>
              </w:rPr>
            </w:pPr>
            <w:r>
              <w:rPr>
                <w:rFonts w:eastAsia="宋体"/>
                <w:color w:val="auto"/>
                <w:kern w:val="0"/>
              </w:rPr>
              <w:t>物</w:t>
            </w:r>
          </w:p>
          <w:p>
            <w:pPr>
              <w:pStyle w:val="88"/>
              <w:tabs>
                <w:tab w:val="left" w:pos="5400"/>
              </w:tabs>
              <w:spacing w:beforeLines="0" w:afterLines="0" w:line="312" w:lineRule="auto"/>
              <w:rPr>
                <w:rFonts w:eastAsia="宋体"/>
                <w:color w:val="auto"/>
                <w:kern w:val="0"/>
              </w:rPr>
            </w:pPr>
            <w:r>
              <w:rPr>
                <w:rFonts w:eastAsia="宋体"/>
                <w:color w:val="auto"/>
                <w:kern w:val="0"/>
              </w:rPr>
              <w:t>排</w:t>
            </w:r>
          </w:p>
          <w:p>
            <w:pPr>
              <w:pStyle w:val="88"/>
              <w:tabs>
                <w:tab w:val="left" w:pos="5400"/>
              </w:tabs>
              <w:spacing w:beforeLines="0" w:afterLines="0" w:line="312" w:lineRule="auto"/>
              <w:rPr>
                <w:rFonts w:eastAsia="宋体"/>
                <w:color w:val="auto"/>
                <w:kern w:val="0"/>
              </w:rPr>
            </w:pPr>
            <w:r>
              <w:rPr>
                <w:rFonts w:eastAsia="宋体"/>
                <w:color w:val="auto"/>
                <w:kern w:val="0"/>
              </w:rPr>
              <w:t>放</w:t>
            </w:r>
          </w:p>
          <w:p>
            <w:pPr>
              <w:pStyle w:val="88"/>
              <w:tabs>
                <w:tab w:val="left" w:pos="5400"/>
              </w:tabs>
              <w:spacing w:beforeLines="0" w:afterLines="0" w:line="312" w:lineRule="auto"/>
              <w:rPr>
                <w:rFonts w:eastAsia="宋体"/>
                <w:color w:val="auto"/>
                <w:kern w:val="0"/>
              </w:rPr>
            </w:pPr>
            <w:r>
              <w:rPr>
                <w:rFonts w:eastAsia="宋体"/>
                <w:color w:val="auto"/>
                <w:kern w:val="0"/>
              </w:rPr>
              <w:t>标</w:t>
            </w:r>
          </w:p>
          <w:p>
            <w:pPr>
              <w:pStyle w:val="88"/>
              <w:tabs>
                <w:tab w:val="left" w:pos="5400"/>
              </w:tabs>
              <w:spacing w:beforeLines="0" w:afterLines="0" w:line="360" w:lineRule="auto"/>
              <w:rPr>
                <w:rFonts w:eastAsia="宋体"/>
                <w:color w:val="auto"/>
                <w:kern w:val="0"/>
              </w:rPr>
            </w:pPr>
            <w:r>
              <w:rPr>
                <w:rFonts w:eastAsia="宋体"/>
                <w:color w:val="auto"/>
                <w:kern w:val="0"/>
              </w:rPr>
              <w:t>准</w:t>
            </w:r>
          </w:p>
        </w:tc>
        <w:tc>
          <w:tcPr>
            <w:tcW w:w="8986" w:type="dxa"/>
            <w:noWrap w:val="0"/>
            <w:vAlign w:val="top"/>
          </w:tcPr>
          <w:p>
            <w:pPr>
              <w:pStyle w:val="3"/>
              <w:spacing w:line="460" w:lineRule="exact"/>
              <w:ind w:left="0" w:firstLine="482" w:firstLineChars="200"/>
              <w:rPr>
                <w:rFonts w:ascii="Times New Roman" w:eastAsia="宋体"/>
                <w:b/>
                <w:color w:val="auto"/>
                <w:sz w:val="24"/>
              </w:rPr>
            </w:pPr>
            <w:r>
              <w:rPr>
                <w:rFonts w:ascii="Times New Roman" w:eastAsia="宋体"/>
                <w:b/>
                <w:color w:val="auto"/>
                <w:sz w:val="24"/>
              </w:rPr>
              <w:t>1、废水排放标准</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color w:val="auto"/>
                <w:sz w:val="24"/>
              </w:rPr>
            </w:pPr>
            <w:r>
              <w:rPr>
                <w:rFonts w:ascii="Times New Roman" w:hAnsi="Times New Roman" w:eastAsia="宋体"/>
                <w:color w:val="auto"/>
                <w:kern w:val="2"/>
                <w:sz w:val="24"/>
                <w:szCs w:val="24"/>
                <w:lang w:val="en-US" w:eastAsia="zh-CN" w:bidi="ar-SA"/>
              </w:rPr>
              <w:t>生活污水：本项目实施过程中由于是流动作业，因此不设单独的卫生设施，施工人员如厕</w:t>
            </w:r>
            <w:r>
              <w:rPr>
                <w:rFonts w:hint="eastAsia" w:ascii="Times New Roman" w:hAnsi="Times New Roman" w:eastAsia="宋体"/>
                <w:color w:val="auto"/>
                <w:kern w:val="2"/>
                <w:sz w:val="24"/>
                <w:szCs w:val="24"/>
                <w:lang w:val="en-US" w:eastAsia="zh-CN" w:bidi="ar-SA"/>
              </w:rPr>
              <w:t>依</w:t>
            </w:r>
            <w:r>
              <w:rPr>
                <w:rFonts w:ascii="Times New Roman" w:hAnsi="Times New Roman" w:eastAsia="宋体"/>
                <w:color w:val="auto"/>
                <w:kern w:val="2"/>
                <w:sz w:val="24"/>
                <w:szCs w:val="24"/>
                <w:lang w:val="en-US" w:eastAsia="zh-CN" w:bidi="ar-SA"/>
              </w:rPr>
              <w:t>托</w:t>
            </w:r>
            <w:r>
              <w:rPr>
                <w:rFonts w:hint="eastAsia" w:ascii="Times New Roman" w:hAnsi="Times New Roman" w:eastAsia="宋体"/>
                <w:color w:val="auto"/>
                <w:kern w:val="2"/>
                <w:sz w:val="24"/>
                <w:szCs w:val="24"/>
                <w:lang w:val="en-US" w:eastAsia="zh-CN" w:bidi="ar-SA"/>
              </w:rPr>
              <w:t>项目</w:t>
            </w:r>
            <w:r>
              <w:rPr>
                <w:rFonts w:ascii="Times New Roman" w:hAnsi="Times New Roman" w:eastAsia="宋体"/>
                <w:color w:val="auto"/>
                <w:kern w:val="2"/>
                <w:sz w:val="24"/>
                <w:szCs w:val="24"/>
                <w:lang w:val="en-US" w:eastAsia="zh-CN" w:bidi="ar-SA"/>
              </w:rPr>
              <w:t>附近公厕</w:t>
            </w:r>
            <w:r>
              <w:rPr>
                <w:rFonts w:hint="eastAsia" w:ascii="Times New Roman" w:hAnsi="Times New Roman" w:eastAsia="宋体"/>
                <w:color w:val="auto"/>
                <w:kern w:val="2"/>
                <w:sz w:val="24"/>
                <w:szCs w:val="24"/>
                <w:lang w:val="en-US" w:eastAsia="zh-CN" w:bidi="ar-SA"/>
              </w:rPr>
              <w:t>，公厕</w:t>
            </w:r>
            <w:r>
              <w:rPr>
                <w:rFonts w:ascii="Times New Roman" w:hAnsi="Times New Roman" w:eastAsia="宋体"/>
                <w:color w:val="auto"/>
                <w:kern w:val="2"/>
                <w:sz w:val="24"/>
                <w:szCs w:val="24"/>
                <w:lang w:val="en-US" w:eastAsia="zh-CN" w:bidi="ar-SA"/>
              </w:rPr>
              <w:t>污水接入</w:t>
            </w:r>
            <w:r>
              <w:rPr>
                <w:rFonts w:hint="eastAsia"/>
                <w:color w:val="auto"/>
                <w:kern w:val="2"/>
                <w:sz w:val="24"/>
                <w:szCs w:val="24"/>
                <w:lang w:val="en-US" w:eastAsia="zh-CN" w:bidi="ar-SA"/>
              </w:rPr>
              <w:t>宜兴市新建污水处理厂</w:t>
            </w:r>
            <w:r>
              <w:rPr>
                <w:rFonts w:ascii="Times New Roman" w:hAnsi="Times New Roman" w:eastAsia="宋体"/>
                <w:color w:val="auto"/>
                <w:kern w:val="2"/>
                <w:sz w:val="24"/>
                <w:szCs w:val="24"/>
                <w:lang w:val="en-US" w:eastAsia="zh-CN" w:bidi="ar-SA"/>
              </w:rPr>
              <w:t>，进行集中处理，污水接管执行《污水综合排放标准》（GB 8978-1996）表4中三级标准及《污水排入城镇下水道水质标准》（GB/T 31962-2015）表1中B等级标准要求。污水厂尾水排放执行《城镇污水处</w:t>
            </w:r>
            <w:r>
              <w:rPr>
                <w:rFonts w:ascii="Times New Roman" w:eastAsia="宋体"/>
                <w:color w:val="auto"/>
                <w:sz w:val="24"/>
              </w:rPr>
              <w:t>理厂污染物排放标准（GB18918-2002）一级标准 A 标准及《太湖地区城镇污水处理厂及重点工业行业主要水污染物排放限值》（DB32/1072-2018）</w:t>
            </w:r>
            <w:r>
              <w:rPr>
                <w:rStyle w:val="41"/>
                <w:rFonts w:ascii="Times New Roman" w:eastAsia="宋体"/>
                <w:color w:val="auto"/>
              </w:rPr>
              <w:t>，</w:t>
            </w:r>
            <w:r>
              <w:rPr>
                <w:rFonts w:ascii="Times New Roman" w:eastAsia="宋体"/>
                <w:color w:val="auto"/>
                <w:sz w:val="24"/>
              </w:rPr>
              <w:t>指标见下表。</w:t>
            </w:r>
          </w:p>
          <w:p>
            <w:pPr>
              <w:spacing w:before="156" w:beforeLines="50" w:line="240" w:lineRule="atLeast"/>
              <w:jc w:val="center"/>
              <w:rPr>
                <w:b/>
                <w:bCs/>
                <w:color w:val="auto"/>
                <w:sz w:val="24"/>
              </w:rPr>
            </w:pPr>
            <w:r>
              <w:rPr>
                <w:b/>
                <w:bCs/>
                <w:color w:val="auto"/>
                <w:sz w:val="24"/>
              </w:rPr>
              <w:t>表4-4  废污水排放标准限值表</w:t>
            </w:r>
          </w:p>
          <w:tbl>
            <w:tblPr>
              <w:tblStyle w:val="34"/>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215"/>
              <w:gridCol w:w="1780"/>
              <w:gridCol w:w="1426"/>
              <w:gridCol w:w="70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tcBorders>
                    <w:top w:val="single" w:color="auto" w:sz="12" w:space="0"/>
                    <w:left w:val="single" w:color="FFFFFF" w:sz="12" w:space="0"/>
                    <w:bottom w:val="single" w:color="auto" w:sz="4" w:space="0"/>
                  </w:tcBorders>
                  <w:noWrap w:val="0"/>
                  <w:vAlign w:val="center"/>
                </w:tcPr>
                <w:p>
                  <w:pPr>
                    <w:pStyle w:val="28"/>
                    <w:spacing w:line="240" w:lineRule="auto"/>
                    <w:ind w:firstLine="0"/>
                    <w:jc w:val="center"/>
                    <w:rPr>
                      <w:rFonts w:eastAsia="宋体"/>
                      <w:b/>
                      <w:color w:val="auto"/>
                      <w:sz w:val="21"/>
                      <w:szCs w:val="21"/>
                    </w:rPr>
                  </w:pPr>
                  <w:r>
                    <w:rPr>
                      <w:rFonts w:eastAsia="宋体"/>
                      <w:b/>
                      <w:color w:val="auto"/>
                      <w:sz w:val="21"/>
                      <w:szCs w:val="21"/>
                    </w:rPr>
                    <w:t>排放口名</w:t>
                  </w:r>
                </w:p>
              </w:tc>
              <w:tc>
                <w:tcPr>
                  <w:tcW w:w="2215" w:type="dxa"/>
                  <w:tcBorders>
                    <w:top w:val="single" w:color="auto" w:sz="12" w:space="0"/>
                    <w:bottom w:val="single" w:color="auto" w:sz="4" w:space="0"/>
                  </w:tcBorders>
                  <w:noWrap w:val="0"/>
                  <w:vAlign w:val="center"/>
                </w:tcPr>
                <w:p>
                  <w:pPr>
                    <w:pStyle w:val="28"/>
                    <w:spacing w:line="240" w:lineRule="auto"/>
                    <w:ind w:firstLine="0"/>
                    <w:jc w:val="center"/>
                    <w:rPr>
                      <w:rFonts w:eastAsia="宋体"/>
                      <w:b/>
                      <w:color w:val="auto"/>
                      <w:sz w:val="21"/>
                      <w:szCs w:val="21"/>
                    </w:rPr>
                  </w:pPr>
                  <w:r>
                    <w:rPr>
                      <w:rFonts w:eastAsia="宋体"/>
                      <w:b/>
                      <w:color w:val="auto"/>
                      <w:sz w:val="21"/>
                      <w:szCs w:val="21"/>
                    </w:rPr>
                    <w:t>执行标准</w:t>
                  </w:r>
                </w:p>
              </w:tc>
              <w:tc>
                <w:tcPr>
                  <w:tcW w:w="1780" w:type="dxa"/>
                  <w:tcBorders>
                    <w:top w:val="single" w:color="auto" w:sz="12" w:space="0"/>
                    <w:bottom w:val="single" w:color="auto" w:sz="4" w:space="0"/>
                  </w:tcBorders>
                  <w:noWrap w:val="0"/>
                  <w:vAlign w:val="center"/>
                </w:tcPr>
                <w:p>
                  <w:pPr>
                    <w:pStyle w:val="28"/>
                    <w:spacing w:line="240" w:lineRule="auto"/>
                    <w:ind w:firstLine="0"/>
                    <w:jc w:val="center"/>
                    <w:rPr>
                      <w:rFonts w:eastAsia="宋体"/>
                      <w:b/>
                      <w:color w:val="auto"/>
                      <w:sz w:val="21"/>
                      <w:szCs w:val="21"/>
                    </w:rPr>
                  </w:pPr>
                  <w:r>
                    <w:rPr>
                      <w:rFonts w:eastAsia="宋体"/>
                      <w:b/>
                      <w:color w:val="auto"/>
                      <w:sz w:val="21"/>
                      <w:szCs w:val="21"/>
                    </w:rPr>
                    <w:t>表号及级别</w:t>
                  </w:r>
                </w:p>
              </w:tc>
              <w:tc>
                <w:tcPr>
                  <w:tcW w:w="1426" w:type="dxa"/>
                  <w:tcBorders>
                    <w:top w:val="single" w:color="auto" w:sz="12" w:space="0"/>
                    <w:bottom w:val="single" w:color="auto" w:sz="4" w:space="0"/>
                  </w:tcBorders>
                  <w:noWrap w:val="0"/>
                  <w:vAlign w:val="center"/>
                </w:tcPr>
                <w:p>
                  <w:pPr>
                    <w:pStyle w:val="28"/>
                    <w:spacing w:line="240" w:lineRule="auto"/>
                    <w:ind w:firstLine="0"/>
                    <w:jc w:val="center"/>
                    <w:rPr>
                      <w:rFonts w:eastAsia="宋体"/>
                      <w:b/>
                      <w:color w:val="auto"/>
                      <w:sz w:val="21"/>
                      <w:szCs w:val="21"/>
                    </w:rPr>
                  </w:pPr>
                  <w:r>
                    <w:rPr>
                      <w:rFonts w:eastAsia="宋体"/>
                      <w:b/>
                      <w:color w:val="auto"/>
                      <w:sz w:val="21"/>
                      <w:szCs w:val="21"/>
                    </w:rPr>
                    <w:t>污染物指标</w:t>
                  </w:r>
                </w:p>
              </w:tc>
              <w:tc>
                <w:tcPr>
                  <w:tcW w:w="705" w:type="dxa"/>
                  <w:tcBorders>
                    <w:top w:val="single" w:color="auto" w:sz="12" w:space="0"/>
                    <w:bottom w:val="single" w:color="auto" w:sz="4" w:space="0"/>
                  </w:tcBorders>
                  <w:noWrap w:val="0"/>
                  <w:vAlign w:val="center"/>
                </w:tcPr>
                <w:p>
                  <w:pPr>
                    <w:pStyle w:val="28"/>
                    <w:spacing w:line="240" w:lineRule="auto"/>
                    <w:ind w:firstLine="0"/>
                    <w:jc w:val="center"/>
                    <w:rPr>
                      <w:rFonts w:eastAsia="宋体"/>
                      <w:b/>
                      <w:color w:val="auto"/>
                      <w:sz w:val="21"/>
                      <w:szCs w:val="21"/>
                    </w:rPr>
                  </w:pPr>
                  <w:r>
                    <w:rPr>
                      <w:rFonts w:eastAsia="宋体"/>
                      <w:b/>
                      <w:color w:val="auto"/>
                      <w:sz w:val="21"/>
                      <w:szCs w:val="21"/>
                    </w:rPr>
                    <w:t>单位</w:t>
                  </w:r>
                </w:p>
              </w:tc>
              <w:tc>
                <w:tcPr>
                  <w:tcW w:w="1784" w:type="dxa"/>
                  <w:tcBorders>
                    <w:top w:val="single" w:color="auto" w:sz="12" w:space="0"/>
                    <w:bottom w:val="single" w:color="auto" w:sz="4" w:space="0"/>
                    <w:right w:val="nil"/>
                  </w:tcBorders>
                  <w:noWrap w:val="0"/>
                  <w:vAlign w:val="center"/>
                </w:tcPr>
                <w:p>
                  <w:pPr>
                    <w:pStyle w:val="28"/>
                    <w:spacing w:line="240" w:lineRule="auto"/>
                    <w:ind w:firstLine="0"/>
                    <w:jc w:val="center"/>
                    <w:rPr>
                      <w:rFonts w:eastAsia="宋体"/>
                      <w:b/>
                      <w:color w:val="auto"/>
                      <w:sz w:val="21"/>
                      <w:szCs w:val="21"/>
                    </w:rPr>
                  </w:pPr>
                  <w:r>
                    <w:rPr>
                      <w:rFonts w:eastAsia="宋体"/>
                      <w:b/>
                      <w:color w:val="auto"/>
                      <w:sz w:val="21"/>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49" w:type="dxa"/>
                  <w:vMerge w:val="restart"/>
                  <w:tcBorders>
                    <w:lef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接管口</w:t>
                  </w:r>
                </w:p>
              </w:tc>
              <w:tc>
                <w:tcPr>
                  <w:tcW w:w="2215" w:type="dxa"/>
                  <w:vMerge w:val="restart"/>
                  <w:noWrap w:val="0"/>
                  <w:vAlign w:val="center"/>
                </w:tcPr>
                <w:p>
                  <w:pPr>
                    <w:pStyle w:val="28"/>
                    <w:ind w:firstLine="0"/>
                    <w:jc w:val="center"/>
                    <w:rPr>
                      <w:rFonts w:eastAsia="宋体"/>
                      <w:bCs/>
                      <w:color w:val="auto"/>
                      <w:sz w:val="21"/>
                      <w:szCs w:val="21"/>
                    </w:rPr>
                  </w:pPr>
                  <w:r>
                    <w:rPr>
                      <w:rFonts w:eastAsia="宋体"/>
                      <w:bCs/>
                      <w:color w:val="auto"/>
                      <w:sz w:val="21"/>
                      <w:szCs w:val="21"/>
                    </w:rPr>
                    <w:t>《污水综合排放标准》（GB8978-1996）</w:t>
                  </w:r>
                </w:p>
              </w:tc>
              <w:tc>
                <w:tcPr>
                  <w:tcW w:w="1780" w:type="dxa"/>
                  <w:vMerge w:val="restart"/>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表4 三级标准</w:t>
                  </w:r>
                </w:p>
              </w:tc>
              <w:tc>
                <w:tcPr>
                  <w:tcW w:w="1426"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pH（无量纲）</w:t>
                  </w:r>
                </w:p>
              </w:tc>
              <w:tc>
                <w:tcPr>
                  <w:tcW w:w="705"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w:t>
                  </w:r>
                </w:p>
              </w:tc>
              <w:tc>
                <w:tcPr>
                  <w:tcW w:w="178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49" w:type="dxa"/>
                  <w:vMerge w:val="continue"/>
                  <w:tcBorders>
                    <w:left w:val="single" w:color="FFFFFF" w:sz="12" w:space="0"/>
                  </w:tcBorders>
                  <w:noWrap w:val="0"/>
                  <w:vAlign w:val="center"/>
                </w:tcPr>
                <w:p>
                  <w:pPr>
                    <w:pStyle w:val="28"/>
                    <w:spacing w:line="240" w:lineRule="auto"/>
                    <w:jc w:val="center"/>
                    <w:rPr>
                      <w:rFonts w:eastAsia="宋体"/>
                      <w:bCs/>
                      <w:color w:val="auto"/>
                      <w:sz w:val="21"/>
                      <w:szCs w:val="21"/>
                    </w:rPr>
                  </w:pPr>
                </w:p>
              </w:tc>
              <w:tc>
                <w:tcPr>
                  <w:tcW w:w="2215" w:type="dxa"/>
                  <w:vMerge w:val="continue"/>
                  <w:noWrap w:val="0"/>
                  <w:vAlign w:val="center"/>
                </w:tcPr>
                <w:p>
                  <w:pPr>
                    <w:pStyle w:val="28"/>
                    <w:jc w:val="center"/>
                    <w:rPr>
                      <w:rFonts w:eastAsia="宋体"/>
                      <w:bCs/>
                      <w:color w:val="auto"/>
                      <w:sz w:val="21"/>
                      <w:szCs w:val="21"/>
                    </w:rPr>
                  </w:pPr>
                </w:p>
              </w:tc>
              <w:tc>
                <w:tcPr>
                  <w:tcW w:w="1780" w:type="dxa"/>
                  <w:vMerge w:val="continue"/>
                  <w:noWrap w:val="0"/>
                  <w:vAlign w:val="center"/>
                </w:tcPr>
                <w:p>
                  <w:pPr>
                    <w:pStyle w:val="28"/>
                    <w:spacing w:line="240" w:lineRule="auto"/>
                    <w:jc w:val="center"/>
                    <w:rPr>
                      <w:rFonts w:eastAsia="宋体"/>
                      <w:bCs/>
                      <w:color w:val="auto"/>
                      <w:sz w:val="21"/>
                      <w:szCs w:val="21"/>
                    </w:rPr>
                  </w:pPr>
                </w:p>
              </w:tc>
              <w:tc>
                <w:tcPr>
                  <w:tcW w:w="1426"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COD</w:t>
                  </w:r>
                </w:p>
              </w:tc>
              <w:tc>
                <w:tcPr>
                  <w:tcW w:w="705" w:type="dxa"/>
                  <w:vMerge w:val="restart"/>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mg/L</w:t>
                  </w:r>
                </w:p>
              </w:tc>
              <w:tc>
                <w:tcPr>
                  <w:tcW w:w="178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649" w:type="dxa"/>
                  <w:vMerge w:val="continue"/>
                  <w:tcBorders>
                    <w:left w:val="single" w:color="FFFFFF" w:sz="12" w:space="0"/>
                  </w:tcBorders>
                  <w:noWrap w:val="0"/>
                  <w:vAlign w:val="center"/>
                </w:tcPr>
                <w:p>
                  <w:pPr>
                    <w:pStyle w:val="28"/>
                    <w:spacing w:line="240" w:lineRule="auto"/>
                    <w:jc w:val="center"/>
                    <w:rPr>
                      <w:rFonts w:eastAsia="宋体"/>
                      <w:bCs/>
                      <w:color w:val="auto"/>
                      <w:sz w:val="21"/>
                      <w:szCs w:val="21"/>
                    </w:rPr>
                  </w:pPr>
                </w:p>
              </w:tc>
              <w:tc>
                <w:tcPr>
                  <w:tcW w:w="2215" w:type="dxa"/>
                  <w:vMerge w:val="continue"/>
                  <w:noWrap w:val="0"/>
                  <w:vAlign w:val="center"/>
                </w:tcPr>
                <w:p>
                  <w:pPr>
                    <w:pStyle w:val="28"/>
                    <w:jc w:val="center"/>
                    <w:rPr>
                      <w:rFonts w:eastAsia="宋体"/>
                      <w:bCs/>
                      <w:color w:val="auto"/>
                      <w:sz w:val="21"/>
                      <w:szCs w:val="21"/>
                    </w:rPr>
                  </w:pPr>
                </w:p>
              </w:tc>
              <w:tc>
                <w:tcPr>
                  <w:tcW w:w="1780" w:type="dxa"/>
                  <w:vMerge w:val="continue"/>
                  <w:noWrap w:val="0"/>
                  <w:vAlign w:val="center"/>
                </w:tcPr>
                <w:p>
                  <w:pPr>
                    <w:pStyle w:val="28"/>
                    <w:spacing w:line="240" w:lineRule="auto"/>
                    <w:jc w:val="center"/>
                    <w:rPr>
                      <w:rFonts w:eastAsia="宋体"/>
                      <w:bCs/>
                      <w:color w:val="auto"/>
                      <w:sz w:val="21"/>
                      <w:szCs w:val="21"/>
                    </w:rPr>
                  </w:pPr>
                </w:p>
              </w:tc>
              <w:tc>
                <w:tcPr>
                  <w:tcW w:w="1426"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SS</w:t>
                  </w:r>
                </w:p>
              </w:tc>
              <w:tc>
                <w:tcPr>
                  <w:tcW w:w="705" w:type="dxa"/>
                  <w:vMerge w:val="continue"/>
                  <w:noWrap w:val="0"/>
                  <w:vAlign w:val="center"/>
                </w:tcPr>
                <w:p>
                  <w:pPr>
                    <w:pStyle w:val="28"/>
                    <w:spacing w:line="240" w:lineRule="auto"/>
                    <w:ind w:firstLine="0"/>
                    <w:jc w:val="center"/>
                    <w:rPr>
                      <w:rFonts w:eastAsia="宋体"/>
                      <w:bCs/>
                      <w:color w:val="auto"/>
                      <w:sz w:val="21"/>
                      <w:szCs w:val="21"/>
                    </w:rPr>
                  </w:pPr>
                </w:p>
              </w:tc>
              <w:tc>
                <w:tcPr>
                  <w:tcW w:w="178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649" w:type="dxa"/>
                  <w:vMerge w:val="continue"/>
                  <w:tcBorders>
                    <w:left w:val="single" w:color="FFFFFF" w:sz="12" w:space="0"/>
                  </w:tcBorders>
                  <w:noWrap w:val="0"/>
                  <w:vAlign w:val="center"/>
                </w:tcPr>
                <w:p>
                  <w:pPr>
                    <w:pStyle w:val="28"/>
                    <w:spacing w:line="240" w:lineRule="auto"/>
                    <w:jc w:val="center"/>
                    <w:rPr>
                      <w:rFonts w:eastAsia="宋体"/>
                      <w:bCs/>
                      <w:color w:val="auto"/>
                      <w:sz w:val="21"/>
                      <w:szCs w:val="21"/>
                    </w:rPr>
                  </w:pPr>
                </w:p>
              </w:tc>
              <w:tc>
                <w:tcPr>
                  <w:tcW w:w="2215" w:type="dxa"/>
                  <w:vMerge w:val="continue"/>
                  <w:noWrap w:val="0"/>
                  <w:vAlign w:val="center"/>
                </w:tcPr>
                <w:p>
                  <w:pPr>
                    <w:pStyle w:val="28"/>
                    <w:jc w:val="center"/>
                    <w:rPr>
                      <w:rFonts w:eastAsia="宋体"/>
                      <w:bCs/>
                      <w:color w:val="auto"/>
                      <w:sz w:val="21"/>
                      <w:szCs w:val="21"/>
                    </w:rPr>
                  </w:pPr>
                </w:p>
              </w:tc>
              <w:tc>
                <w:tcPr>
                  <w:tcW w:w="1780" w:type="dxa"/>
                  <w:vMerge w:val="continue"/>
                  <w:noWrap w:val="0"/>
                  <w:vAlign w:val="center"/>
                </w:tcPr>
                <w:p>
                  <w:pPr>
                    <w:pStyle w:val="28"/>
                    <w:spacing w:line="240" w:lineRule="auto"/>
                    <w:jc w:val="center"/>
                    <w:rPr>
                      <w:rFonts w:eastAsia="宋体"/>
                      <w:bCs/>
                      <w:color w:val="auto"/>
                      <w:sz w:val="21"/>
                      <w:szCs w:val="21"/>
                    </w:rPr>
                  </w:pPr>
                </w:p>
              </w:tc>
              <w:tc>
                <w:tcPr>
                  <w:tcW w:w="1426"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动植物油</w:t>
                  </w:r>
                </w:p>
              </w:tc>
              <w:tc>
                <w:tcPr>
                  <w:tcW w:w="705" w:type="dxa"/>
                  <w:vMerge w:val="continue"/>
                  <w:noWrap w:val="0"/>
                  <w:vAlign w:val="center"/>
                </w:tcPr>
                <w:p>
                  <w:pPr>
                    <w:pStyle w:val="28"/>
                    <w:spacing w:line="240" w:lineRule="auto"/>
                    <w:ind w:firstLine="0"/>
                    <w:jc w:val="center"/>
                    <w:rPr>
                      <w:rFonts w:eastAsia="宋体"/>
                      <w:bCs/>
                      <w:color w:val="auto"/>
                      <w:sz w:val="21"/>
                      <w:szCs w:val="21"/>
                    </w:rPr>
                  </w:pPr>
                </w:p>
              </w:tc>
              <w:tc>
                <w:tcPr>
                  <w:tcW w:w="178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49" w:type="dxa"/>
                  <w:vMerge w:val="continue"/>
                  <w:tcBorders>
                    <w:left w:val="single" w:color="FFFFFF" w:sz="12" w:space="0"/>
                  </w:tcBorders>
                  <w:noWrap w:val="0"/>
                  <w:vAlign w:val="center"/>
                </w:tcPr>
                <w:p>
                  <w:pPr>
                    <w:pStyle w:val="28"/>
                    <w:spacing w:line="240" w:lineRule="auto"/>
                    <w:jc w:val="center"/>
                    <w:rPr>
                      <w:rFonts w:eastAsia="宋体"/>
                      <w:bCs/>
                      <w:color w:val="auto"/>
                      <w:sz w:val="21"/>
                      <w:szCs w:val="21"/>
                    </w:rPr>
                  </w:pPr>
                </w:p>
              </w:tc>
              <w:tc>
                <w:tcPr>
                  <w:tcW w:w="2215" w:type="dxa"/>
                  <w:vMerge w:val="restart"/>
                  <w:noWrap w:val="0"/>
                  <w:vAlign w:val="center"/>
                </w:tcPr>
                <w:p>
                  <w:pPr>
                    <w:pStyle w:val="28"/>
                    <w:ind w:firstLine="0"/>
                    <w:jc w:val="center"/>
                    <w:rPr>
                      <w:rFonts w:eastAsia="宋体"/>
                      <w:bCs/>
                      <w:color w:val="auto"/>
                      <w:sz w:val="21"/>
                      <w:szCs w:val="21"/>
                    </w:rPr>
                  </w:pPr>
                  <w:r>
                    <w:rPr>
                      <w:rFonts w:eastAsia="宋体"/>
                      <w:bCs/>
                      <w:color w:val="auto"/>
                      <w:sz w:val="21"/>
                      <w:szCs w:val="21"/>
                    </w:rPr>
                    <w:t>《</w:t>
                  </w:r>
                  <w:bookmarkStart w:id="6" w:name="OLE_LINK20"/>
                  <w:bookmarkStart w:id="7" w:name="OLE_LINK19"/>
                  <w:r>
                    <w:rPr>
                      <w:rFonts w:eastAsia="宋体"/>
                      <w:bCs/>
                      <w:color w:val="auto"/>
                      <w:sz w:val="21"/>
                      <w:szCs w:val="21"/>
                    </w:rPr>
                    <w:t>污水排入城镇下水道水质标准》（GB/T31962-2015</w:t>
                  </w:r>
                  <w:bookmarkEnd w:id="6"/>
                  <w:bookmarkEnd w:id="7"/>
                  <w:r>
                    <w:rPr>
                      <w:rFonts w:eastAsia="宋体"/>
                      <w:bCs/>
                      <w:color w:val="auto"/>
                      <w:sz w:val="21"/>
                      <w:szCs w:val="21"/>
                    </w:rPr>
                    <w:t>）</w:t>
                  </w:r>
                </w:p>
              </w:tc>
              <w:tc>
                <w:tcPr>
                  <w:tcW w:w="1780" w:type="dxa"/>
                  <w:vMerge w:val="restart"/>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表1B 级</w:t>
                  </w:r>
                </w:p>
              </w:tc>
              <w:tc>
                <w:tcPr>
                  <w:tcW w:w="1426"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氨氮</w:t>
                  </w:r>
                </w:p>
              </w:tc>
              <w:tc>
                <w:tcPr>
                  <w:tcW w:w="705" w:type="dxa"/>
                  <w:vMerge w:val="continue"/>
                  <w:noWrap w:val="0"/>
                  <w:vAlign w:val="center"/>
                </w:tcPr>
                <w:p>
                  <w:pPr>
                    <w:pStyle w:val="28"/>
                    <w:spacing w:line="240" w:lineRule="auto"/>
                    <w:ind w:firstLine="0"/>
                    <w:jc w:val="center"/>
                    <w:rPr>
                      <w:rFonts w:eastAsia="宋体"/>
                      <w:bCs/>
                      <w:color w:val="auto"/>
                      <w:sz w:val="21"/>
                      <w:szCs w:val="21"/>
                    </w:rPr>
                  </w:pPr>
                </w:p>
              </w:tc>
              <w:tc>
                <w:tcPr>
                  <w:tcW w:w="178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49" w:type="dxa"/>
                  <w:vMerge w:val="continue"/>
                  <w:tcBorders>
                    <w:left w:val="single" w:color="FFFFFF" w:sz="12" w:space="0"/>
                  </w:tcBorders>
                  <w:noWrap w:val="0"/>
                  <w:vAlign w:val="center"/>
                </w:tcPr>
                <w:p>
                  <w:pPr>
                    <w:pStyle w:val="28"/>
                    <w:spacing w:line="240" w:lineRule="auto"/>
                    <w:jc w:val="center"/>
                    <w:rPr>
                      <w:rFonts w:eastAsia="宋体"/>
                      <w:bCs/>
                      <w:color w:val="auto"/>
                      <w:sz w:val="21"/>
                      <w:szCs w:val="21"/>
                    </w:rPr>
                  </w:pPr>
                </w:p>
              </w:tc>
              <w:tc>
                <w:tcPr>
                  <w:tcW w:w="2215" w:type="dxa"/>
                  <w:vMerge w:val="continue"/>
                  <w:noWrap w:val="0"/>
                  <w:vAlign w:val="center"/>
                </w:tcPr>
                <w:p>
                  <w:pPr>
                    <w:pStyle w:val="28"/>
                    <w:jc w:val="center"/>
                    <w:rPr>
                      <w:rFonts w:eastAsia="宋体"/>
                      <w:bCs/>
                      <w:color w:val="auto"/>
                      <w:sz w:val="21"/>
                      <w:szCs w:val="21"/>
                    </w:rPr>
                  </w:pPr>
                </w:p>
              </w:tc>
              <w:tc>
                <w:tcPr>
                  <w:tcW w:w="1780" w:type="dxa"/>
                  <w:vMerge w:val="continue"/>
                  <w:noWrap w:val="0"/>
                  <w:vAlign w:val="center"/>
                </w:tcPr>
                <w:p>
                  <w:pPr>
                    <w:pStyle w:val="28"/>
                    <w:spacing w:line="240" w:lineRule="auto"/>
                    <w:jc w:val="center"/>
                    <w:rPr>
                      <w:rFonts w:eastAsia="宋体"/>
                      <w:bCs/>
                      <w:color w:val="auto"/>
                      <w:sz w:val="21"/>
                      <w:szCs w:val="21"/>
                    </w:rPr>
                  </w:pPr>
                </w:p>
              </w:tc>
              <w:tc>
                <w:tcPr>
                  <w:tcW w:w="1426"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TP</w:t>
                  </w:r>
                </w:p>
              </w:tc>
              <w:tc>
                <w:tcPr>
                  <w:tcW w:w="705" w:type="dxa"/>
                  <w:vMerge w:val="continue"/>
                  <w:noWrap w:val="0"/>
                  <w:vAlign w:val="center"/>
                </w:tcPr>
                <w:p>
                  <w:pPr>
                    <w:pStyle w:val="28"/>
                    <w:spacing w:line="240" w:lineRule="auto"/>
                    <w:ind w:firstLine="0"/>
                    <w:jc w:val="center"/>
                    <w:rPr>
                      <w:rFonts w:eastAsia="宋体"/>
                      <w:bCs/>
                      <w:color w:val="auto"/>
                      <w:sz w:val="21"/>
                      <w:szCs w:val="21"/>
                    </w:rPr>
                  </w:pPr>
                </w:p>
              </w:tc>
              <w:tc>
                <w:tcPr>
                  <w:tcW w:w="178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tcBorders>
                    <w:left w:val="single" w:color="FFFFFF" w:sz="12" w:space="0"/>
                  </w:tcBorders>
                  <w:noWrap w:val="0"/>
                  <w:vAlign w:val="center"/>
                </w:tcPr>
                <w:p>
                  <w:pPr>
                    <w:pStyle w:val="28"/>
                    <w:spacing w:line="240" w:lineRule="auto"/>
                    <w:jc w:val="center"/>
                    <w:rPr>
                      <w:rFonts w:eastAsia="宋体"/>
                      <w:bCs/>
                      <w:color w:val="auto"/>
                      <w:sz w:val="21"/>
                      <w:szCs w:val="21"/>
                    </w:rPr>
                  </w:pPr>
                </w:p>
              </w:tc>
              <w:tc>
                <w:tcPr>
                  <w:tcW w:w="2215" w:type="dxa"/>
                  <w:vMerge w:val="continue"/>
                  <w:noWrap w:val="0"/>
                  <w:vAlign w:val="center"/>
                </w:tcPr>
                <w:p>
                  <w:pPr>
                    <w:pStyle w:val="28"/>
                    <w:jc w:val="center"/>
                    <w:rPr>
                      <w:rFonts w:eastAsia="宋体"/>
                      <w:bCs/>
                      <w:color w:val="auto"/>
                      <w:sz w:val="21"/>
                      <w:szCs w:val="21"/>
                    </w:rPr>
                  </w:pPr>
                </w:p>
              </w:tc>
              <w:tc>
                <w:tcPr>
                  <w:tcW w:w="1780" w:type="dxa"/>
                  <w:vMerge w:val="continue"/>
                  <w:noWrap w:val="0"/>
                  <w:vAlign w:val="center"/>
                </w:tcPr>
                <w:p>
                  <w:pPr>
                    <w:pStyle w:val="28"/>
                    <w:spacing w:line="240" w:lineRule="auto"/>
                    <w:jc w:val="center"/>
                    <w:rPr>
                      <w:rFonts w:eastAsia="宋体"/>
                      <w:bCs/>
                      <w:color w:val="auto"/>
                      <w:sz w:val="21"/>
                      <w:szCs w:val="21"/>
                    </w:rPr>
                  </w:pPr>
                </w:p>
              </w:tc>
              <w:tc>
                <w:tcPr>
                  <w:tcW w:w="1426"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TN</w:t>
                  </w:r>
                </w:p>
              </w:tc>
              <w:tc>
                <w:tcPr>
                  <w:tcW w:w="705" w:type="dxa"/>
                  <w:vMerge w:val="continue"/>
                  <w:noWrap w:val="0"/>
                  <w:vAlign w:val="center"/>
                </w:tcPr>
                <w:p>
                  <w:pPr>
                    <w:pStyle w:val="28"/>
                    <w:spacing w:line="240" w:lineRule="auto"/>
                    <w:ind w:firstLine="0"/>
                    <w:jc w:val="center"/>
                    <w:rPr>
                      <w:rFonts w:eastAsia="宋体"/>
                      <w:bCs/>
                      <w:color w:val="auto"/>
                      <w:sz w:val="21"/>
                      <w:szCs w:val="21"/>
                    </w:rPr>
                  </w:pPr>
                </w:p>
              </w:tc>
              <w:tc>
                <w:tcPr>
                  <w:tcW w:w="1784" w:type="dxa"/>
                  <w:tcBorders>
                    <w:bottom w:val="single" w:color="auto" w:sz="4" w:space="0"/>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restart"/>
                  <w:tcBorders>
                    <w:lef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污水厂排口</w:t>
                  </w:r>
                </w:p>
              </w:tc>
              <w:tc>
                <w:tcPr>
                  <w:tcW w:w="2215" w:type="dxa"/>
                  <w:vMerge w:val="restart"/>
                  <w:noWrap w:val="0"/>
                  <w:vAlign w:val="center"/>
                </w:tcPr>
                <w:p>
                  <w:pPr>
                    <w:pStyle w:val="28"/>
                    <w:ind w:firstLine="0"/>
                    <w:jc w:val="center"/>
                    <w:rPr>
                      <w:rFonts w:eastAsia="宋体"/>
                      <w:bCs/>
                      <w:color w:val="auto"/>
                      <w:sz w:val="21"/>
                      <w:szCs w:val="21"/>
                    </w:rPr>
                  </w:pPr>
                  <w:r>
                    <w:rPr>
                      <w:rFonts w:eastAsia="宋体"/>
                      <w:bCs/>
                      <w:color w:val="auto"/>
                      <w:sz w:val="21"/>
                      <w:szCs w:val="21"/>
                    </w:rPr>
                    <w:t>太湖地区城镇污水处理厂及重点工业行业水污染物排放限值（DB32/1072-2018）</w:t>
                  </w:r>
                </w:p>
              </w:tc>
              <w:tc>
                <w:tcPr>
                  <w:tcW w:w="1780" w:type="dxa"/>
                  <w:vMerge w:val="restart"/>
                  <w:noWrap w:val="0"/>
                  <w:vAlign w:val="center"/>
                </w:tcPr>
                <w:p>
                  <w:pPr>
                    <w:pStyle w:val="28"/>
                    <w:spacing w:line="240" w:lineRule="auto"/>
                    <w:ind w:firstLine="0"/>
                    <w:jc w:val="center"/>
                    <w:rPr>
                      <w:rFonts w:hint="eastAsia" w:eastAsia="宋体"/>
                      <w:bCs/>
                      <w:color w:val="auto"/>
                      <w:sz w:val="21"/>
                      <w:szCs w:val="21"/>
                      <w:lang w:eastAsia="zh-CN"/>
                    </w:rPr>
                  </w:pPr>
                  <w:r>
                    <w:rPr>
                      <w:rFonts w:eastAsia="宋体"/>
                      <w:bCs/>
                      <w:color w:val="auto"/>
                      <w:sz w:val="21"/>
                      <w:szCs w:val="21"/>
                    </w:rPr>
                    <w:t>表</w:t>
                  </w:r>
                  <w:r>
                    <w:rPr>
                      <w:rFonts w:hint="eastAsia" w:eastAsia="宋体"/>
                      <w:bCs/>
                      <w:color w:val="auto"/>
                      <w:sz w:val="21"/>
                      <w:szCs w:val="21"/>
                      <w:lang w:val="en-US" w:eastAsia="zh-CN"/>
                    </w:rPr>
                    <w:t>2</w:t>
                  </w:r>
                </w:p>
              </w:tc>
              <w:tc>
                <w:tcPr>
                  <w:tcW w:w="1426"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COD</w:t>
                  </w:r>
                </w:p>
              </w:tc>
              <w:tc>
                <w:tcPr>
                  <w:tcW w:w="705" w:type="dxa"/>
                  <w:vMerge w:val="restart"/>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mg/L</w:t>
                  </w:r>
                </w:p>
              </w:tc>
              <w:tc>
                <w:tcPr>
                  <w:tcW w:w="1784" w:type="dxa"/>
                  <w:tcBorders>
                    <w:right w:val="single" w:color="FFFFFF" w:sz="12" w:space="0"/>
                  </w:tcBorders>
                  <w:noWrap w:val="0"/>
                  <w:vAlign w:val="center"/>
                </w:tcPr>
                <w:p>
                  <w:pPr>
                    <w:pStyle w:val="28"/>
                    <w:spacing w:line="240" w:lineRule="auto"/>
                    <w:ind w:firstLine="0"/>
                    <w:jc w:val="center"/>
                    <w:rPr>
                      <w:rFonts w:hint="default" w:eastAsia="宋体"/>
                      <w:bCs/>
                      <w:color w:val="auto"/>
                      <w:sz w:val="21"/>
                      <w:szCs w:val="21"/>
                      <w:lang w:val="en-US" w:eastAsia="zh-CN"/>
                    </w:rPr>
                  </w:pPr>
                  <w:r>
                    <w:rPr>
                      <w:rFonts w:hint="eastAsia" w:eastAsia="宋体"/>
                      <w:color w:val="auto"/>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tcBorders>
                    <w:left w:val="single" w:color="FFFFFF" w:sz="12" w:space="0"/>
                  </w:tcBorders>
                  <w:noWrap w:val="0"/>
                  <w:vAlign w:val="center"/>
                </w:tcPr>
                <w:p>
                  <w:pPr>
                    <w:pStyle w:val="28"/>
                    <w:spacing w:line="240" w:lineRule="auto"/>
                    <w:jc w:val="center"/>
                    <w:rPr>
                      <w:rFonts w:eastAsia="宋体"/>
                      <w:bCs/>
                      <w:color w:val="auto"/>
                      <w:sz w:val="21"/>
                      <w:szCs w:val="21"/>
                    </w:rPr>
                  </w:pPr>
                </w:p>
              </w:tc>
              <w:tc>
                <w:tcPr>
                  <w:tcW w:w="2215" w:type="dxa"/>
                  <w:vMerge w:val="continue"/>
                  <w:noWrap w:val="0"/>
                  <w:vAlign w:val="center"/>
                </w:tcPr>
                <w:p>
                  <w:pPr>
                    <w:pStyle w:val="28"/>
                    <w:jc w:val="center"/>
                    <w:rPr>
                      <w:rFonts w:eastAsia="宋体"/>
                      <w:bCs/>
                      <w:color w:val="auto"/>
                      <w:sz w:val="21"/>
                      <w:szCs w:val="21"/>
                    </w:rPr>
                  </w:pPr>
                </w:p>
              </w:tc>
              <w:tc>
                <w:tcPr>
                  <w:tcW w:w="1780" w:type="dxa"/>
                  <w:vMerge w:val="continue"/>
                  <w:noWrap w:val="0"/>
                  <w:vAlign w:val="center"/>
                </w:tcPr>
                <w:p>
                  <w:pPr>
                    <w:pStyle w:val="28"/>
                    <w:spacing w:line="240" w:lineRule="auto"/>
                    <w:jc w:val="center"/>
                    <w:rPr>
                      <w:rFonts w:eastAsia="宋体"/>
                      <w:bCs/>
                      <w:color w:val="auto"/>
                      <w:sz w:val="21"/>
                      <w:szCs w:val="21"/>
                    </w:rPr>
                  </w:pPr>
                </w:p>
              </w:tc>
              <w:tc>
                <w:tcPr>
                  <w:tcW w:w="1426"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氨氮</w:t>
                  </w:r>
                </w:p>
              </w:tc>
              <w:tc>
                <w:tcPr>
                  <w:tcW w:w="705" w:type="dxa"/>
                  <w:vMerge w:val="continue"/>
                  <w:noWrap w:val="0"/>
                  <w:vAlign w:val="center"/>
                </w:tcPr>
                <w:p>
                  <w:pPr>
                    <w:pStyle w:val="28"/>
                    <w:spacing w:line="240" w:lineRule="auto"/>
                    <w:ind w:firstLine="0"/>
                    <w:jc w:val="center"/>
                    <w:rPr>
                      <w:rFonts w:eastAsia="宋体"/>
                      <w:bCs/>
                      <w:color w:val="auto"/>
                      <w:sz w:val="21"/>
                      <w:szCs w:val="21"/>
                    </w:rPr>
                  </w:pPr>
                </w:p>
              </w:tc>
              <w:tc>
                <w:tcPr>
                  <w:tcW w:w="178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hint="eastAsia"/>
                      <w:color w:val="auto"/>
                      <w:sz w:val="21"/>
                      <w:szCs w:val="21"/>
                      <w:lang w:val="en-US" w:eastAsia="zh-CN"/>
                    </w:rPr>
                    <w:t>4</w:t>
                  </w:r>
                  <w:r>
                    <w:rPr>
                      <w:color w:val="auto"/>
                      <w:sz w:val="21"/>
                      <w:szCs w:val="21"/>
                    </w:rPr>
                    <w:t>（</w:t>
                  </w:r>
                  <w:r>
                    <w:rPr>
                      <w:rFonts w:hint="eastAsia"/>
                      <w:color w:val="auto"/>
                      <w:sz w:val="21"/>
                      <w:szCs w:val="21"/>
                      <w:lang w:val="en-US" w:eastAsia="zh-CN"/>
                    </w:rPr>
                    <w:t>6</w:t>
                  </w:r>
                  <w:r>
                    <w:rPr>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tcBorders>
                    <w:left w:val="single" w:color="FFFFFF" w:sz="12" w:space="0"/>
                  </w:tcBorders>
                  <w:noWrap w:val="0"/>
                  <w:vAlign w:val="center"/>
                </w:tcPr>
                <w:p>
                  <w:pPr>
                    <w:pStyle w:val="28"/>
                    <w:spacing w:line="240" w:lineRule="auto"/>
                    <w:jc w:val="center"/>
                    <w:rPr>
                      <w:rFonts w:eastAsia="宋体"/>
                      <w:bCs/>
                      <w:color w:val="auto"/>
                      <w:sz w:val="21"/>
                      <w:szCs w:val="21"/>
                    </w:rPr>
                  </w:pPr>
                </w:p>
              </w:tc>
              <w:tc>
                <w:tcPr>
                  <w:tcW w:w="2215" w:type="dxa"/>
                  <w:vMerge w:val="continue"/>
                  <w:noWrap w:val="0"/>
                  <w:vAlign w:val="center"/>
                </w:tcPr>
                <w:p>
                  <w:pPr>
                    <w:pStyle w:val="28"/>
                    <w:jc w:val="center"/>
                    <w:rPr>
                      <w:rFonts w:eastAsia="宋体"/>
                      <w:bCs/>
                      <w:color w:val="auto"/>
                      <w:sz w:val="21"/>
                      <w:szCs w:val="21"/>
                    </w:rPr>
                  </w:pPr>
                </w:p>
              </w:tc>
              <w:tc>
                <w:tcPr>
                  <w:tcW w:w="1780" w:type="dxa"/>
                  <w:vMerge w:val="continue"/>
                  <w:noWrap w:val="0"/>
                  <w:vAlign w:val="center"/>
                </w:tcPr>
                <w:p>
                  <w:pPr>
                    <w:pStyle w:val="28"/>
                    <w:spacing w:line="240" w:lineRule="auto"/>
                    <w:jc w:val="center"/>
                    <w:rPr>
                      <w:rFonts w:eastAsia="宋体"/>
                      <w:bCs/>
                      <w:color w:val="auto"/>
                      <w:sz w:val="21"/>
                      <w:szCs w:val="21"/>
                    </w:rPr>
                  </w:pPr>
                </w:p>
              </w:tc>
              <w:tc>
                <w:tcPr>
                  <w:tcW w:w="1426"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TP</w:t>
                  </w:r>
                </w:p>
              </w:tc>
              <w:tc>
                <w:tcPr>
                  <w:tcW w:w="705" w:type="dxa"/>
                  <w:vMerge w:val="continue"/>
                  <w:noWrap w:val="0"/>
                  <w:vAlign w:val="center"/>
                </w:tcPr>
                <w:p>
                  <w:pPr>
                    <w:pStyle w:val="28"/>
                    <w:spacing w:line="240" w:lineRule="auto"/>
                    <w:ind w:firstLine="0"/>
                    <w:jc w:val="center"/>
                    <w:rPr>
                      <w:rFonts w:eastAsia="宋体"/>
                      <w:bCs/>
                      <w:color w:val="auto"/>
                      <w:sz w:val="21"/>
                      <w:szCs w:val="21"/>
                    </w:rPr>
                  </w:pPr>
                </w:p>
              </w:tc>
              <w:tc>
                <w:tcPr>
                  <w:tcW w:w="1784" w:type="dxa"/>
                  <w:tcBorders>
                    <w:right w:val="single" w:color="FFFFFF" w:sz="12" w:space="0"/>
                  </w:tcBorders>
                  <w:noWrap w:val="0"/>
                  <w:vAlign w:val="center"/>
                </w:tcPr>
                <w:p>
                  <w:pPr>
                    <w:pStyle w:val="28"/>
                    <w:spacing w:line="240" w:lineRule="auto"/>
                    <w:ind w:firstLine="0"/>
                    <w:jc w:val="center"/>
                    <w:rPr>
                      <w:rFonts w:hint="default" w:eastAsia="宋体"/>
                      <w:bCs/>
                      <w:color w:val="auto"/>
                      <w:sz w:val="21"/>
                      <w:szCs w:val="21"/>
                      <w:lang w:val="en-US" w:eastAsia="zh-CN"/>
                    </w:rPr>
                  </w:pPr>
                  <w:r>
                    <w:rPr>
                      <w:rFonts w:hint="eastAsia" w:eastAsia="宋体"/>
                      <w:color w:val="auto"/>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tcBorders>
                    <w:left w:val="single" w:color="FFFFFF" w:sz="12" w:space="0"/>
                  </w:tcBorders>
                  <w:noWrap w:val="0"/>
                  <w:vAlign w:val="center"/>
                </w:tcPr>
                <w:p>
                  <w:pPr>
                    <w:pStyle w:val="28"/>
                    <w:spacing w:line="240" w:lineRule="auto"/>
                    <w:jc w:val="center"/>
                    <w:rPr>
                      <w:rFonts w:eastAsia="宋体"/>
                      <w:bCs/>
                      <w:color w:val="auto"/>
                      <w:sz w:val="21"/>
                      <w:szCs w:val="21"/>
                    </w:rPr>
                  </w:pPr>
                </w:p>
              </w:tc>
              <w:tc>
                <w:tcPr>
                  <w:tcW w:w="2215" w:type="dxa"/>
                  <w:vMerge w:val="continue"/>
                  <w:noWrap w:val="0"/>
                  <w:vAlign w:val="center"/>
                </w:tcPr>
                <w:p>
                  <w:pPr>
                    <w:pStyle w:val="28"/>
                    <w:jc w:val="center"/>
                    <w:rPr>
                      <w:rFonts w:eastAsia="宋体"/>
                      <w:bCs/>
                      <w:color w:val="auto"/>
                      <w:sz w:val="21"/>
                      <w:szCs w:val="21"/>
                    </w:rPr>
                  </w:pPr>
                </w:p>
              </w:tc>
              <w:tc>
                <w:tcPr>
                  <w:tcW w:w="1780" w:type="dxa"/>
                  <w:vMerge w:val="continue"/>
                  <w:noWrap w:val="0"/>
                  <w:vAlign w:val="center"/>
                </w:tcPr>
                <w:p>
                  <w:pPr>
                    <w:pStyle w:val="28"/>
                    <w:spacing w:line="240" w:lineRule="auto"/>
                    <w:jc w:val="center"/>
                    <w:rPr>
                      <w:rFonts w:eastAsia="宋体"/>
                      <w:bCs/>
                      <w:color w:val="auto"/>
                      <w:sz w:val="21"/>
                      <w:szCs w:val="21"/>
                    </w:rPr>
                  </w:pPr>
                </w:p>
              </w:tc>
              <w:tc>
                <w:tcPr>
                  <w:tcW w:w="1426"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TN</w:t>
                  </w:r>
                </w:p>
              </w:tc>
              <w:tc>
                <w:tcPr>
                  <w:tcW w:w="705" w:type="dxa"/>
                  <w:vMerge w:val="continue"/>
                  <w:noWrap w:val="0"/>
                  <w:vAlign w:val="center"/>
                </w:tcPr>
                <w:p>
                  <w:pPr>
                    <w:pStyle w:val="28"/>
                    <w:spacing w:line="240" w:lineRule="auto"/>
                    <w:ind w:firstLine="0"/>
                    <w:jc w:val="center"/>
                    <w:rPr>
                      <w:rFonts w:eastAsia="宋体"/>
                      <w:bCs/>
                      <w:color w:val="auto"/>
                      <w:sz w:val="21"/>
                      <w:szCs w:val="21"/>
                    </w:rPr>
                  </w:pPr>
                </w:p>
              </w:tc>
              <w:tc>
                <w:tcPr>
                  <w:tcW w:w="178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hint="eastAsia"/>
                      <w:color w:val="auto"/>
                      <w:sz w:val="21"/>
                      <w:szCs w:val="21"/>
                      <w:lang w:val="en-US" w:eastAsia="zh-CN"/>
                    </w:rPr>
                    <w:t>12</w:t>
                  </w:r>
                  <w:r>
                    <w:rPr>
                      <w:color w:val="auto"/>
                      <w:sz w:val="21"/>
                      <w:szCs w:val="21"/>
                    </w:rPr>
                    <w:t>（1</w:t>
                  </w:r>
                  <w:r>
                    <w:rPr>
                      <w:rFonts w:hint="eastAsia"/>
                      <w:color w:val="auto"/>
                      <w:sz w:val="21"/>
                      <w:szCs w:val="21"/>
                      <w:lang w:val="en-US" w:eastAsia="zh-CN"/>
                    </w:rPr>
                    <w:t>5</w:t>
                  </w:r>
                  <w:r>
                    <w:rPr>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tcBorders>
                    <w:left w:val="single" w:color="FFFFFF" w:sz="12" w:space="0"/>
                  </w:tcBorders>
                  <w:noWrap w:val="0"/>
                  <w:vAlign w:val="center"/>
                </w:tcPr>
                <w:p>
                  <w:pPr>
                    <w:pStyle w:val="28"/>
                    <w:spacing w:line="240" w:lineRule="auto"/>
                    <w:jc w:val="center"/>
                    <w:rPr>
                      <w:rFonts w:eastAsia="宋体"/>
                      <w:bCs/>
                      <w:color w:val="auto"/>
                      <w:sz w:val="21"/>
                      <w:szCs w:val="21"/>
                    </w:rPr>
                  </w:pPr>
                </w:p>
              </w:tc>
              <w:tc>
                <w:tcPr>
                  <w:tcW w:w="2215" w:type="dxa"/>
                  <w:vMerge w:val="restart"/>
                  <w:noWrap w:val="0"/>
                  <w:vAlign w:val="center"/>
                </w:tcPr>
                <w:p>
                  <w:pPr>
                    <w:pStyle w:val="28"/>
                    <w:ind w:firstLine="0"/>
                    <w:jc w:val="center"/>
                    <w:rPr>
                      <w:rFonts w:eastAsia="宋体"/>
                      <w:bCs/>
                      <w:color w:val="auto"/>
                      <w:sz w:val="21"/>
                      <w:szCs w:val="21"/>
                    </w:rPr>
                  </w:pPr>
                  <w:r>
                    <w:rPr>
                      <w:rFonts w:eastAsia="宋体"/>
                      <w:bCs/>
                      <w:color w:val="auto"/>
                      <w:sz w:val="21"/>
                      <w:szCs w:val="21"/>
                    </w:rPr>
                    <w:t>《城镇污水处理厂污染物排放标准》（GB18918-2002）</w:t>
                  </w:r>
                </w:p>
              </w:tc>
              <w:tc>
                <w:tcPr>
                  <w:tcW w:w="1780" w:type="dxa"/>
                  <w:vMerge w:val="restart"/>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表1一级A标准</w:t>
                  </w:r>
                </w:p>
              </w:tc>
              <w:tc>
                <w:tcPr>
                  <w:tcW w:w="1426"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pH（无量纲）</w:t>
                  </w:r>
                </w:p>
              </w:tc>
              <w:tc>
                <w:tcPr>
                  <w:tcW w:w="705" w:type="dxa"/>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w:t>
                  </w:r>
                </w:p>
              </w:tc>
              <w:tc>
                <w:tcPr>
                  <w:tcW w:w="1784" w:type="dxa"/>
                  <w:tcBorders>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649" w:type="dxa"/>
                  <w:vMerge w:val="continue"/>
                  <w:tcBorders>
                    <w:left w:val="single" w:color="FFFFFF" w:sz="12" w:space="0"/>
                    <w:bottom w:val="single" w:color="auto" w:sz="12" w:space="0"/>
                  </w:tcBorders>
                  <w:noWrap w:val="0"/>
                  <w:vAlign w:val="center"/>
                </w:tcPr>
                <w:p>
                  <w:pPr>
                    <w:pStyle w:val="28"/>
                    <w:spacing w:line="240" w:lineRule="auto"/>
                    <w:jc w:val="center"/>
                    <w:rPr>
                      <w:rFonts w:eastAsia="宋体"/>
                      <w:bCs/>
                      <w:color w:val="auto"/>
                      <w:sz w:val="21"/>
                      <w:szCs w:val="21"/>
                    </w:rPr>
                  </w:pPr>
                </w:p>
              </w:tc>
              <w:tc>
                <w:tcPr>
                  <w:tcW w:w="2215" w:type="dxa"/>
                  <w:vMerge w:val="continue"/>
                  <w:tcBorders>
                    <w:bottom w:val="single" w:color="auto" w:sz="12" w:space="0"/>
                  </w:tcBorders>
                  <w:noWrap w:val="0"/>
                  <w:vAlign w:val="center"/>
                </w:tcPr>
                <w:p>
                  <w:pPr>
                    <w:pStyle w:val="28"/>
                    <w:ind w:firstLine="0"/>
                    <w:jc w:val="center"/>
                    <w:rPr>
                      <w:rFonts w:eastAsia="宋体"/>
                      <w:bCs/>
                      <w:color w:val="auto"/>
                      <w:sz w:val="21"/>
                      <w:szCs w:val="21"/>
                    </w:rPr>
                  </w:pPr>
                </w:p>
              </w:tc>
              <w:tc>
                <w:tcPr>
                  <w:tcW w:w="1780" w:type="dxa"/>
                  <w:vMerge w:val="continue"/>
                  <w:tcBorders>
                    <w:bottom w:val="single" w:color="auto" w:sz="12" w:space="0"/>
                  </w:tcBorders>
                  <w:noWrap w:val="0"/>
                  <w:vAlign w:val="center"/>
                </w:tcPr>
                <w:p>
                  <w:pPr>
                    <w:pStyle w:val="28"/>
                    <w:spacing w:line="240" w:lineRule="auto"/>
                    <w:jc w:val="center"/>
                    <w:rPr>
                      <w:rFonts w:eastAsia="宋体"/>
                      <w:bCs/>
                      <w:color w:val="auto"/>
                      <w:sz w:val="21"/>
                      <w:szCs w:val="21"/>
                    </w:rPr>
                  </w:pPr>
                </w:p>
              </w:tc>
              <w:tc>
                <w:tcPr>
                  <w:tcW w:w="1426" w:type="dxa"/>
                  <w:tcBorders>
                    <w:bottom w:val="single" w:color="auto"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SS</w:t>
                  </w:r>
                </w:p>
              </w:tc>
              <w:tc>
                <w:tcPr>
                  <w:tcW w:w="705" w:type="dxa"/>
                  <w:tcBorders>
                    <w:bottom w:val="single" w:color="auto"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mg/L</w:t>
                  </w:r>
                </w:p>
              </w:tc>
              <w:tc>
                <w:tcPr>
                  <w:tcW w:w="1784" w:type="dxa"/>
                  <w:tcBorders>
                    <w:bottom w:val="single" w:color="auto" w:sz="12" w:space="0"/>
                    <w:right w:val="single" w:color="FFFFFF" w:sz="12" w:space="0"/>
                  </w:tcBorders>
                  <w:noWrap w:val="0"/>
                  <w:vAlign w:val="center"/>
                </w:tcPr>
                <w:p>
                  <w:pPr>
                    <w:pStyle w:val="28"/>
                    <w:spacing w:line="240" w:lineRule="auto"/>
                    <w:ind w:firstLine="0"/>
                    <w:jc w:val="center"/>
                    <w:rPr>
                      <w:rFonts w:eastAsia="宋体"/>
                      <w:bCs/>
                      <w:color w:val="auto"/>
                      <w:sz w:val="21"/>
                      <w:szCs w:val="21"/>
                    </w:rPr>
                  </w:pPr>
                  <w:r>
                    <w:rPr>
                      <w:rFonts w:eastAsia="宋体"/>
                      <w:bCs/>
                      <w:color w:val="auto"/>
                      <w:sz w:val="21"/>
                      <w:szCs w:val="21"/>
                    </w:rPr>
                    <w:t>10</w:t>
                  </w:r>
                </w:p>
              </w:tc>
            </w:tr>
          </w:tbl>
          <w:p>
            <w:pPr>
              <w:pStyle w:val="3"/>
              <w:spacing w:line="360" w:lineRule="auto"/>
              <w:ind w:firstLine="420" w:firstLineChars="200"/>
              <w:rPr>
                <w:rFonts w:ascii="Times New Roman" w:eastAsia="宋体"/>
                <w:color w:val="auto"/>
                <w:szCs w:val="21"/>
              </w:rPr>
            </w:pPr>
            <w:r>
              <w:rPr>
                <w:rFonts w:ascii="Times New Roman" w:eastAsia="宋体"/>
                <w:color w:val="auto"/>
                <w:szCs w:val="21"/>
              </w:rPr>
              <w:t>备注：*括号外数值为水温＞12℃时的控制指标，括号内数值为水温≤12℃时的控制指标。</w:t>
            </w:r>
          </w:p>
          <w:p>
            <w:pPr>
              <w:pStyle w:val="3"/>
              <w:spacing w:line="360" w:lineRule="auto"/>
              <w:ind w:firstLine="420" w:firstLineChars="200"/>
              <w:rPr>
                <w:rFonts w:ascii="Times New Roman" w:eastAsia="宋体"/>
                <w:color w:val="auto"/>
                <w:szCs w:val="21"/>
              </w:rPr>
            </w:pPr>
            <w:r>
              <w:rPr>
                <w:rFonts w:ascii="Times New Roman" w:eastAsia="宋体"/>
                <w:color w:val="auto"/>
                <w:szCs w:val="21"/>
              </w:rPr>
              <w:t>根据经验公式，低浓度时SS约为浊度的2倍，所以回用水SS指标标准参考执行10mg/L。</w:t>
            </w:r>
          </w:p>
          <w:p>
            <w:pPr>
              <w:pStyle w:val="3"/>
              <w:spacing w:line="360" w:lineRule="auto"/>
              <w:ind w:left="0" w:firstLine="482" w:firstLineChars="200"/>
              <w:rPr>
                <w:rFonts w:ascii="Times New Roman" w:eastAsia="宋体"/>
                <w:b/>
                <w:color w:val="auto"/>
                <w:sz w:val="24"/>
              </w:rPr>
            </w:pPr>
            <w:r>
              <w:rPr>
                <w:rFonts w:ascii="Times New Roman" w:eastAsia="宋体"/>
                <w:b/>
                <w:color w:val="auto"/>
                <w:sz w:val="24"/>
              </w:rPr>
              <w:t>2、废气排放标准</w:t>
            </w:r>
          </w:p>
          <w:p>
            <w:pPr>
              <w:pStyle w:val="3"/>
              <w:spacing w:line="360" w:lineRule="auto"/>
              <w:ind w:firstLine="480" w:firstLineChars="200"/>
              <w:rPr>
                <w:rFonts w:ascii="Times New Roman" w:eastAsia="宋体"/>
                <w:color w:val="auto"/>
                <w:sz w:val="24"/>
              </w:rPr>
            </w:pPr>
            <w:r>
              <w:rPr>
                <w:rFonts w:ascii="Times New Roman" w:eastAsia="宋体"/>
                <w:color w:val="auto"/>
                <w:sz w:val="24"/>
              </w:rPr>
              <w:t>项目施工期产生的</w:t>
            </w:r>
            <w:r>
              <w:rPr>
                <w:rFonts w:hint="eastAsia" w:ascii="Times New Roman" w:eastAsia="宋体"/>
                <w:color w:val="auto"/>
                <w:sz w:val="24"/>
              </w:rPr>
              <w:t>扬尘</w:t>
            </w:r>
            <w:r>
              <w:rPr>
                <w:rFonts w:ascii="Times New Roman" w:eastAsia="宋体"/>
                <w:color w:val="auto"/>
                <w:sz w:val="24"/>
              </w:rPr>
              <w:t>无组织排放，执行《大气污染物综合排放标准》（GB16297-1996）中表2中二级标准，详见表4-</w:t>
            </w:r>
            <w:r>
              <w:rPr>
                <w:rFonts w:hint="eastAsia" w:ascii="Times New Roman" w:eastAsia="宋体"/>
                <w:color w:val="auto"/>
                <w:sz w:val="24"/>
                <w:lang w:val="en-US" w:eastAsia="zh-CN"/>
              </w:rPr>
              <w:t>5</w:t>
            </w:r>
            <w:r>
              <w:rPr>
                <w:rFonts w:ascii="Times New Roman" w:eastAsia="宋体"/>
                <w:color w:val="auto"/>
                <w:sz w:val="24"/>
              </w:rPr>
              <w:t>，详见下表。淤泥恶臭执行《恶臭污染物排放标准》（GB14554-93）中的表一中的二级排放标准，见表4-</w:t>
            </w:r>
            <w:r>
              <w:rPr>
                <w:rFonts w:hint="eastAsia" w:ascii="Times New Roman" w:eastAsia="宋体"/>
                <w:color w:val="auto"/>
                <w:sz w:val="24"/>
                <w:lang w:val="en-US" w:eastAsia="zh-CN"/>
              </w:rPr>
              <w:t>6</w:t>
            </w:r>
            <w:r>
              <w:rPr>
                <w:rFonts w:ascii="Times New Roman" w:eastAsia="宋体"/>
                <w:color w:val="auto"/>
                <w:sz w:val="24"/>
              </w:rPr>
              <w:t>。</w:t>
            </w:r>
          </w:p>
          <w:p>
            <w:pPr>
              <w:spacing w:line="360" w:lineRule="auto"/>
              <w:jc w:val="center"/>
              <w:rPr>
                <w:b/>
                <w:bCs/>
                <w:color w:val="auto"/>
                <w:sz w:val="24"/>
              </w:rPr>
            </w:pPr>
            <w:r>
              <w:rPr>
                <w:b/>
                <w:bCs/>
                <w:color w:val="auto"/>
                <w:sz w:val="24"/>
              </w:rPr>
              <w:t>表4-</w:t>
            </w:r>
            <w:r>
              <w:rPr>
                <w:rFonts w:hint="eastAsia"/>
                <w:b/>
                <w:bCs/>
                <w:color w:val="auto"/>
                <w:sz w:val="24"/>
                <w:lang w:val="en-US" w:eastAsia="zh-CN"/>
              </w:rPr>
              <w:t>5</w:t>
            </w:r>
            <w:r>
              <w:rPr>
                <w:b/>
                <w:bCs/>
                <w:color w:val="auto"/>
                <w:sz w:val="24"/>
              </w:rPr>
              <w:t xml:space="preserve">  大气污染物排放标准限值</w:t>
            </w:r>
          </w:p>
          <w:tbl>
            <w:tblPr>
              <w:tblStyle w:val="34"/>
              <w:tblW w:w="8574"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157"/>
              <w:gridCol w:w="1395"/>
              <w:gridCol w:w="1395"/>
              <w:gridCol w:w="1394"/>
              <w:gridCol w:w="1396"/>
              <w:gridCol w:w="183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57" w:type="dxa"/>
                  <w:vMerge w:val="restart"/>
                  <w:noWrap w:val="0"/>
                  <w:vAlign w:val="center"/>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污染物</w:t>
                  </w:r>
                </w:p>
              </w:tc>
              <w:tc>
                <w:tcPr>
                  <w:tcW w:w="1395" w:type="dxa"/>
                  <w:vMerge w:val="restart"/>
                  <w:noWrap w:val="0"/>
                  <w:vAlign w:val="center"/>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最高允许排放浓度</w:t>
                  </w:r>
                </w:p>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（mg/m</w:t>
                  </w:r>
                  <w:r>
                    <w:rPr>
                      <w:rFonts w:eastAsia="宋体"/>
                      <w:b/>
                      <w:color w:val="auto"/>
                      <w:sz w:val="21"/>
                      <w:szCs w:val="21"/>
                      <w:vertAlign w:val="superscript"/>
                    </w:rPr>
                    <w:t>3</w:t>
                  </w:r>
                  <w:r>
                    <w:rPr>
                      <w:rFonts w:eastAsia="宋体"/>
                      <w:b/>
                      <w:color w:val="auto"/>
                      <w:sz w:val="21"/>
                      <w:szCs w:val="21"/>
                    </w:rPr>
                    <w:t>）</w:t>
                  </w:r>
                </w:p>
              </w:tc>
              <w:tc>
                <w:tcPr>
                  <w:tcW w:w="2789" w:type="dxa"/>
                  <w:gridSpan w:val="2"/>
                  <w:noWrap w:val="0"/>
                  <w:vAlign w:val="center"/>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最高允许排放速率（kg/h）</w:t>
                  </w:r>
                </w:p>
              </w:tc>
              <w:tc>
                <w:tcPr>
                  <w:tcW w:w="3233" w:type="dxa"/>
                  <w:gridSpan w:val="2"/>
                  <w:noWrap w:val="0"/>
                  <w:vAlign w:val="center"/>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无组织排放监控浓度值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157" w:type="dxa"/>
                  <w:vMerge w:val="continue"/>
                  <w:noWrap w:val="0"/>
                  <w:vAlign w:val="center"/>
                </w:tcPr>
                <w:p>
                  <w:pPr>
                    <w:pStyle w:val="28"/>
                    <w:snapToGrid/>
                    <w:spacing w:line="240" w:lineRule="auto"/>
                    <w:ind w:firstLine="0"/>
                    <w:contextualSpacing/>
                    <w:jc w:val="center"/>
                    <w:rPr>
                      <w:rFonts w:eastAsia="宋体"/>
                      <w:b/>
                      <w:color w:val="auto"/>
                      <w:sz w:val="21"/>
                      <w:szCs w:val="21"/>
                    </w:rPr>
                  </w:pPr>
                </w:p>
              </w:tc>
              <w:tc>
                <w:tcPr>
                  <w:tcW w:w="1395" w:type="dxa"/>
                  <w:vMerge w:val="continue"/>
                  <w:noWrap w:val="0"/>
                  <w:vAlign w:val="center"/>
                </w:tcPr>
                <w:p>
                  <w:pPr>
                    <w:pStyle w:val="28"/>
                    <w:snapToGrid/>
                    <w:spacing w:line="240" w:lineRule="auto"/>
                    <w:ind w:firstLine="0"/>
                    <w:contextualSpacing/>
                    <w:jc w:val="center"/>
                    <w:rPr>
                      <w:rFonts w:eastAsia="宋体"/>
                      <w:b/>
                      <w:color w:val="auto"/>
                      <w:sz w:val="21"/>
                      <w:szCs w:val="21"/>
                    </w:rPr>
                  </w:pPr>
                </w:p>
              </w:tc>
              <w:tc>
                <w:tcPr>
                  <w:tcW w:w="1395" w:type="dxa"/>
                  <w:noWrap w:val="0"/>
                  <w:vAlign w:val="center"/>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排气筒（m）</w:t>
                  </w:r>
                </w:p>
              </w:tc>
              <w:tc>
                <w:tcPr>
                  <w:tcW w:w="1394" w:type="dxa"/>
                  <w:noWrap w:val="0"/>
                  <w:vAlign w:val="center"/>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二级</w:t>
                  </w:r>
                </w:p>
              </w:tc>
              <w:tc>
                <w:tcPr>
                  <w:tcW w:w="1396" w:type="dxa"/>
                  <w:noWrap w:val="0"/>
                  <w:vAlign w:val="center"/>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监控点</w:t>
                  </w:r>
                </w:p>
              </w:tc>
              <w:tc>
                <w:tcPr>
                  <w:tcW w:w="1837" w:type="dxa"/>
                  <w:noWrap w:val="0"/>
                  <w:vAlign w:val="center"/>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浓度（mg/m</w:t>
                  </w:r>
                  <w:r>
                    <w:rPr>
                      <w:rFonts w:eastAsia="宋体"/>
                      <w:b/>
                      <w:color w:val="auto"/>
                      <w:sz w:val="21"/>
                      <w:szCs w:val="21"/>
                      <w:vertAlign w:val="superscript"/>
                    </w:rPr>
                    <w:t>3</w:t>
                  </w:r>
                  <w:r>
                    <w:rPr>
                      <w:rFonts w:eastAsia="宋体"/>
                      <w:b/>
                      <w:color w:val="auto"/>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157"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颗粒物</w:t>
                  </w:r>
                </w:p>
              </w:tc>
              <w:tc>
                <w:tcPr>
                  <w:tcW w:w="1395"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w:t>
                  </w:r>
                </w:p>
              </w:tc>
              <w:tc>
                <w:tcPr>
                  <w:tcW w:w="1395"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w:t>
                  </w:r>
                </w:p>
              </w:tc>
              <w:tc>
                <w:tcPr>
                  <w:tcW w:w="1394"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w:t>
                  </w:r>
                </w:p>
              </w:tc>
              <w:tc>
                <w:tcPr>
                  <w:tcW w:w="1396"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周界外浓度最高点</w:t>
                  </w:r>
                </w:p>
              </w:tc>
              <w:tc>
                <w:tcPr>
                  <w:tcW w:w="1837"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1.0</w:t>
                  </w:r>
                </w:p>
              </w:tc>
            </w:tr>
          </w:tbl>
          <w:p>
            <w:pPr>
              <w:spacing w:line="360" w:lineRule="auto"/>
              <w:jc w:val="center"/>
              <w:rPr>
                <w:b/>
                <w:bCs/>
                <w:color w:val="auto"/>
                <w:sz w:val="24"/>
              </w:rPr>
            </w:pPr>
            <w:r>
              <w:rPr>
                <w:b/>
                <w:bCs/>
                <w:color w:val="auto"/>
                <w:sz w:val="24"/>
              </w:rPr>
              <w:t>表4-</w:t>
            </w:r>
            <w:r>
              <w:rPr>
                <w:rFonts w:hint="eastAsia"/>
                <w:b/>
                <w:bCs/>
                <w:color w:val="auto"/>
                <w:sz w:val="24"/>
                <w:lang w:val="en-US" w:eastAsia="zh-CN"/>
              </w:rPr>
              <w:t>7</w:t>
            </w:r>
            <w:r>
              <w:rPr>
                <w:b/>
                <w:bCs/>
                <w:color w:val="auto"/>
                <w:sz w:val="24"/>
              </w:rPr>
              <w:t xml:space="preserve">  恶臭污染物排放标准</w:t>
            </w:r>
          </w:p>
          <w:tbl>
            <w:tblPr>
              <w:tblStyle w:val="34"/>
              <w:tblW w:w="8574" w:type="dxa"/>
              <w:tblInd w:w="0" w:type="dxa"/>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Layout w:type="fixed"/>
              <w:tblCellMar>
                <w:top w:w="0" w:type="dxa"/>
                <w:left w:w="0" w:type="dxa"/>
                <w:bottom w:w="0" w:type="dxa"/>
                <w:right w:w="0" w:type="dxa"/>
              </w:tblCellMar>
            </w:tblPr>
            <w:tblGrid>
              <w:gridCol w:w="1234"/>
              <w:gridCol w:w="2081"/>
              <w:gridCol w:w="1517"/>
              <w:gridCol w:w="3742"/>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59" w:hRule="atLeast"/>
              </w:trPr>
              <w:tc>
                <w:tcPr>
                  <w:tcW w:w="1234" w:type="dxa"/>
                  <w:vMerge w:val="restart"/>
                  <w:noWrap w:val="0"/>
                  <w:vAlign w:val="center"/>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序号</w:t>
                  </w:r>
                </w:p>
              </w:tc>
              <w:tc>
                <w:tcPr>
                  <w:tcW w:w="2081" w:type="dxa"/>
                  <w:vMerge w:val="restart"/>
                  <w:noWrap w:val="0"/>
                  <w:vAlign w:val="center"/>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控制项目</w:t>
                  </w:r>
                </w:p>
              </w:tc>
              <w:tc>
                <w:tcPr>
                  <w:tcW w:w="1517" w:type="dxa"/>
                  <w:vMerge w:val="restart"/>
                  <w:noWrap w:val="0"/>
                  <w:vAlign w:val="center"/>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单位</w:t>
                  </w:r>
                </w:p>
              </w:tc>
              <w:tc>
                <w:tcPr>
                  <w:tcW w:w="3742" w:type="dxa"/>
                  <w:noWrap w:val="0"/>
                  <w:vAlign w:val="center"/>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二级</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273" w:hRule="atLeast"/>
              </w:trPr>
              <w:tc>
                <w:tcPr>
                  <w:tcW w:w="1234" w:type="dxa"/>
                  <w:vMerge w:val="continue"/>
                  <w:noWrap w:val="0"/>
                  <w:vAlign w:val="center"/>
                </w:tcPr>
                <w:p>
                  <w:pPr>
                    <w:pStyle w:val="28"/>
                    <w:snapToGrid/>
                    <w:spacing w:line="240" w:lineRule="auto"/>
                    <w:ind w:firstLine="0"/>
                    <w:contextualSpacing/>
                    <w:jc w:val="center"/>
                    <w:rPr>
                      <w:rFonts w:eastAsia="宋体"/>
                      <w:b/>
                      <w:color w:val="auto"/>
                      <w:sz w:val="21"/>
                      <w:szCs w:val="21"/>
                    </w:rPr>
                  </w:pPr>
                </w:p>
              </w:tc>
              <w:tc>
                <w:tcPr>
                  <w:tcW w:w="2081" w:type="dxa"/>
                  <w:vMerge w:val="continue"/>
                  <w:noWrap w:val="0"/>
                  <w:vAlign w:val="center"/>
                </w:tcPr>
                <w:p>
                  <w:pPr>
                    <w:pStyle w:val="28"/>
                    <w:snapToGrid/>
                    <w:spacing w:line="240" w:lineRule="auto"/>
                    <w:ind w:firstLine="0"/>
                    <w:contextualSpacing/>
                    <w:jc w:val="center"/>
                    <w:rPr>
                      <w:rFonts w:eastAsia="宋体"/>
                      <w:b/>
                      <w:color w:val="auto"/>
                      <w:sz w:val="21"/>
                      <w:szCs w:val="21"/>
                    </w:rPr>
                  </w:pPr>
                </w:p>
              </w:tc>
              <w:tc>
                <w:tcPr>
                  <w:tcW w:w="1517" w:type="dxa"/>
                  <w:vMerge w:val="continue"/>
                  <w:noWrap w:val="0"/>
                  <w:vAlign w:val="center"/>
                </w:tcPr>
                <w:p>
                  <w:pPr>
                    <w:pStyle w:val="28"/>
                    <w:snapToGrid/>
                    <w:spacing w:line="240" w:lineRule="auto"/>
                    <w:ind w:firstLine="0"/>
                    <w:contextualSpacing/>
                    <w:jc w:val="center"/>
                    <w:rPr>
                      <w:rFonts w:eastAsia="宋体"/>
                      <w:b/>
                      <w:color w:val="auto"/>
                      <w:sz w:val="21"/>
                      <w:szCs w:val="21"/>
                    </w:rPr>
                  </w:pPr>
                </w:p>
              </w:tc>
              <w:tc>
                <w:tcPr>
                  <w:tcW w:w="3742" w:type="dxa"/>
                  <w:noWrap w:val="0"/>
                  <w:vAlign w:val="center"/>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新改扩建</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273" w:hRule="atLeast"/>
              </w:trPr>
              <w:tc>
                <w:tcPr>
                  <w:tcW w:w="1234"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1</w:t>
                  </w:r>
                </w:p>
              </w:tc>
              <w:tc>
                <w:tcPr>
                  <w:tcW w:w="2081"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氨</w:t>
                  </w:r>
                </w:p>
              </w:tc>
              <w:tc>
                <w:tcPr>
                  <w:tcW w:w="1517"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mg/m</w:t>
                  </w:r>
                  <w:r>
                    <w:rPr>
                      <w:rFonts w:eastAsia="宋体"/>
                      <w:bCs/>
                      <w:color w:val="auto"/>
                      <w:sz w:val="21"/>
                      <w:szCs w:val="21"/>
                      <w:vertAlign w:val="superscript"/>
                    </w:rPr>
                    <w:t>3</w:t>
                  </w:r>
                </w:p>
              </w:tc>
              <w:tc>
                <w:tcPr>
                  <w:tcW w:w="3742"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1.5</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273" w:hRule="atLeast"/>
              </w:trPr>
              <w:tc>
                <w:tcPr>
                  <w:tcW w:w="1234"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2</w:t>
                  </w:r>
                </w:p>
              </w:tc>
              <w:tc>
                <w:tcPr>
                  <w:tcW w:w="2081"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硫化氢</w:t>
                  </w:r>
                </w:p>
              </w:tc>
              <w:tc>
                <w:tcPr>
                  <w:tcW w:w="1517"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mg/m</w:t>
                  </w:r>
                  <w:r>
                    <w:rPr>
                      <w:rFonts w:eastAsia="宋体"/>
                      <w:bCs/>
                      <w:color w:val="auto"/>
                      <w:sz w:val="21"/>
                      <w:szCs w:val="21"/>
                      <w:vertAlign w:val="superscript"/>
                    </w:rPr>
                    <w:t>3</w:t>
                  </w:r>
                </w:p>
              </w:tc>
              <w:tc>
                <w:tcPr>
                  <w:tcW w:w="3742"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0.06</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273" w:hRule="atLeast"/>
              </w:trPr>
              <w:tc>
                <w:tcPr>
                  <w:tcW w:w="1234"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3</w:t>
                  </w:r>
                </w:p>
              </w:tc>
              <w:tc>
                <w:tcPr>
                  <w:tcW w:w="2081"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臭气浓度</w:t>
                  </w:r>
                </w:p>
              </w:tc>
              <w:tc>
                <w:tcPr>
                  <w:tcW w:w="1517"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无量纲</w:t>
                  </w:r>
                </w:p>
              </w:tc>
              <w:tc>
                <w:tcPr>
                  <w:tcW w:w="3742" w:type="dxa"/>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20</w:t>
                  </w:r>
                </w:p>
              </w:tc>
            </w:tr>
          </w:tbl>
          <w:p>
            <w:pPr>
              <w:pStyle w:val="3"/>
              <w:spacing w:line="460" w:lineRule="exact"/>
              <w:ind w:left="0" w:firstLine="482" w:firstLineChars="200"/>
              <w:rPr>
                <w:rFonts w:ascii="Times New Roman" w:eastAsia="宋体"/>
                <w:b/>
                <w:color w:val="auto"/>
                <w:sz w:val="24"/>
              </w:rPr>
            </w:pPr>
            <w:r>
              <w:rPr>
                <w:rFonts w:ascii="Times New Roman" w:eastAsia="宋体"/>
                <w:b/>
                <w:color w:val="auto"/>
                <w:sz w:val="24"/>
              </w:rPr>
              <w:t>3、噪声排放标准</w:t>
            </w:r>
          </w:p>
          <w:p>
            <w:pPr>
              <w:spacing w:before="156" w:beforeLines="50" w:line="240" w:lineRule="atLeast"/>
              <w:jc w:val="left"/>
              <w:rPr>
                <w:color w:val="auto"/>
                <w:sz w:val="24"/>
              </w:rPr>
            </w:pPr>
            <w:r>
              <w:rPr>
                <w:color w:val="auto"/>
                <w:sz w:val="24"/>
              </w:rPr>
              <w:t xml:space="preserve">   本项目施工期噪声执行《建筑施工场界环境噪声排放限值》（GB 12523-2011），详见表4-8。</w:t>
            </w:r>
          </w:p>
          <w:p>
            <w:pPr>
              <w:spacing w:before="156" w:beforeLines="50" w:line="240" w:lineRule="atLeast"/>
              <w:jc w:val="center"/>
              <w:rPr>
                <w:color w:val="auto"/>
                <w:sz w:val="24"/>
              </w:rPr>
            </w:pPr>
            <w:r>
              <w:rPr>
                <w:b/>
                <w:bCs/>
                <w:color w:val="auto"/>
                <w:sz w:val="24"/>
              </w:rPr>
              <w:t>表4-8  建筑施工场界环境噪声排放限值</w:t>
            </w:r>
          </w:p>
          <w:tbl>
            <w:tblPr>
              <w:tblStyle w:val="34"/>
              <w:tblpPr w:leftFromText="181" w:rightFromText="181" w:vertAnchor="text" w:horzAnchor="page" w:tblpX="24" w:tblpY="1"/>
              <w:tblOverlap w:val="never"/>
              <w:tblW w:w="8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6"/>
              <w:gridCol w:w="139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6" w:type="dxa"/>
                  <w:vMerge w:val="restart"/>
                  <w:tcBorders>
                    <w:top w:val="single" w:color="auto" w:sz="12" w:space="0"/>
                    <w:left w:val="single" w:color="FFFFFF" w:sz="12" w:space="0"/>
                  </w:tcBorders>
                  <w:shd w:val="clear" w:color="auto" w:fill="auto"/>
                  <w:noWrap w:val="0"/>
                  <w:vAlign w:val="center"/>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执行标准</w:t>
                  </w:r>
                </w:p>
              </w:tc>
              <w:tc>
                <w:tcPr>
                  <w:tcW w:w="2808" w:type="dxa"/>
                  <w:gridSpan w:val="2"/>
                  <w:tcBorders>
                    <w:top w:val="single" w:color="auto" w:sz="12" w:space="0"/>
                    <w:right w:val="single" w:color="FFFFFF" w:sz="4" w:space="0"/>
                  </w:tcBorders>
                  <w:shd w:val="clear" w:color="auto" w:fill="FFFFFF"/>
                  <w:noWrap w:val="0"/>
                  <w:vAlign w:val="center"/>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标准值dB（A）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6" w:type="dxa"/>
                  <w:vMerge w:val="continue"/>
                  <w:tcBorders>
                    <w:left w:val="single" w:color="FFFFFF" w:sz="12" w:space="0"/>
                  </w:tcBorders>
                  <w:noWrap w:val="0"/>
                  <w:vAlign w:val="center"/>
                </w:tcPr>
                <w:p>
                  <w:pPr>
                    <w:pStyle w:val="28"/>
                    <w:snapToGrid/>
                    <w:spacing w:line="240" w:lineRule="auto"/>
                    <w:ind w:firstLine="0"/>
                    <w:contextualSpacing/>
                    <w:jc w:val="center"/>
                    <w:rPr>
                      <w:rFonts w:eastAsia="宋体"/>
                      <w:b/>
                      <w:color w:val="auto"/>
                      <w:sz w:val="21"/>
                      <w:szCs w:val="21"/>
                    </w:rPr>
                  </w:pPr>
                </w:p>
              </w:tc>
              <w:tc>
                <w:tcPr>
                  <w:tcW w:w="1391" w:type="dxa"/>
                  <w:noWrap w:val="0"/>
                  <w:vAlign w:val="center"/>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昼间</w:t>
                  </w:r>
                </w:p>
              </w:tc>
              <w:tc>
                <w:tcPr>
                  <w:tcW w:w="1417" w:type="dxa"/>
                  <w:tcBorders>
                    <w:right w:val="single" w:color="FFFFFF" w:sz="4" w:space="0"/>
                  </w:tcBorders>
                  <w:noWrap w:val="0"/>
                  <w:vAlign w:val="top"/>
                </w:tcPr>
                <w:p>
                  <w:pPr>
                    <w:pStyle w:val="28"/>
                    <w:snapToGrid/>
                    <w:spacing w:line="240" w:lineRule="auto"/>
                    <w:ind w:firstLine="0"/>
                    <w:contextualSpacing/>
                    <w:jc w:val="center"/>
                    <w:rPr>
                      <w:rFonts w:eastAsia="宋体"/>
                      <w:b/>
                      <w:color w:val="auto"/>
                      <w:sz w:val="21"/>
                      <w:szCs w:val="21"/>
                    </w:rPr>
                  </w:pPr>
                  <w:r>
                    <w:rPr>
                      <w:rFonts w:eastAsia="宋体"/>
                      <w:b/>
                      <w:color w:val="auto"/>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6" w:type="dxa"/>
                  <w:tcBorders>
                    <w:left w:val="single" w:color="FFFFFF" w:sz="12" w:space="0"/>
                    <w:bottom w:val="single" w:color="auto" w:sz="12" w:space="0"/>
                  </w:tcBorders>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《建筑施工场界环境噪声排放限值》（GB12523-2011）</w:t>
                  </w:r>
                </w:p>
              </w:tc>
              <w:tc>
                <w:tcPr>
                  <w:tcW w:w="1391" w:type="dxa"/>
                  <w:tcBorders>
                    <w:bottom w:val="single" w:color="auto" w:sz="12" w:space="0"/>
                  </w:tcBorders>
                  <w:noWrap w:val="0"/>
                  <w:vAlign w:val="center"/>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70</w:t>
                  </w:r>
                </w:p>
              </w:tc>
              <w:tc>
                <w:tcPr>
                  <w:tcW w:w="1417" w:type="dxa"/>
                  <w:tcBorders>
                    <w:bottom w:val="single" w:color="auto" w:sz="12" w:space="0"/>
                    <w:right w:val="single" w:color="FFFFFF" w:sz="4" w:space="0"/>
                  </w:tcBorders>
                  <w:noWrap w:val="0"/>
                  <w:vAlign w:val="top"/>
                </w:tcPr>
                <w:p>
                  <w:pPr>
                    <w:pStyle w:val="28"/>
                    <w:snapToGrid/>
                    <w:spacing w:line="240" w:lineRule="auto"/>
                    <w:ind w:firstLine="0"/>
                    <w:contextualSpacing/>
                    <w:jc w:val="center"/>
                    <w:rPr>
                      <w:rFonts w:eastAsia="宋体"/>
                      <w:bCs/>
                      <w:color w:val="auto"/>
                      <w:sz w:val="21"/>
                      <w:szCs w:val="21"/>
                    </w:rPr>
                  </w:pPr>
                  <w:r>
                    <w:rPr>
                      <w:rFonts w:eastAsia="宋体"/>
                      <w:bCs/>
                      <w:color w:val="auto"/>
                      <w:sz w:val="21"/>
                      <w:szCs w:val="21"/>
                    </w:rPr>
                    <w:t>55</w:t>
                  </w:r>
                </w:p>
              </w:tc>
            </w:tr>
          </w:tbl>
          <w:p>
            <w:pPr>
              <w:widowControl/>
              <w:ind w:firstLine="482" w:firstLineChars="200"/>
              <w:jc w:val="left"/>
              <w:rPr>
                <w:b/>
                <w:color w:val="auto"/>
                <w:sz w:val="24"/>
              </w:rPr>
            </w:pPr>
            <w:r>
              <w:rPr>
                <w:b/>
                <w:color w:val="auto"/>
                <w:sz w:val="24"/>
              </w:rPr>
              <w:t xml:space="preserve">4. </w:t>
            </w:r>
            <w:r>
              <w:rPr>
                <w:rFonts w:hint="eastAsia"/>
                <w:b/>
                <w:color w:val="auto"/>
                <w:sz w:val="24"/>
              </w:rPr>
              <w:t>固废排放标准</w:t>
            </w:r>
          </w:p>
          <w:p>
            <w:pPr>
              <w:spacing w:before="156" w:beforeLines="50" w:line="240" w:lineRule="atLeast"/>
              <w:ind w:firstLine="480" w:firstLineChars="200"/>
              <w:rPr>
                <w:color w:val="auto"/>
                <w:sz w:val="24"/>
              </w:rPr>
            </w:pPr>
            <w:r>
              <w:rPr>
                <w:rFonts w:hint="eastAsia"/>
                <w:color w:val="auto"/>
                <w:sz w:val="24"/>
              </w:rPr>
              <w:t>一般工业固废执行《一般工业固体废弃物贮存、处置场污染控制标准》（</w:t>
            </w:r>
            <w:r>
              <w:rPr>
                <w:color w:val="auto"/>
                <w:sz w:val="24"/>
              </w:rPr>
              <w:t>GB18599-2001</w:t>
            </w:r>
            <w:r>
              <w:rPr>
                <w:rFonts w:hint="eastAsia"/>
                <w:color w:val="auto"/>
                <w:sz w:val="24"/>
              </w:rPr>
              <w:t>）及修改单。</w:t>
            </w:r>
          </w:p>
          <w:p>
            <w:pPr>
              <w:autoSpaceDE w:val="0"/>
              <w:autoSpaceDN w:val="0"/>
              <w:adjustRightInd w:val="0"/>
              <w:spacing w:line="360" w:lineRule="auto"/>
              <w:ind w:firstLine="480" w:firstLineChars="200"/>
              <w:jc w:val="left"/>
              <w:rPr>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jc w:val="center"/>
        </w:trPr>
        <w:tc>
          <w:tcPr>
            <w:tcW w:w="497" w:type="dxa"/>
            <w:noWrap w:val="0"/>
            <w:vAlign w:val="center"/>
          </w:tcPr>
          <w:p>
            <w:pPr>
              <w:pStyle w:val="88"/>
              <w:tabs>
                <w:tab w:val="left" w:pos="5400"/>
              </w:tabs>
              <w:spacing w:beforeLines="0" w:afterLines="0" w:line="360" w:lineRule="auto"/>
              <w:rPr>
                <w:rFonts w:eastAsia="宋体"/>
                <w:color w:val="auto"/>
                <w:kern w:val="0"/>
              </w:rPr>
            </w:pPr>
            <w:r>
              <w:rPr>
                <w:rFonts w:eastAsia="宋体"/>
                <w:color w:val="auto"/>
                <w:kern w:val="0"/>
              </w:rPr>
              <w:t>总量控制</w:t>
            </w:r>
          </w:p>
        </w:tc>
        <w:tc>
          <w:tcPr>
            <w:tcW w:w="8986" w:type="dxa"/>
            <w:noWrap w:val="0"/>
            <w:vAlign w:val="top"/>
          </w:tcPr>
          <w:p>
            <w:pPr>
              <w:pStyle w:val="3"/>
              <w:spacing w:line="460" w:lineRule="exact"/>
              <w:ind w:firstLine="480" w:firstLineChars="200"/>
              <w:rPr>
                <w:rFonts w:ascii="Times New Roman" w:eastAsia="宋体"/>
                <w:color w:val="auto"/>
                <w:sz w:val="24"/>
              </w:rPr>
            </w:pPr>
            <w:r>
              <w:rPr>
                <w:rFonts w:ascii="Times New Roman" w:eastAsia="宋体"/>
                <w:color w:val="auto"/>
                <w:sz w:val="24"/>
              </w:rPr>
              <w:t>本项目为</w:t>
            </w:r>
            <w:r>
              <w:rPr>
                <w:rFonts w:hint="eastAsia" w:ascii="Times New Roman" w:eastAsia="宋体"/>
                <w:color w:val="auto"/>
                <w:sz w:val="24"/>
              </w:rPr>
              <w:t>新</w:t>
            </w:r>
            <w:r>
              <w:rPr>
                <w:rFonts w:ascii="Times New Roman" w:eastAsia="宋体"/>
                <w:color w:val="auto"/>
                <w:sz w:val="24"/>
              </w:rPr>
              <w:t>建项目，项目地点位于</w:t>
            </w:r>
            <w:r>
              <w:rPr>
                <w:rFonts w:hint="eastAsia" w:ascii="Times New Roman" w:eastAsia="宋体"/>
                <w:color w:val="auto"/>
                <w:sz w:val="24"/>
              </w:rPr>
              <w:t>宜兴市</w:t>
            </w:r>
            <w:r>
              <w:rPr>
                <w:rFonts w:hint="eastAsia" w:ascii="Times New Roman" w:eastAsia="宋体"/>
                <w:color w:val="auto"/>
                <w:sz w:val="24"/>
                <w:lang w:eastAsia="zh-CN"/>
              </w:rPr>
              <w:t>新建镇</w:t>
            </w:r>
            <w:r>
              <w:rPr>
                <w:rFonts w:ascii="Times New Roman" w:eastAsia="宋体"/>
                <w:color w:val="auto"/>
                <w:sz w:val="24"/>
              </w:rPr>
              <w:t>，该项目是无锡市“两控区”中的酸雨控制区和太湖流域</w:t>
            </w:r>
            <w:r>
              <w:rPr>
                <w:rFonts w:hint="eastAsia" w:ascii="Times New Roman" w:eastAsia="宋体"/>
                <w:color w:val="auto"/>
                <w:sz w:val="24"/>
                <w:lang w:eastAsia="zh-CN"/>
              </w:rPr>
              <w:t>三级</w:t>
            </w:r>
            <w:r>
              <w:rPr>
                <w:rFonts w:ascii="Times New Roman" w:eastAsia="宋体"/>
                <w:color w:val="auto"/>
                <w:sz w:val="24"/>
              </w:rPr>
              <w:t>级保护区。</w:t>
            </w:r>
          </w:p>
          <w:p>
            <w:pPr>
              <w:pStyle w:val="3"/>
              <w:spacing w:line="460" w:lineRule="exact"/>
              <w:ind w:firstLine="480" w:firstLineChars="200"/>
              <w:rPr>
                <w:rFonts w:ascii="Times New Roman" w:eastAsia="宋体"/>
                <w:color w:val="auto"/>
                <w:sz w:val="24"/>
              </w:rPr>
            </w:pPr>
            <w:r>
              <w:rPr>
                <w:rFonts w:ascii="Times New Roman" w:eastAsia="宋体"/>
                <w:color w:val="auto"/>
                <w:sz w:val="24"/>
              </w:rPr>
              <w:t>本项目为水利建设项目</w:t>
            </w:r>
            <w:r>
              <w:rPr>
                <w:rFonts w:hint="eastAsia" w:ascii="Times New Roman" w:eastAsia="宋体"/>
                <w:color w:val="auto"/>
                <w:sz w:val="24"/>
              </w:rPr>
              <w:t>—河</w:t>
            </w:r>
            <w:r>
              <w:rPr>
                <w:rFonts w:ascii="Times New Roman" w:eastAsia="宋体"/>
                <w:color w:val="auto"/>
                <w:sz w:val="24"/>
              </w:rPr>
              <w:t>道</w:t>
            </w:r>
            <w:r>
              <w:rPr>
                <w:rFonts w:hint="eastAsia" w:ascii="Times New Roman" w:eastAsia="宋体"/>
                <w:color w:val="auto"/>
                <w:sz w:val="24"/>
              </w:rPr>
              <w:t>疏</w:t>
            </w:r>
            <w:r>
              <w:rPr>
                <w:rFonts w:ascii="Times New Roman" w:eastAsia="宋体"/>
                <w:color w:val="auto"/>
                <w:sz w:val="24"/>
              </w:rPr>
              <w:t>竣工程，项目完成后无“三废”排放，故本项目不涉及总量控制问题。</w:t>
            </w:r>
          </w:p>
        </w:tc>
      </w:tr>
    </w:tbl>
    <w:p>
      <w:pPr>
        <w:pStyle w:val="4"/>
        <w:spacing w:before="0" w:after="0" w:line="320" w:lineRule="exact"/>
        <w:ind w:firstLine="141" w:firstLineChars="50"/>
        <w:rPr>
          <w:color w:val="auto"/>
          <w:sz w:val="28"/>
          <w:szCs w:val="28"/>
        </w:rPr>
        <w:sectPr>
          <w:pgSz w:w="11907" w:h="16840"/>
          <w:pgMar w:top="1871" w:right="1418" w:bottom="1712" w:left="1418" w:header="964" w:footer="964" w:gutter="0"/>
          <w:cols w:space="720" w:num="1"/>
          <w:docGrid w:type="lines" w:linePitch="312" w:charSpace="0"/>
        </w:sectPr>
      </w:pPr>
    </w:p>
    <w:p>
      <w:pPr>
        <w:pStyle w:val="4"/>
        <w:spacing w:before="0" w:after="0" w:line="320" w:lineRule="exact"/>
        <w:ind w:firstLine="141" w:firstLineChars="50"/>
        <w:rPr>
          <w:color w:val="auto"/>
          <w:sz w:val="28"/>
          <w:szCs w:val="28"/>
        </w:rPr>
      </w:pPr>
      <w:r>
        <w:rPr>
          <w:color w:val="auto"/>
          <w:sz w:val="28"/>
          <w:szCs w:val="28"/>
        </w:rPr>
        <w:t>五、建设项目工程分析</w:t>
      </w:r>
    </w:p>
    <w:tbl>
      <w:tblPr>
        <w:tblStyle w:val="34"/>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9356" w:type="dxa"/>
            <w:noWrap w:val="0"/>
            <w:vAlign w:val="top"/>
          </w:tcPr>
          <w:p>
            <w:pPr>
              <w:pStyle w:val="3"/>
              <w:spacing w:line="360" w:lineRule="auto"/>
              <w:ind w:left="0" w:firstLine="0"/>
              <w:rPr>
                <w:rFonts w:ascii="Times New Roman" w:eastAsia="宋体"/>
                <w:b/>
                <w:color w:val="auto"/>
                <w:sz w:val="24"/>
              </w:rPr>
            </w:pPr>
            <w:bookmarkStart w:id="8" w:name="OLE_LINK5"/>
            <w:bookmarkStart w:id="9" w:name="OLE_LINK9"/>
            <w:r>
              <w:rPr>
                <w:rFonts w:hint="eastAsia" w:ascii="Times New Roman" w:eastAsia="宋体"/>
                <w:b/>
                <w:color w:val="auto"/>
                <w:sz w:val="24"/>
              </w:rPr>
              <w:t xml:space="preserve">5.1 </w:t>
            </w:r>
            <w:r>
              <w:rPr>
                <w:rFonts w:ascii="Times New Roman" w:eastAsia="宋体"/>
                <w:b/>
                <w:color w:val="auto"/>
                <w:sz w:val="24"/>
              </w:rPr>
              <w:t>施工期流程简述</w:t>
            </w:r>
          </w:p>
          <w:p>
            <w:pPr>
              <w:widowControl/>
              <w:spacing w:line="360" w:lineRule="auto"/>
              <w:ind w:firstLine="480" w:firstLineChars="200"/>
              <w:jc w:val="left"/>
              <w:rPr>
                <w:bCs/>
                <w:color w:val="auto"/>
                <w:sz w:val="24"/>
                <w:szCs w:val="20"/>
              </w:rPr>
            </w:pPr>
            <w:r>
              <w:rPr>
                <w:rFonts w:hint="eastAsia"/>
                <w:bCs/>
                <w:color w:val="auto"/>
                <w:sz w:val="24"/>
                <w:szCs w:val="20"/>
              </w:rPr>
              <w:t>本项目属于防洪除涝工程，主要包括河道清淤工程。污染影响时段主要为施工期，</w:t>
            </w:r>
          </w:p>
          <w:p>
            <w:pPr>
              <w:widowControl/>
              <w:spacing w:line="360" w:lineRule="auto"/>
              <w:jc w:val="left"/>
              <w:rPr>
                <w:bCs/>
                <w:color w:val="auto"/>
                <w:sz w:val="24"/>
                <w:szCs w:val="20"/>
              </w:rPr>
            </w:pPr>
            <w:r>
              <w:rPr>
                <w:rFonts w:hint="eastAsia"/>
                <w:bCs/>
                <w:color w:val="auto"/>
                <w:sz w:val="24"/>
                <w:szCs w:val="20"/>
              </w:rPr>
              <w:t>其施工流程如下图所示。</w:t>
            </w:r>
          </w:p>
          <w:p>
            <w:pPr>
              <w:widowControl/>
              <w:spacing w:line="360" w:lineRule="auto"/>
              <w:ind w:firstLine="480" w:firstLineChars="200"/>
              <w:jc w:val="left"/>
              <w:rPr>
                <w:bCs/>
                <w:color w:val="auto"/>
                <w:sz w:val="24"/>
                <w:szCs w:val="20"/>
              </w:rPr>
            </w:pPr>
            <w:r>
              <w:rPr>
                <w:rFonts w:hint="eastAsia"/>
                <w:bCs/>
                <w:color w:val="auto"/>
                <w:sz w:val="24"/>
                <w:szCs w:val="20"/>
              </w:rPr>
              <w:t>一、施工流程按图所示：</w:t>
            </w:r>
          </w:p>
          <w:bookmarkEnd w:id="8"/>
          <w:bookmarkEnd w:id="9"/>
          <w:p>
            <w:pPr>
              <w:spacing w:line="360" w:lineRule="auto"/>
              <w:ind w:firstLine="420" w:firstLineChars="200"/>
              <w:jc w:val="center"/>
              <w:rPr>
                <w:rFonts w:hint="eastAsia" w:eastAsia="宋体"/>
                <w:color w:val="auto"/>
                <w:lang w:eastAsia="zh-CN"/>
              </w:rPr>
            </w:pPr>
            <w:r>
              <w:rPr>
                <w:rFonts w:hint="eastAsia" w:eastAsia="宋体"/>
                <w:color w:val="auto"/>
                <w:lang w:eastAsia="zh-CN"/>
              </w:rPr>
              <w:drawing>
                <wp:inline distT="0" distB="0" distL="114300" distR="114300">
                  <wp:extent cx="4521200" cy="4344035"/>
                  <wp:effectExtent l="0" t="0" r="12700" b="0"/>
                  <wp:docPr id="2" name="ECB019B1-382A-4266-B25C-5B523AA43C14-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qt_temp"/>
                          <pic:cNvPicPr>
                            <a:picLocks noChangeAspect="1"/>
                          </pic:cNvPicPr>
                        </pic:nvPicPr>
                        <pic:blipFill>
                          <a:blip r:embed="rId6"/>
                          <a:srcRect l="8215" t="8687" r="13800" b="10460"/>
                          <a:stretch>
                            <a:fillRect/>
                          </a:stretch>
                        </pic:blipFill>
                        <pic:spPr>
                          <a:xfrm>
                            <a:off x="0" y="0"/>
                            <a:ext cx="4521200" cy="4344035"/>
                          </a:xfrm>
                          <a:prstGeom prst="rect">
                            <a:avLst/>
                          </a:prstGeom>
                          <a:noFill/>
                          <a:ln>
                            <a:noFill/>
                          </a:ln>
                        </pic:spPr>
                      </pic:pic>
                    </a:graphicData>
                  </a:graphic>
                </wp:inline>
              </w:drawing>
            </w:r>
          </w:p>
          <w:p>
            <w:pPr>
              <w:pStyle w:val="3"/>
              <w:spacing w:line="460" w:lineRule="exact"/>
              <w:ind w:left="0" w:firstLine="482" w:firstLineChars="200"/>
              <w:jc w:val="center"/>
              <w:rPr>
                <w:rFonts w:ascii="Times New Roman" w:eastAsia="宋体"/>
                <w:b/>
                <w:color w:val="auto"/>
                <w:sz w:val="24"/>
              </w:rPr>
            </w:pPr>
            <w:r>
              <w:rPr>
                <w:rFonts w:ascii="Times New Roman" w:eastAsia="宋体"/>
                <w:b/>
                <w:color w:val="auto"/>
                <w:sz w:val="24"/>
              </w:rPr>
              <w:t>图5-1  施工流程示意图</w:t>
            </w:r>
          </w:p>
          <w:p>
            <w:pPr>
              <w:widowControl/>
              <w:spacing w:line="360" w:lineRule="auto"/>
              <w:ind w:firstLine="480" w:firstLineChars="200"/>
              <w:jc w:val="left"/>
              <w:rPr>
                <w:rFonts w:hint="eastAsia"/>
                <w:bCs/>
                <w:color w:val="auto"/>
                <w:sz w:val="24"/>
                <w:szCs w:val="20"/>
              </w:rPr>
            </w:pPr>
          </w:p>
          <w:p>
            <w:pPr>
              <w:widowControl/>
              <w:spacing w:line="360" w:lineRule="auto"/>
              <w:ind w:firstLine="480" w:firstLineChars="200"/>
              <w:jc w:val="left"/>
              <w:rPr>
                <w:bCs/>
                <w:color w:val="auto"/>
                <w:sz w:val="24"/>
                <w:szCs w:val="20"/>
              </w:rPr>
            </w:pPr>
            <w:r>
              <w:rPr>
                <w:rFonts w:hint="eastAsia"/>
                <w:bCs/>
                <w:color w:val="auto"/>
                <w:sz w:val="24"/>
                <w:szCs w:val="20"/>
              </w:rPr>
              <w:t xml:space="preserve">清淤方式： </w:t>
            </w:r>
          </w:p>
          <w:p>
            <w:pPr>
              <w:widowControl/>
              <w:spacing w:line="360" w:lineRule="auto"/>
              <w:ind w:firstLine="480" w:firstLineChars="200"/>
              <w:jc w:val="left"/>
              <w:rPr>
                <w:bCs/>
                <w:color w:val="auto"/>
                <w:sz w:val="24"/>
                <w:szCs w:val="20"/>
              </w:rPr>
            </w:pPr>
            <w:r>
              <w:rPr>
                <w:rFonts w:hint="eastAsia"/>
                <w:bCs/>
                <w:color w:val="auto"/>
                <w:sz w:val="24"/>
                <w:szCs w:val="20"/>
              </w:rPr>
              <w:t xml:space="preserve">本次涉及的清淤河道河段，拟采用干泥浆泵水力冲挖疏浚方式进行清淤。 </w:t>
            </w:r>
          </w:p>
          <w:p>
            <w:pPr>
              <w:widowControl/>
              <w:spacing w:line="360" w:lineRule="auto"/>
              <w:ind w:firstLine="480" w:firstLineChars="200"/>
              <w:jc w:val="left"/>
              <w:rPr>
                <w:bCs/>
                <w:color w:val="auto"/>
                <w:sz w:val="24"/>
                <w:szCs w:val="20"/>
              </w:rPr>
            </w:pPr>
            <w:r>
              <w:rPr>
                <w:rFonts w:hint="eastAsia"/>
                <w:bCs/>
                <w:color w:val="auto"/>
                <w:sz w:val="24"/>
                <w:szCs w:val="20"/>
              </w:rPr>
              <w:t>泥浆泵水力冲挖疏浚其工作原理是模拟自然界水流冲刷，借助水力的作用进行工作。水流经离心泵产生压力，通过水枪喷出一股密实的高速水柱，切割、粉碎土体，使之湿化、崩解，形成泥浆和泥块的混合液，再由立式泥浆泵及其输泥管吸送到排泥场。</w:t>
            </w:r>
          </w:p>
          <w:p>
            <w:pPr>
              <w:widowControl/>
              <w:spacing w:line="360" w:lineRule="auto"/>
              <w:ind w:firstLine="480" w:firstLineChars="200"/>
              <w:jc w:val="left"/>
              <w:rPr>
                <w:bCs/>
                <w:color w:val="auto"/>
                <w:sz w:val="24"/>
                <w:szCs w:val="20"/>
              </w:rPr>
            </w:pPr>
            <w:r>
              <w:rPr>
                <w:rFonts w:hint="eastAsia"/>
                <w:bCs/>
                <w:color w:val="auto"/>
                <w:sz w:val="24"/>
                <w:szCs w:val="20"/>
              </w:rPr>
              <w:t xml:space="preserve">污泥输送方式：泥浆泵吸浆，通过管道输送至排泥场。 </w:t>
            </w:r>
          </w:p>
          <w:p>
            <w:pPr>
              <w:widowControl/>
              <w:spacing w:line="360" w:lineRule="auto"/>
              <w:ind w:firstLine="480" w:firstLineChars="200"/>
              <w:jc w:val="left"/>
              <w:rPr>
                <w:bCs/>
                <w:color w:val="auto"/>
                <w:sz w:val="24"/>
                <w:szCs w:val="20"/>
              </w:rPr>
            </w:pPr>
            <w:r>
              <w:rPr>
                <w:rFonts w:hint="eastAsia"/>
                <w:bCs/>
                <w:color w:val="auto"/>
                <w:sz w:val="24"/>
                <w:szCs w:val="20"/>
              </w:rPr>
              <w:t>场地清理：施工完成后，对场地进行清理，根据需要对河道两侧进行生态恢复。</w:t>
            </w:r>
          </w:p>
          <w:p>
            <w:pPr>
              <w:widowControl/>
              <w:spacing w:line="360" w:lineRule="auto"/>
              <w:ind w:firstLine="480" w:firstLineChars="200"/>
              <w:jc w:val="left"/>
              <w:rPr>
                <w:bCs/>
                <w:color w:val="auto"/>
                <w:sz w:val="24"/>
                <w:szCs w:val="20"/>
              </w:rPr>
            </w:pPr>
            <w:r>
              <w:rPr>
                <w:rFonts w:hint="eastAsia"/>
                <w:bCs/>
                <w:color w:val="auto"/>
                <w:sz w:val="24"/>
                <w:szCs w:val="20"/>
              </w:rPr>
              <w:t>施工期产污环节：主要是清淤过程中挖出的河道淤泥产生的恶臭，施工过程中的车</w:t>
            </w:r>
          </w:p>
          <w:p>
            <w:pPr>
              <w:widowControl/>
              <w:spacing w:line="360" w:lineRule="auto"/>
              <w:jc w:val="left"/>
              <w:rPr>
                <w:bCs/>
                <w:color w:val="auto"/>
                <w:sz w:val="24"/>
                <w:szCs w:val="20"/>
              </w:rPr>
            </w:pPr>
            <w:r>
              <w:rPr>
                <w:rFonts w:hint="eastAsia"/>
                <w:bCs/>
                <w:color w:val="auto"/>
                <w:sz w:val="24"/>
                <w:szCs w:val="20"/>
              </w:rPr>
              <w:t>辆行驶过程中车辆的尾气以及机械废气、运输路上携带起的扬尘等；以及施工过程中施</w:t>
            </w:r>
          </w:p>
          <w:p>
            <w:pPr>
              <w:widowControl/>
              <w:spacing w:line="360" w:lineRule="auto"/>
              <w:jc w:val="left"/>
              <w:rPr>
                <w:bCs/>
                <w:color w:val="auto"/>
                <w:sz w:val="24"/>
                <w:szCs w:val="20"/>
              </w:rPr>
            </w:pPr>
            <w:r>
              <w:rPr>
                <w:rFonts w:hint="eastAsia"/>
                <w:bCs/>
                <w:color w:val="auto"/>
                <w:sz w:val="24"/>
                <w:szCs w:val="20"/>
              </w:rPr>
              <w:t>工人员产生的生活污水和生活垃圾。</w:t>
            </w:r>
          </w:p>
          <w:p>
            <w:pPr>
              <w:widowControl/>
              <w:spacing w:line="360" w:lineRule="auto"/>
              <w:ind w:firstLine="480" w:firstLineChars="200"/>
              <w:jc w:val="left"/>
              <w:rPr>
                <w:bCs/>
                <w:color w:val="auto"/>
                <w:sz w:val="24"/>
                <w:szCs w:val="20"/>
              </w:rPr>
            </w:pPr>
            <w:r>
              <w:rPr>
                <w:rFonts w:hint="eastAsia"/>
                <w:bCs/>
                <w:color w:val="auto"/>
                <w:sz w:val="24"/>
                <w:szCs w:val="20"/>
              </w:rPr>
              <w:t>营运期产污环节：无。</w:t>
            </w:r>
          </w:p>
          <w:p>
            <w:pPr>
              <w:widowControl/>
              <w:spacing w:line="360" w:lineRule="auto"/>
              <w:ind w:firstLine="480" w:firstLineChars="200"/>
              <w:jc w:val="left"/>
              <w:rPr>
                <w:bCs/>
                <w:color w:val="auto"/>
                <w:sz w:val="24"/>
                <w:szCs w:val="20"/>
              </w:rPr>
            </w:pPr>
            <w:r>
              <w:rPr>
                <w:rFonts w:hint="eastAsia"/>
                <w:bCs/>
                <w:color w:val="auto"/>
                <w:sz w:val="24"/>
                <w:szCs w:val="20"/>
              </w:rPr>
              <w:t>注：本工程占地不涉及房屋和居住人员，无房屋拆迁和人员安置。项目管理和生活</w:t>
            </w:r>
          </w:p>
          <w:p>
            <w:pPr>
              <w:widowControl/>
              <w:spacing w:line="360" w:lineRule="auto"/>
              <w:jc w:val="left"/>
              <w:rPr>
                <w:bCs/>
                <w:color w:val="auto"/>
                <w:sz w:val="24"/>
                <w:szCs w:val="20"/>
              </w:rPr>
            </w:pPr>
            <w:r>
              <w:rPr>
                <w:rFonts w:hint="eastAsia"/>
                <w:bCs/>
                <w:color w:val="auto"/>
                <w:sz w:val="24"/>
                <w:szCs w:val="20"/>
              </w:rPr>
              <w:t>用房计划租用民房，无需另行占用土地。</w:t>
            </w:r>
          </w:p>
          <w:p>
            <w:pPr>
              <w:pStyle w:val="3"/>
              <w:spacing w:line="360" w:lineRule="auto"/>
              <w:ind w:left="0" w:firstLine="0"/>
              <w:rPr>
                <w:rFonts w:ascii="Times New Roman" w:eastAsia="宋体"/>
                <w:b/>
                <w:color w:val="auto"/>
                <w:sz w:val="24"/>
              </w:rPr>
            </w:pPr>
            <w:r>
              <w:rPr>
                <w:rFonts w:hint="eastAsia" w:ascii="Times New Roman" w:eastAsia="宋体"/>
                <w:b/>
                <w:color w:val="auto"/>
                <w:sz w:val="24"/>
              </w:rPr>
              <w:t>5.2 主要污染工序：</w:t>
            </w:r>
          </w:p>
          <w:p>
            <w:pPr>
              <w:widowControl/>
              <w:spacing w:line="360" w:lineRule="auto"/>
              <w:ind w:firstLine="482" w:firstLineChars="200"/>
              <w:jc w:val="left"/>
              <w:rPr>
                <w:b/>
                <w:color w:val="auto"/>
                <w:sz w:val="24"/>
                <w:szCs w:val="20"/>
              </w:rPr>
            </w:pPr>
            <w:r>
              <w:rPr>
                <w:rFonts w:hint="eastAsia"/>
                <w:b/>
                <w:color w:val="auto"/>
                <w:sz w:val="24"/>
                <w:szCs w:val="20"/>
              </w:rPr>
              <w:t>5.2.1 施工期污染污染工序</w:t>
            </w:r>
          </w:p>
          <w:p>
            <w:pPr>
              <w:pStyle w:val="3"/>
              <w:spacing w:line="360" w:lineRule="auto"/>
              <w:ind w:left="-6" w:firstLine="482" w:firstLineChars="200"/>
              <w:rPr>
                <w:rFonts w:ascii="Times New Roman" w:eastAsia="宋体"/>
                <w:b/>
                <w:color w:val="auto"/>
                <w:sz w:val="24"/>
              </w:rPr>
            </w:pPr>
            <w:r>
              <w:rPr>
                <w:rFonts w:hint="eastAsia" w:ascii="Times New Roman" w:eastAsia="宋体"/>
                <w:b/>
                <w:color w:val="auto"/>
                <w:sz w:val="24"/>
              </w:rPr>
              <w:t>1、废气</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本项目施工期产生的大气污染主要来自施工作业产生的扬尘，车辆行驶过程中车辆的尾气、运输路上携带起的扬尘及</w:t>
            </w:r>
            <w:r>
              <w:rPr>
                <w:rFonts w:hint="eastAsia" w:ascii="Times New Roman" w:eastAsia="宋体"/>
                <w:color w:val="auto"/>
                <w:sz w:val="24"/>
                <w:lang w:eastAsia="zh-CN"/>
              </w:rPr>
              <w:t>水冲</w:t>
            </w:r>
            <w:r>
              <w:rPr>
                <w:rFonts w:ascii="Times New Roman" w:eastAsia="宋体"/>
                <w:color w:val="auto"/>
                <w:sz w:val="24"/>
              </w:rPr>
              <w:t>淤泥</w:t>
            </w:r>
            <w:r>
              <w:rPr>
                <w:rFonts w:hint="eastAsia" w:ascii="Times New Roman" w:eastAsia="宋体"/>
                <w:color w:val="auto"/>
                <w:sz w:val="24"/>
              </w:rPr>
              <w:t>及排泥场堆放淤泥时</w:t>
            </w:r>
            <w:r>
              <w:rPr>
                <w:rFonts w:ascii="Times New Roman" w:eastAsia="宋体"/>
                <w:color w:val="auto"/>
                <w:sz w:val="24"/>
              </w:rPr>
              <w:t>所产生的恶臭等。</w:t>
            </w:r>
          </w:p>
          <w:p>
            <w:pPr>
              <w:pStyle w:val="3"/>
              <w:spacing w:line="360" w:lineRule="auto"/>
              <w:ind w:left="0" w:firstLine="480" w:firstLineChars="200"/>
              <w:rPr>
                <w:rFonts w:ascii="Times New Roman" w:eastAsia="宋体"/>
                <w:color w:val="auto"/>
                <w:sz w:val="24"/>
              </w:rPr>
            </w:pPr>
            <w:r>
              <w:rPr>
                <w:rFonts w:hint="eastAsia" w:ascii="宋体" w:hAnsi="宋体" w:eastAsia="宋体" w:cs="宋体"/>
                <w:color w:val="auto"/>
                <w:sz w:val="24"/>
              </w:rPr>
              <w:t>①</w:t>
            </w:r>
            <w:r>
              <w:rPr>
                <w:rFonts w:ascii="Times New Roman" w:eastAsia="宋体"/>
                <w:color w:val="auto"/>
                <w:sz w:val="24"/>
              </w:rPr>
              <w:t>扬尘</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车辆行驶过程路上携带起的扬尘以及施工作业过程中产生的扬尘会对施工现场局部区域产生TSP污染，其污染范围和程度与施工工艺、施工管理及气象条件等多种因素有关，先进的施工工艺和科学的施工管理，可基本将TSP污染范围控制在施工界内区域。</w:t>
            </w:r>
          </w:p>
          <w:p>
            <w:pPr>
              <w:pStyle w:val="3"/>
              <w:spacing w:line="360" w:lineRule="auto"/>
              <w:ind w:left="0" w:firstLine="480" w:firstLineChars="200"/>
              <w:rPr>
                <w:rFonts w:ascii="Times New Roman" w:eastAsia="宋体"/>
                <w:color w:val="auto"/>
                <w:sz w:val="24"/>
              </w:rPr>
            </w:pPr>
            <w:r>
              <w:rPr>
                <w:rFonts w:hint="eastAsia" w:ascii="宋体" w:hAnsi="宋体" w:eastAsia="宋体" w:cs="宋体"/>
                <w:color w:val="auto"/>
                <w:sz w:val="24"/>
              </w:rPr>
              <w:t>②</w:t>
            </w:r>
            <w:r>
              <w:rPr>
                <w:rFonts w:ascii="Times New Roman" w:eastAsia="宋体"/>
                <w:color w:val="auto"/>
                <w:sz w:val="24"/>
              </w:rPr>
              <w:t>机械设备及汽车尾气</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主要为施工车辆排放的废气，主要污染物有CO、NO</w:t>
            </w:r>
            <w:r>
              <w:rPr>
                <w:rFonts w:ascii="Times New Roman" w:eastAsia="宋体"/>
                <w:color w:val="auto"/>
                <w:sz w:val="24"/>
                <w:vertAlign w:val="subscript"/>
              </w:rPr>
              <w:t>2</w:t>
            </w:r>
            <w:r>
              <w:rPr>
                <w:rFonts w:ascii="Times New Roman" w:eastAsia="宋体"/>
                <w:color w:val="auto"/>
                <w:sz w:val="24"/>
              </w:rPr>
              <w:t>、THC等。污染源为无组织排放，点源分散，其中运输车辆的流动性较大，尾气的排放特征与面源相似。但总的排放量不大，根据类似工程分析数据，CO、NO</w:t>
            </w:r>
            <w:r>
              <w:rPr>
                <w:rFonts w:ascii="Times New Roman" w:eastAsia="宋体"/>
                <w:color w:val="auto"/>
                <w:sz w:val="24"/>
                <w:vertAlign w:val="subscript"/>
              </w:rPr>
              <w:t>2</w:t>
            </w:r>
            <w:r>
              <w:rPr>
                <w:rFonts w:ascii="Times New Roman" w:eastAsia="宋体"/>
                <w:color w:val="auto"/>
                <w:sz w:val="24"/>
              </w:rPr>
              <w:t>、THC浓度一般低于允许排放浓度，对施工人员的影响很小。</w:t>
            </w:r>
          </w:p>
          <w:p>
            <w:pPr>
              <w:pStyle w:val="3"/>
              <w:spacing w:line="360" w:lineRule="auto"/>
              <w:ind w:left="0" w:firstLine="420" w:firstLineChars="200"/>
              <w:rPr>
                <w:rFonts w:ascii="Times New Roman" w:eastAsia="宋体"/>
                <w:color w:val="auto"/>
                <w:sz w:val="24"/>
              </w:rPr>
            </w:pPr>
            <w:r>
              <w:rPr>
                <w:rFonts w:hint="eastAsia" w:ascii="宋体" w:hAnsi="宋体" w:eastAsia="宋体" w:cs="宋体"/>
                <w:color w:val="auto"/>
              </w:rPr>
              <w:t>③</w:t>
            </w:r>
            <w:r>
              <w:rPr>
                <w:rFonts w:ascii="Times New Roman" w:eastAsia="宋体"/>
                <w:color w:val="auto"/>
                <w:sz w:val="24"/>
              </w:rPr>
              <w:t>恶臭</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恶臭主要产生于清淤过程</w:t>
            </w:r>
            <w:r>
              <w:rPr>
                <w:rFonts w:hint="eastAsia" w:ascii="Times New Roman" w:eastAsia="宋体"/>
                <w:color w:val="auto"/>
                <w:sz w:val="24"/>
              </w:rPr>
              <w:t>及淤泥在排泥场堆放过程</w:t>
            </w:r>
            <w:r>
              <w:rPr>
                <w:rFonts w:ascii="Times New Roman" w:eastAsia="宋体"/>
                <w:color w:val="auto"/>
                <w:sz w:val="24"/>
              </w:rPr>
              <w:t>中，由于含有有机物腐殖的污染底泥，在受到扰动和堆置于地面时，其中含有的恶臭物质（主要为氨、硫化氢等）将呈无组织状态释放，从而对周围环境产生较为不利的影响。</w:t>
            </w:r>
          </w:p>
          <w:p>
            <w:pPr>
              <w:pStyle w:val="3"/>
              <w:spacing w:line="360" w:lineRule="auto"/>
              <w:ind w:left="0" w:firstLine="482" w:firstLineChars="200"/>
              <w:rPr>
                <w:rFonts w:ascii="Times New Roman" w:eastAsia="宋体"/>
                <w:b/>
                <w:color w:val="auto"/>
                <w:sz w:val="24"/>
              </w:rPr>
            </w:pPr>
            <w:r>
              <w:rPr>
                <w:rFonts w:ascii="Times New Roman" w:eastAsia="宋体"/>
                <w:b/>
                <w:color w:val="auto"/>
                <w:sz w:val="24"/>
              </w:rPr>
              <w:t>2、废水</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施工期废水包括施工人员生活污水、施工过程产生的废水及</w:t>
            </w:r>
            <w:r>
              <w:rPr>
                <w:rFonts w:hint="eastAsia" w:ascii="Times New Roman" w:eastAsia="宋体"/>
                <w:color w:val="auto"/>
                <w:sz w:val="24"/>
                <w:lang w:eastAsia="zh-CN"/>
              </w:rPr>
              <w:t>水冲</w:t>
            </w:r>
            <w:r>
              <w:rPr>
                <w:rFonts w:ascii="Times New Roman" w:eastAsia="宋体"/>
                <w:color w:val="auto"/>
                <w:sz w:val="24"/>
              </w:rPr>
              <w:t>淤泥所产生的</w:t>
            </w:r>
            <w:r>
              <w:rPr>
                <w:rFonts w:hint="eastAsia" w:ascii="Times New Roman" w:eastAsia="宋体"/>
                <w:color w:val="auto"/>
                <w:sz w:val="24"/>
                <w:lang w:eastAsia="zh-CN"/>
              </w:rPr>
              <w:t>淤泥沉清水</w:t>
            </w:r>
            <w:r>
              <w:rPr>
                <w:rFonts w:ascii="Times New Roman" w:eastAsia="宋体"/>
                <w:color w:val="auto"/>
                <w:sz w:val="24"/>
              </w:rPr>
              <w:t>。</w:t>
            </w:r>
          </w:p>
          <w:p>
            <w:pPr>
              <w:pStyle w:val="73"/>
              <w:numPr>
                <w:ilvl w:val="0"/>
                <w:numId w:val="13"/>
              </w:numPr>
              <w:spacing w:line="360" w:lineRule="auto"/>
              <w:jc w:val="left"/>
              <w:rPr>
                <w:rFonts w:ascii="Times New Roman" w:hAnsi="Times New Roman" w:cs="Times New Roman"/>
                <w:color w:val="auto"/>
                <w:sz w:val="24"/>
              </w:rPr>
            </w:pPr>
            <w:r>
              <w:rPr>
                <w:rFonts w:ascii="Times New Roman" w:hAnsi="Times New Roman" w:cs="Times New Roman"/>
                <w:color w:val="auto"/>
                <w:sz w:val="24"/>
              </w:rPr>
              <w:t>生活污水</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施工期施工人员平均约30人，用水量按50L/人• d计，</w:t>
            </w:r>
            <w:r>
              <w:rPr>
                <w:rFonts w:hint="eastAsia" w:ascii="Times New Roman" w:eastAsia="宋体"/>
                <w:color w:val="auto"/>
                <w:sz w:val="24"/>
                <w:lang w:eastAsia="zh-CN"/>
              </w:rPr>
              <w:t>施工期约为</w:t>
            </w:r>
            <w:r>
              <w:rPr>
                <w:rFonts w:hint="eastAsia" w:ascii="Times New Roman" w:eastAsia="宋体"/>
                <w:color w:val="auto"/>
                <w:sz w:val="24"/>
                <w:lang w:val="en-US" w:eastAsia="zh-CN"/>
              </w:rPr>
              <w:t>100天，</w:t>
            </w:r>
            <w:r>
              <w:rPr>
                <w:rFonts w:ascii="Times New Roman" w:eastAsia="宋体"/>
                <w:color w:val="auto"/>
                <w:sz w:val="24"/>
              </w:rPr>
              <w:t>施工期间排放的生活污水量为120t（按用水量的80%计算），</w:t>
            </w:r>
            <w:r>
              <w:rPr>
                <w:rFonts w:ascii="Times New Roman" w:hAnsi="Times New Roman" w:eastAsia="宋体"/>
                <w:color w:val="auto"/>
                <w:kern w:val="2"/>
                <w:sz w:val="24"/>
                <w:szCs w:val="24"/>
                <w:lang w:val="en-US" w:eastAsia="zh-CN" w:bidi="ar-SA"/>
              </w:rPr>
              <w:t>施工人员如厕</w:t>
            </w:r>
            <w:r>
              <w:rPr>
                <w:rFonts w:hint="eastAsia" w:ascii="Times New Roman" w:hAnsi="Times New Roman" w:eastAsia="宋体"/>
                <w:color w:val="auto"/>
                <w:kern w:val="2"/>
                <w:sz w:val="24"/>
                <w:szCs w:val="24"/>
                <w:lang w:val="en-US" w:eastAsia="zh-CN" w:bidi="ar-SA"/>
              </w:rPr>
              <w:t>依</w:t>
            </w:r>
            <w:r>
              <w:rPr>
                <w:rFonts w:ascii="Times New Roman" w:hAnsi="Times New Roman" w:eastAsia="宋体"/>
                <w:color w:val="auto"/>
                <w:kern w:val="2"/>
                <w:sz w:val="24"/>
                <w:szCs w:val="24"/>
                <w:lang w:val="en-US" w:eastAsia="zh-CN" w:bidi="ar-SA"/>
              </w:rPr>
              <w:t>托</w:t>
            </w:r>
            <w:r>
              <w:rPr>
                <w:rFonts w:hint="eastAsia" w:ascii="Times New Roman" w:hAnsi="Times New Roman" w:eastAsia="宋体"/>
                <w:color w:val="auto"/>
                <w:kern w:val="2"/>
                <w:sz w:val="24"/>
                <w:szCs w:val="24"/>
                <w:lang w:val="en-US" w:eastAsia="zh-CN" w:bidi="ar-SA"/>
              </w:rPr>
              <w:t>项目</w:t>
            </w:r>
            <w:r>
              <w:rPr>
                <w:rFonts w:ascii="Times New Roman" w:hAnsi="Times New Roman" w:eastAsia="宋体"/>
                <w:color w:val="auto"/>
                <w:kern w:val="2"/>
                <w:sz w:val="24"/>
                <w:szCs w:val="24"/>
                <w:lang w:val="en-US" w:eastAsia="zh-CN" w:bidi="ar-SA"/>
              </w:rPr>
              <w:t>附近公厕</w:t>
            </w:r>
            <w:r>
              <w:rPr>
                <w:rFonts w:hint="eastAsia" w:ascii="Times New Roman" w:hAnsi="Times New Roman" w:eastAsia="宋体"/>
                <w:color w:val="auto"/>
                <w:kern w:val="2"/>
                <w:sz w:val="24"/>
                <w:szCs w:val="24"/>
                <w:lang w:val="en-US" w:eastAsia="zh-CN" w:bidi="ar-SA"/>
              </w:rPr>
              <w:t>，公厕</w:t>
            </w:r>
            <w:r>
              <w:rPr>
                <w:rFonts w:ascii="Times New Roman" w:hAnsi="Times New Roman" w:eastAsia="宋体"/>
                <w:color w:val="auto"/>
                <w:kern w:val="2"/>
                <w:sz w:val="24"/>
                <w:szCs w:val="24"/>
                <w:lang w:val="en-US" w:eastAsia="zh-CN" w:bidi="ar-SA"/>
              </w:rPr>
              <w:t>污水接入</w:t>
            </w:r>
            <w:r>
              <w:rPr>
                <w:rFonts w:hint="eastAsia" w:ascii="Times New Roman" w:eastAsia="宋体"/>
                <w:color w:val="auto"/>
                <w:kern w:val="2"/>
                <w:sz w:val="24"/>
                <w:szCs w:val="24"/>
                <w:lang w:val="en-US" w:eastAsia="zh-CN" w:bidi="ar-SA"/>
              </w:rPr>
              <w:t>宜兴市新建污水处理厂</w:t>
            </w:r>
            <w:r>
              <w:rPr>
                <w:rFonts w:ascii="Times New Roman" w:hAnsi="Times New Roman" w:eastAsia="宋体"/>
                <w:color w:val="auto"/>
                <w:kern w:val="2"/>
                <w:sz w:val="24"/>
                <w:szCs w:val="24"/>
                <w:lang w:val="en-US" w:eastAsia="zh-CN" w:bidi="ar-SA"/>
              </w:rPr>
              <w:t>，进行集中处理</w:t>
            </w:r>
            <w:r>
              <w:rPr>
                <w:rFonts w:ascii="Times New Roman" w:eastAsia="宋体"/>
                <w:color w:val="auto"/>
                <w:sz w:val="24"/>
              </w:rPr>
              <w:t>，排入</w:t>
            </w:r>
            <w:r>
              <w:rPr>
                <w:rFonts w:hint="eastAsia" w:ascii="Times New Roman" w:eastAsia="宋体"/>
                <w:color w:val="auto"/>
                <w:sz w:val="24"/>
                <w:lang w:eastAsia="zh-CN"/>
              </w:rPr>
              <w:t>新丰河</w:t>
            </w:r>
            <w:r>
              <w:rPr>
                <w:rFonts w:ascii="Times New Roman" w:eastAsia="宋体"/>
                <w:color w:val="auto"/>
                <w:sz w:val="24"/>
              </w:rPr>
              <w:t>。严禁将生活污水排放附近水域。</w:t>
            </w:r>
          </w:p>
          <w:p>
            <w:pPr>
              <w:pStyle w:val="3"/>
              <w:spacing w:line="360" w:lineRule="auto"/>
              <w:ind w:left="0" w:firstLine="480" w:firstLineChars="200"/>
              <w:rPr>
                <w:rFonts w:ascii="Times New Roman" w:eastAsia="宋体"/>
                <w:color w:val="auto"/>
                <w:sz w:val="24"/>
              </w:rPr>
            </w:pPr>
            <w:r>
              <w:rPr>
                <w:rFonts w:hint="eastAsia" w:ascii="宋体" w:hAnsi="宋体" w:eastAsia="宋体" w:cs="宋体"/>
                <w:color w:val="auto"/>
                <w:sz w:val="24"/>
              </w:rPr>
              <w:t>②</w:t>
            </w:r>
            <w:r>
              <w:rPr>
                <w:rFonts w:ascii="Times New Roman" w:eastAsia="宋体"/>
                <w:color w:val="auto"/>
                <w:sz w:val="24"/>
              </w:rPr>
              <w:t>施工废水</w:t>
            </w:r>
          </w:p>
          <w:p>
            <w:pPr>
              <w:pStyle w:val="3"/>
              <w:spacing w:line="360" w:lineRule="auto"/>
              <w:ind w:left="0" w:firstLine="480" w:firstLineChars="200"/>
              <w:rPr>
                <w:rFonts w:hint="eastAsia" w:ascii="Times New Roman" w:eastAsia="宋体"/>
                <w:color w:val="auto"/>
                <w:sz w:val="24"/>
                <w:lang w:eastAsia="zh-CN"/>
              </w:rPr>
            </w:pPr>
            <w:r>
              <w:rPr>
                <w:rFonts w:ascii="Times New Roman" w:eastAsia="宋体"/>
                <w:color w:val="auto"/>
                <w:sz w:val="24"/>
              </w:rPr>
              <w:t>施工废水主要包括车辆和施工设备的冲洗废水。由于施工废水的质和量是随机的，其产生量具有较大的不确定性，其主要污染物为SS、石油类</w:t>
            </w:r>
            <w:r>
              <w:rPr>
                <w:rFonts w:hint="eastAsia" w:ascii="Times New Roman" w:eastAsia="宋体"/>
                <w:color w:val="auto"/>
                <w:sz w:val="24"/>
                <w:lang w:eastAsia="zh-CN"/>
              </w:rPr>
              <w:t>。</w:t>
            </w:r>
          </w:p>
          <w:p>
            <w:pPr>
              <w:pStyle w:val="3"/>
              <w:spacing w:line="360" w:lineRule="auto"/>
              <w:ind w:left="0" w:firstLine="480" w:firstLineChars="200"/>
              <w:rPr>
                <w:rFonts w:hint="eastAsia" w:ascii="Times New Roman" w:eastAsia="宋体"/>
                <w:color w:val="auto"/>
                <w:sz w:val="24"/>
                <w:lang w:eastAsia="zh-CN"/>
              </w:rPr>
            </w:pPr>
            <w:r>
              <w:rPr>
                <w:rFonts w:hint="eastAsia" w:ascii="宋体" w:hAnsi="宋体" w:eastAsia="宋体" w:cs="宋体"/>
                <w:color w:val="auto"/>
                <w:sz w:val="24"/>
              </w:rPr>
              <w:t>③</w:t>
            </w:r>
            <w:r>
              <w:rPr>
                <w:rFonts w:hint="eastAsia" w:ascii="Times New Roman" w:eastAsia="宋体"/>
                <w:color w:val="auto"/>
                <w:sz w:val="24"/>
                <w:lang w:eastAsia="zh-CN"/>
              </w:rPr>
              <w:t>淤泥沉清水</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本项目清淤过程中产生的</w:t>
            </w:r>
            <w:r>
              <w:rPr>
                <w:rFonts w:hint="eastAsia" w:ascii="Times New Roman" w:eastAsia="宋体"/>
                <w:color w:val="auto"/>
                <w:sz w:val="24"/>
                <w:lang w:eastAsia="zh-CN"/>
              </w:rPr>
              <w:t>淤泥沉清水</w:t>
            </w:r>
            <w:r>
              <w:rPr>
                <w:rFonts w:ascii="Times New Roman" w:eastAsia="宋体"/>
                <w:color w:val="auto"/>
                <w:sz w:val="24"/>
              </w:rPr>
              <w:t>经沉淀处理后</w:t>
            </w:r>
            <w:r>
              <w:rPr>
                <w:rFonts w:hint="eastAsia" w:ascii="Times New Roman" w:eastAsia="宋体"/>
                <w:color w:val="auto"/>
                <w:sz w:val="24"/>
                <w:lang w:eastAsia="zh-CN"/>
              </w:rPr>
              <w:t>回流</w:t>
            </w:r>
            <w:r>
              <w:rPr>
                <w:rFonts w:ascii="Times New Roman" w:eastAsia="宋体"/>
                <w:color w:val="auto"/>
                <w:sz w:val="24"/>
              </w:rPr>
              <w:t>就近水体。</w:t>
            </w:r>
          </w:p>
          <w:p>
            <w:pPr>
              <w:pStyle w:val="3"/>
              <w:spacing w:line="360" w:lineRule="auto"/>
              <w:ind w:left="0" w:firstLine="482" w:firstLineChars="200"/>
              <w:rPr>
                <w:rFonts w:ascii="Times New Roman" w:eastAsia="宋体"/>
                <w:b/>
                <w:color w:val="auto"/>
                <w:sz w:val="24"/>
              </w:rPr>
            </w:pPr>
            <w:r>
              <w:rPr>
                <w:rFonts w:ascii="Times New Roman" w:eastAsia="宋体"/>
                <w:b/>
                <w:color w:val="auto"/>
                <w:sz w:val="24"/>
              </w:rPr>
              <w:t>3、噪声</w:t>
            </w:r>
          </w:p>
          <w:p>
            <w:pPr>
              <w:pStyle w:val="73"/>
              <w:spacing w:line="360" w:lineRule="auto"/>
              <w:ind w:firstLine="480" w:firstLineChars="200"/>
              <w:jc w:val="left"/>
              <w:rPr>
                <w:rFonts w:ascii="Times New Roman" w:hAnsi="Times New Roman" w:cs="Times New Roman"/>
                <w:color w:val="auto"/>
                <w:sz w:val="24"/>
                <w:lang w:val="en-US"/>
              </w:rPr>
            </w:pPr>
            <w:r>
              <w:rPr>
                <w:rFonts w:ascii="Times New Roman" w:hAnsi="Times New Roman" w:cs="Times New Roman"/>
                <w:color w:val="auto"/>
                <w:sz w:val="24"/>
              </w:rPr>
              <w:t>在施工过程中，会有来自施工机械和车辆等产生的噪声污染。根据常用机械的实测资料，其污染源强见表5-1。</w:t>
            </w:r>
          </w:p>
          <w:p>
            <w:pPr>
              <w:pStyle w:val="3"/>
              <w:spacing w:line="360" w:lineRule="auto"/>
              <w:ind w:left="0" w:firstLine="0"/>
              <w:jc w:val="center"/>
              <w:rPr>
                <w:rStyle w:val="41"/>
                <w:rFonts w:ascii="Times New Roman"/>
                <w:color w:val="auto"/>
              </w:rPr>
            </w:pPr>
            <w:r>
              <w:rPr>
                <w:rFonts w:ascii="Times New Roman" w:eastAsia="宋体"/>
                <w:b/>
                <w:color w:val="auto"/>
                <w:sz w:val="24"/>
              </w:rPr>
              <w:t>表5-1</w:t>
            </w:r>
            <w:r>
              <w:rPr>
                <w:rFonts w:ascii="Times New Roman" w:eastAsia="宋体"/>
                <w:b/>
                <w:color w:val="auto"/>
                <w:sz w:val="24"/>
              </w:rPr>
              <w:tab/>
            </w:r>
            <w:r>
              <w:rPr>
                <w:rFonts w:ascii="Times New Roman" w:eastAsia="宋体"/>
                <w:b/>
                <w:color w:val="auto"/>
                <w:sz w:val="24"/>
              </w:rPr>
              <w:t>常用施工机械设备声级测试值及范围</w:t>
            </w:r>
          </w:p>
          <w:tbl>
            <w:tblPr>
              <w:tblStyle w:val="34"/>
              <w:tblW w:w="9140"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2635"/>
              <w:gridCol w:w="2551"/>
              <w:gridCol w:w="276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86" w:type="dxa"/>
                  <w:noWrap w:val="0"/>
                  <w:vAlign w:val="center"/>
                </w:tcPr>
                <w:p>
                  <w:pPr>
                    <w:jc w:val="center"/>
                    <w:rPr>
                      <w:b/>
                      <w:bCs/>
                      <w:color w:val="auto"/>
                    </w:rPr>
                  </w:pPr>
                  <w:r>
                    <w:rPr>
                      <w:b/>
                      <w:bCs/>
                      <w:color w:val="auto"/>
                    </w:rPr>
                    <w:t>序号</w:t>
                  </w:r>
                </w:p>
              </w:tc>
              <w:tc>
                <w:tcPr>
                  <w:tcW w:w="2635" w:type="dxa"/>
                  <w:noWrap w:val="0"/>
                  <w:vAlign w:val="center"/>
                </w:tcPr>
                <w:p>
                  <w:pPr>
                    <w:pStyle w:val="73"/>
                    <w:spacing w:before="37" w:line="254" w:lineRule="exact"/>
                    <w:ind w:left="624" w:right="614"/>
                    <w:rPr>
                      <w:rFonts w:ascii="Times New Roman" w:hAnsi="Times New Roman" w:cs="Times New Roman"/>
                      <w:b/>
                      <w:bCs/>
                      <w:color w:val="auto"/>
                    </w:rPr>
                  </w:pPr>
                  <w:r>
                    <w:rPr>
                      <w:rFonts w:ascii="Times New Roman" w:hAnsi="Times New Roman" w:cs="Times New Roman"/>
                      <w:b/>
                      <w:bCs/>
                      <w:color w:val="auto"/>
                    </w:rPr>
                    <w:t>机械类型</w:t>
                  </w:r>
                </w:p>
              </w:tc>
              <w:tc>
                <w:tcPr>
                  <w:tcW w:w="2551" w:type="dxa"/>
                  <w:noWrap w:val="0"/>
                  <w:vAlign w:val="center"/>
                </w:tcPr>
                <w:p>
                  <w:pPr>
                    <w:pStyle w:val="73"/>
                    <w:spacing w:before="37" w:line="254" w:lineRule="exact"/>
                    <w:ind w:left="212" w:right="208"/>
                    <w:rPr>
                      <w:rFonts w:ascii="Times New Roman" w:hAnsi="Times New Roman" w:cs="Times New Roman"/>
                      <w:b/>
                      <w:bCs/>
                      <w:color w:val="auto"/>
                    </w:rPr>
                  </w:pPr>
                  <w:r>
                    <w:rPr>
                      <w:rFonts w:ascii="Times New Roman" w:hAnsi="Times New Roman" w:cs="Times New Roman"/>
                      <w:b/>
                      <w:bCs/>
                      <w:color w:val="auto"/>
                    </w:rPr>
                    <w:t>测点距施工机械距离（m）</w:t>
                  </w:r>
                </w:p>
              </w:tc>
              <w:tc>
                <w:tcPr>
                  <w:tcW w:w="2768" w:type="dxa"/>
                  <w:noWrap w:val="0"/>
                  <w:vAlign w:val="center"/>
                </w:tcPr>
                <w:p>
                  <w:pPr>
                    <w:pStyle w:val="73"/>
                    <w:spacing w:before="37" w:line="254" w:lineRule="exact"/>
                    <w:ind w:left="67"/>
                    <w:rPr>
                      <w:rFonts w:ascii="Times New Roman" w:hAnsi="Times New Roman" w:cs="Times New Roman"/>
                      <w:b/>
                      <w:bCs/>
                      <w:color w:val="auto"/>
                    </w:rPr>
                  </w:pPr>
                  <w:r>
                    <w:rPr>
                      <w:rFonts w:ascii="Times New Roman" w:hAnsi="Times New Roman" w:cs="Times New Roman"/>
                      <w:b/>
                      <w:bCs/>
                      <w:color w:val="auto"/>
                    </w:rPr>
                    <w:t>最大声级 L</w:t>
                  </w:r>
                  <w:r>
                    <w:rPr>
                      <w:rFonts w:ascii="Times New Roman" w:hAnsi="Times New Roman" w:cs="Times New Roman"/>
                      <w:b/>
                      <w:bCs/>
                      <w:color w:val="auto"/>
                      <w:vertAlign w:val="subscript"/>
                    </w:rPr>
                    <w:t>eq</w:t>
                  </w:r>
                  <w:r>
                    <w:rPr>
                      <w:rFonts w:ascii="Times New Roman" w:hAnsi="Times New Roman" w:cs="Times New Roman"/>
                      <w:b/>
                      <w:bCs/>
                      <w:color w:val="auto"/>
                    </w:rPr>
                    <w:t>（dB(A)）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6" w:type="dxa"/>
                  <w:noWrap w:val="0"/>
                  <w:vAlign w:val="center"/>
                </w:tcPr>
                <w:p>
                  <w:pPr>
                    <w:pStyle w:val="73"/>
                    <w:spacing w:before="61" w:line="230" w:lineRule="exact"/>
                    <w:ind w:left="8"/>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1</w:t>
                  </w:r>
                </w:p>
              </w:tc>
              <w:tc>
                <w:tcPr>
                  <w:tcW w:w="2635" w:type="dxa"/>
                  <w:noWrap w:val="0"/>
                  <w:vAlign w:val="top"/>
                </w:tcPr>
                <w:p>
                  <w:pPr>
                    <w:pStyle w:val="73"/>
                    <w:spacing w:before="1" w:line="252" w:lineRule="exact"/>
                    <w:jc w:val="center"/>
                    <w:rPr>
                      <w:rFonts w:ascii="Times New Roman" w:hAnsi="Times New Roman" w:cs="Times New Roman"/>
                      <w:color w:val="auto"/>
                    </w:rPr>
                  </w:pPr>
                  <w:r>
                    <w:rPr>
                      <w:rFonts w:ascii="Times New Roman" w:hAnsi="Times New Roman" w:cs="Times New Roman"/>
                      <w:color w:val="auto"/>
                    </w:rPr>
                    <w:t>泥浆泵</w:t>
                  </w:r>
                </w:p>
              </w:tc>
              <w:tc>
                <w:tcPr>
                  <w:tcW w:w="2551" w:type="dxa"/>
                  <w:noWrap w:val="0"/>
                  <w:vAlign w:val="center"/>
                </w:tcPr>
                <w:p>
                  <w:pPr>
                    <w:pStyle w:val="73"/>
                    <w:spacing w:before="61" w:line="230" w:lineRule="exact"/>
                    <w:ind w:left="6"/>
                    <w:rPr>
                      <w:rFonts w:ascii="Times New Roman" w:hAnsi="Times New Roman" w:cs="Times New Roman"/>
                      <w:color w:val="auto"/>
                    </w:rPr>
                  </w:pPr>
                  <w:r>
                    <w:rPr>
                      <w:rFonts w:ascii="Times New Roman" w:hAnsi="Times New Roman" w:cs="Times New Roman"/>
                      <w:color w:val="auto"/>
                    </w:rPr>
                    <w:t>5</w:t>
                  </w:r>
                </w:p>
              </w:tc>
              <w:tc>
                <w:tcPr>
                  <w:tcW w:w="2768" w:type="dxa"/>
                  <w:noWrap w:val="0"/>
                  <w:vAlign w:val="top"/>
                </w:tcPr>
                <w:p>
                  <w:pPr>
                    <w:pStyle w:val="73"/>
                    <w:spacing w:before="65" w:line="226" w:lineRule="exact"/>
                    <w:ind w:left="4"/>
                    <w:rPr>
                      <w:rFonts w:ascii="Times New Roman" w:hAnsi="Times New Roman" w:cs="Times New Roman"/>
                      <w:color w:val="auto"/>
                    </w:rPr>
                  </w:pPr>
                  <w:r>
                    <w:rPr>
                      <w:rFonts w:ascii="Times New Roman" w:hAnsi="Times New Roman" w:cs="Times New Roman"/>
                      <w:color w:val="auto"/>
                    </w:rPr>
                    <w:t>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6" w:type="dxa"/>
                  <w:noWrap w:val="0"/>
                  <w:vAlign w:val="center"/>
                </w:tcPr>
                <w:p>
                  <w:pPr>
                    <w:pStyle w:val="73"/>
                    <w:spacing w:before="61" w:line="230" w:lineRule="exact"/>
                    <w:ind w:left="8"/>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w:t>
                  </w:r>
                </w:p>
              </w:tc>
              <w:tc>
                <w:tcPr>
                  <w:tcW w:w="2635" w:type="dxa"/>
                  <w:noWrap w:val="0"/>
                  <w:vAlign w:val="top"/>
                </w:tcPr>
                <w:p>
                  <w:pPr>
                    <w:pStyle w:val="73"/>
                    <w:spacing w:before="1" w:line="252" w:lineRule="exact"/>
                    <w:jc w:val="center"/>
                    <w:rPr>
                      <w:rFonts w:ascii="Times New Roman" w:hAnsi="Times New Roman" w:cs="Times New Roman"/>
                      <w:color w:val="auto"/>
                      <w:lang w:val="en-US"/>
                    </w:rPr>
                  </w:pPr>
                  <w:r>
                    <w:rPr>
                      <w:rFonts w:hint="eastAsia" w:ascii="Times New Roman" w:hAnsi="Times New Roman" w:cs="Times New Roman"/>
                      <w:color w:val="auto"/>
                      <w:lang w:val="en-US"/>
                    </w:rPr>
                    <w:t>打桩机</w:t>
                  </w:r>
                </w:p>
              </w:tc>
              <w:tc>
                <w:tcPr>
                  <w:tcW w:w="2551" w:type="dxa"/>
                  <w:noWrap w:val="0"/>
                  <w:vAlign w:val="center"/>
                </w:tcPr>
                <w:p>
                  <w:pPr>
                    <w:pStyle w:val="73"/>
                    <w:spacing w:before="61" w:line="230" w:lineRule="exact"/>
                    <w:ind w:left="6"/>
                    <w:rPr>
                      <w:rFonts w:ascii="Times New Roman" w:hAnsi="Times New Roman" w:cs="Times New Roman"/>
                      <w:color w:val="auto"/>
                      <w:lang w:val="en-US"/>
                    </w:rPr>
                  </w:pPr>
                  <w:r>
                    <w:rPr>
                      <w:rFonts w:ascii="Times New Roman" w:hAnsi="Times New Roman" w:cs="Times New Roman"/>
                      <w:color w:val="auto"/>
                      <w:lang w:val="en-US"/>
                    </w:rPr>
                    <w:t>5</w:t>
                  </w:r>
                </w:p>
              </w:tc>
              <w:tc>
                <w:tcPr>
                  <w:tcW w:w="2768" w:type="dxa"/>
                  <w:noWrap w:val="0"/>
                  <w:vAlign w:val="top"/>
                </w:tcPr>
                <w:p>
                  <w:pPr>
                    <w:pStyle w:val="73"/>
                    <w:spacing w:before="65" w:line="226" w:lineRule="exact"/>
                    <w:ind w:left="4"/>
                    <w:rPr>
                      <w:rFonts w:ascii="Times New Roman" w:hAnsi="Times New Roman" w:cs="Times New Roman"/>
                      <w:color w:val="auto"/>
                      <w:lang w:val="en-US"/>
                    </w:rPr>
                  </w:pPr>
                  <w:r>
                    <w:rPr>
                      <w:rFonts w:ascii="Times New Roman" w:hAnsi="Times New Roman" w:cs="Times New Roman"/>
                      <w:color w:val="auto"/>
                      <w:lang w:val="en-US"/>
                    </w:rPr>
                    <w:t>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6" w:type="dxa"/>
                  <w:noWrap w:val="0"/>
                  <w:vAlign w:val="top"/>
                </w:tcPr>
                <w:p>
                  <w:pPr>
                    <w:pStyle w:val="73"/>
                    <w:spacing w:before="69" w:line="223" w:lineRule="exact"/>
                    <w:ind w:left="7" w:leftChars="0"/>
                    <w:rPr>
                      <w:rFonts w:hint="eastAsia" w:ascii="Times New Roman" w:hAnsi="Times New Roman" w:eastAsia="宋体" w:cs="Times New Roman"/>
                      <w:color w:val="auto"/>
                      <w:lang w:val="en-US" w:eastAsia="zh-CN"/>
                    </w:rPr>
                  </w:pPr>
                  <w:r>
                    <w:rPr>
                      <w:rFonts w:hint="eastAsia" w:ascii="Times New Roman"/>
                      <w:sz w:val="21"/>
                      <w:lang w:val="en-US" w:eastAsia="zh-CN"/>
                    </w:rPr>
                    <w:t>3</w:t>
                  </w:r>
                </w:p>
              </w:tc>
              <w:tc>
                <w:tcPr>
                  <w:tcW w:w="2635" w:type="dxa"/>
                  <w:noWrap w:val="0"/>
                  <w:vAlign w:val="top"/>
                </w:tcPr>
                <w:p>
                  <w:pPr>
                    <w:pStyle w:val="73"/>
                    <w:spacing w:before="40" w:line="251" w:lineRule="exact"/>
                    <w:ind w:left="862" w:leftChars="0" w:right="853" w:rightChars="0"/>
                    <w:rPr>
                      <w:rFonts w:hint="eastAsia" w:ascii="Times New Roman" w:hAnsi="Times New Roman" w:cs="Times New Roman"/>
                      <w:color w:val="auto"/>
                      <w:lang w:val="en-US"/>
                    </w:rPr>
                  </w:pPr>
                  <w:r>
                    <w:rPr>
                      <w:sz w:val="21"/>
                    </w:rPr>
                    <w:t>挖掘机</w:t>
                  </w:r>
                </w:p>
              </w:tc>
              <w:tc>
                <w:tcPr>
                  <w:tcW w:w="2551" w:type="dxa"/>
                  <w:noWrap w:val="0"/>
                  <w:vAlign w:val="top"/>
                </w:tcPr>
                <w:p>
                  <w:pPr>
                    <w:pStyle w:val="73"/>
                    <w:spacing w:before="69" w:line="223" w:lineRule="exact"/>
                    <w:ind w:left="5" w:leftChars="0"/>
                    <w:rPr>
                      <w:rFonts w:ascii="Times New Roman" w:hAnsi="Times New Roman" w:cs="Times New Roman"/>
                      <w:color w:val="auto"/>
                      <w:lang w:val="en-US"/>
                    </w:rPr>
                  </w:pPr>
                  <w:r>
                    <w:rPr>
                      <w:rFonts w:ascii="Times New Roman"/>
                      <w:sz w:val="21"/>
                    </w:rPr>
                    <w:t>5</w:t>
                  </w:r>
                </w:p>
              </w:tc>
              <w:tc>
                <w:tcPr>
                  <w:tcW w:w="2768" w:type="dxa"/>
                  <w:noWrap w:val="0"/>
                  <w:vAlign w:val="top"/>
                </w:tcPr>
                <w:p>
                  <w:pPr>
                    <w:pStyle w:val="73"/>
                    <w:spacing w:before="69" w:line="223" w:lineRule="exact"/>
                    <w:ind w:left="50" w:leftChars="0" w:right="47" w:rightChars="0"/>
                    <w:rPr>
                      <w:rFonts w:ascii="Times New Roman" w:hAnsi="Times New Roman" w:cs="Times New Roman"/>
                      <w:color w:val="auto"/>
                      <w:lang w:val="en-US"/>
                    </w:rPr>
                  </w:pPr>
                  <w:r>
                    <w:rPr>
                      <w:rFonts w:ascii="Times New Roman"/>
                      <w:sz w:val="21"/>
                    </w:rPr>
                    <w:t>85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6" w:type="dxa"/>
                  <w:noWrap w:val="0"/>
                  <w:vAlign w:val="top"/>
                </w:tcPr>
                <w:p>
                  <w:pPr>
                    <w:pStyle w:val="73"/>
                    <w:spacing w:before="69" w:line="224" w:lineRule="exact"/>
                    <w:ind w:left="7" w:leftChars="0"/>
                    <w:rPr>
                      <w:rFonts w:hint="eastAsia" w:ascii="Times New Roman" w:hAnsi="Times New Roman" w:eastAsia="宋体" w:cs="Times New Roman"/>
                      <w:color w:val="auto"/>
                      <w:lang w:val="en-US" w:eastAsia="zh-CN"/>
                    </w:rPr>
                  </w:pPr>
                  <w:r>
                    <w:rPr>
                      <w:rFonts w:hint="eastAsia" w:ascii="Times New Roman"/>
                      <w:sz w:val="21"/>
                      <w:lang w:val="en-US" w:eastAsia="zh-CN"/>
                    </w:rPr>
                    <w:t>4</w:t>
                  </w:r>
                </w:p>
              </w:tc>
              <w:tc>
                <w:tcPr>
                  <w:tcW w:w="2635" w:type="dxa"/>
                  <w:noWrap w:val="0"/>
                  <w:vAlign w:val="top"/>
                </w:tcPr>
                <w:p>
                  <w:pPr>
                    <w:pStyle w:val="73"/>
                    <w:spacing w:before="40" w:line="252" w:lineRule="exact"/>
                    <w:ind w:left="862" w:leftChars="0" w:right="853" w:rightChars="0"/>
                    <w:rPr>
                      <w:rFonts w:hint="eastAsia" w:ascii="Times New Roman" w:hAnsi="Times New Roman" w:cs="Times New Roman"/>
                      <w:color w:val="auto"/>
                      <w:lang w:val="en-US"/>
                    </w:rPr>
                  </w:pPr>
                  <w:r>
                    <w:rPr>
                      <w:sz w:val="21"/>
                    </w:rPr>
                    <w:t>液压锤</w:t>
                  </w:r>
                </w:p>
              </w:tc>
              <w:tc>
                <w:tcPr>
                  <w:tcW w:w="2551" w:type="dxa"/>
                  <w:noWrap w:val="0"/>
                  <w:vAlign w:val="top"/>
                </w:tcPr>
                <w:p>
                  <w:pPr>
                    <w:pStyle w:val="73"/>
                    <w:spacing w:before="69" w:line="224" w:lineRule="exact"/>
                    <w:ind w:left="5" w:leftChars="0"/>
                    <w:rPr>
                      <w:rFonts w:ascii="Times New Roman" w:hAnsi="Times New Roman" w:cs="Times New Roman"/>
                      <w:color w:val="auto"/>
                      <w:lang w:val="en-US"/>
                    </w:rPr>
                  </w:pPr>
                  <w:r>
                    <w:rPr>
                      <w:rFonts w:ascii="Times New Roman"/>
                      <w:sz w:val="21"/>
                    </w:rPr>
                    <w:t>5</w:t>
                  </w:r>
                </w:p>
              </w:tc>
              <w:tc>
                <w:tcPr>
                  <w:tcW w:w="2768" w:type="dxa"/>
                  <w:noWrap w:val="0"/>
                  <w:vAlign w:val="top"/>
                </w:tcPr>
                <w:p>
                  <w:pPr>
                    <w:pStyle w:val="73"/>
                    <w:spacing w:before="69" w:line="224" w:lineRule="exact"/>
                    <w:ind w:left="50" w:leftChars="0" w:right="47" w:rightChars="0"/>
                    <w:rPr>
                      <w:rFonts w:ascii="Times New Roman" w:hAnsi="Times New Roman" w:cs="Times New Roman"/>
                      <w:color w:val="auto"/>
                      <w:lang w:val="en-US"/>
                    </w:rPr>
                  </w:pPr>
                  <w:r>
                    <w:rPr>
                      <w:rFonts w:ascii="Times New Roman"/>
                      <w:sz w:val="21"/>
                    </w:rPr>
                    <w:t>90</w:t>
                  </w:r>
                </w:p>
              </w:tc>
            </w:tr>
          </w:tbl>
          <w:p>
            <w:pPr>
              <w:pStyle w:val="73"/>
              <w:spacing w:line="360" w:lineRule="auto"/>
              <w:ind w:firstLine="482" w:firstLineChars="200"/>
              <w:jc w:val="left"/>
              <w:rPr>
                <w:rFonts w:ascii="Times New Roman" w:hAnsi="Times New Roman" w:cs="Times New Roman"/>
                <w:b/>
                <w:color w:val="auto"/>
                <w:sz w:val="24"/>
              </w:rPr>
            </w:pPr>
            <w:r>
              <w:rPr>
                <w:rFonts w:ascii="Times New Roman" w:hAnsi="Times New Roman" w:cs="Times New Roman"/>
                <w:b/>
                <w:color w:val="auto"/>
                <w:sz w:val="24"/>
                <w:lang w:val="en-US"/>
              </w:rPr>
              <w:t>4</w:t>
            </w:r>
            <w:r>
              <w:rPr>
                <w:rFonts w:ascii="Times New Roman" w:hAnsi="Times New Roman" w:cs="Times New Roman"/>
                <w:b/>
                <w:color w:val="auto"/>
                <w:sz w:val="24"/>
              </w:rPr>
              <w:t>、固体废弃物</w:t>
            </w:r>
          </w:p>
          <w:p>
            <w:pPr>
              <w:pStyle w:val="73"/>
              <w:spacing w:line="360" w:lineRule="auto"/>
              <w:ind w:firstLine="480" w:firstLineChars="200"/>
              <w:jc w:val="left"/>
              <w:rPr>
                <w:rFonts w:ascii="Times New Roman" w:hAnsi="Times New Roman" w:cs="Times New Roman"/>
                <w:color w:val="auto"/>
                <w:sz w:val="24"/>
              </w:rPr>
            </w:pPr>
            <w:r>
              <w:rPr>
                <w:rFonts w:ascii="Times New Roman" w:hAnsi="Times New Roman" w:cs="Times New Roman"/>
                <w:color w:val="auto"/>
                <w:sz w:val="24"/>
              </w:rPr>
              <w:t>施工期固体废物主要是清淤污泥以及施工人员产生的生活垃圾。</w:t>
            </w:r>
          </w:p>
          <w:p>
            <w:pPr>
              <w:pStyle w:val="3"/>
              <w:spacing w:line="360" w:lineRule="auto"/>
              <w:ind w:left="0" w:firstLine="480" w:firstLineChars="200"/>
              <w:rPr>
                <w:rFonts w:ascii="Times New Roman" w:eastAsia="宋体"/>
                <w:color w:val="auto"/>
                <w:sz w:val="24"/>
              </w:rPr>
            </w:pPr>
            <w:r>
              <w:rPr>
                <w:rFonts w:hint="eastAsia" w:ascii="宋体" w:hAnsi="宋体" w:eastAsia="宋体" w:cs="宋体"/>
                <w:color w:val="auto"/>
                <w:sz w:val="24"/>
              </w:rPr>
              <w:t>①</w:t>
            </w:r>
            <w:r>
              <w:rPr>
                <w:rFonts w:ascii="Times New Roman" w:eastAsia="宋体"/>
                <w:color w:val="auto"/>
                <w:sz w:val="24"/>
              </w:rPr>
              <w:t>施工生活垃圾</w:t>
            </w:r>
          </w:p>
          <w:p>
            <w:pPr>
              <w:pStyle w:val="3"/>
              <w:spacing w:line="360" w:lineRule="auto"/>
              <w:ind w:left="0" w:firstLine="480" w:firstLineChars="200"/>
              <w:rPr>
                <w:rFonts w:hint="eastAsia" w:ascii="Times New Roman" w:eastAsia="宋体"/>
                <w:color w:val="auto"/>
                <w:sz w:val="24"/>
                <w:lang w:eastAsia="zh-CN"/>
              </w:rPr>
            </w:pPr>
            <w:r>
              <w:rPr>
                <w:rFonts w:ascii="Times New Roman" w:eastAsia="宋体"/>
                <w:color w:val="auto"/>
                <w:sz w:val="24"/>
              </w:rPr>
              <w:t>施工人员生活垃圾按照0.5kg/人d计，本工程共30个施工人员，</w:t>
            </w:r>
            <w:r>
              <w:rPr>
                <w:rFonts w:hint="eastAsia" w:ascii="Times New Roman" w:eastAsia="宋体"/>
                <w:color w:val="auto"/>
                <w:sz w:val="24"/>
                <w:lang w:eastAsia="zh-CN"/>
              </w:rPr>
              <w:t>施工期约为</w:t>
            </w:r>
            <w:r>
              <w:rPr>
                <w:rFonts w:hint="eastAsia" w:ascii="Times New Roman" w:eastAsia="宋体"/>
                <w:color w:val="auto"/>
                <w:sz w:val="24"/>
                <w:lang w:val="en-US" w:eastAsia="zh-CN"/>
              </w:rPr>
              <w:t>100天，</w:t>
            </w:r>
            <w:r>
              <w:rPr>
                <w:rFonts w:ascii="Times New Roman" w:eastAsia="宋体"/>
                <w:color w:val="auto"/>
                <w:sz w:val="24"/>
              </w:rPr>
              <w:t>因此施工期生活垃圾产生量为1.5t。分类处理</w:t>
            </w:r>
            <w:r>
              <w:rPr>
                <w:rFonts w:hint="eastAsia" w:ascii="Times New Roman" w:eastAsia="宋体"/>
                <w:color w:val="auto"/>
                <w:sz w:val="24"/>
                <w:lang w:eastAsia="zh-CN"/>
              </w:rPr>
              <w:t>后</w:t>
            </w:r>
            <w:r>
              <w:rPr>
                <w:rFonts w:ascii="Times New Roman" w:eastAsia="宋体"/>
                <w:color w:val="auto"/>
                <w:sz w:val="24"/>
              </w:rPr>
              <w:t>，生活垃圾送至环卫部门处理</w:t>
            </w:r>
            <w:r>
              <w:rPr>
                <w:rFonts w:hint="eastAsia" w:ascii="Times New Roman" w:eastAsia="宋体"/>
                <w:color w:val="auto"/>
                <w:sz w:val="24"/>
                <w:lang w:eastAsia="zh-CN"/>
              </w:rPr>
              <w:t>。</w:t>
            </w:r>
          </w:p>
          <w:p>
            <w:pPr>
              <w:pStyle w:val="3"/>
              <w:spacing w:line="360" w:lineRule="auto"/>
              <w:ind w:left="0" w:firstLine="480" w:firstLineChars="200"/>
              <w:rPr>
                <w:rFonts w:ascii="Times New Roman" w:eastAsia="宋体"/>
                <w:color w:val="auto"/>
                <w:sz w:val="24"/>
              </w:rPr>
            </w:pPr>
            <w:r>
              <w:rPr>
                <w:rFonts w:hint="eastAsia" w:ascii="宋体" w:hAnsi="宋体" w:eastAsia="宋体" w:cs="宋体"/>
                <w:color w:val="auto"/>
                <w:sz w:val="24"/>
              </w:rPr>
              <w:t>②</w:t>
            </w:r>
            <w:r>
              <w:rPr>
                <w:rFonts w:ascii="Times New Roman" w:eastAsia="宋体"/>
                <w:color w:val="auto"/>
                <w:sz w:val="24"/>
              </w:rPr>
              <w:t>淤泥</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根据本项目的工程实施方案，</w:t>
            </w:r>
            <w:r>
              <w:rPr>
                <w:rFonts w:ascii="Times New Roman" w:eastAsia="宋体"/>
                <w:color w:val="auto"/>
                <w:sz w:val="24"/>
              </w:rPr>
              <w:t>本项目河道清淤将挖出约</w:t>
            </w:r>
            <w:r>
              <w:rPr>
                <w:rFonts w:hint="eastAsia" w:ascii="Times New Roman" w:eastAsia="宋体"/>
                <w:color w:val="auto"/>
                <w:sz w:val="24"/>
                <w:highlight w:val="none"/>
                <w:lang w:eastAsia="zh-CN"/>
              </w:rPr>
              <w:t>5.8163</w:t>
            </w:r>
            <w:r>
              <w:rPr>
                <w:rFonts w:hint="eastAsia" w:ascii="Times New Roman" w:eastAsia="宋体"/>
                <w:color w:val="auto"/>
                <w:sz w:val="24"/>
                <w:highlight w:val="none"/>
              </w:rPr>
              <w:t>万</w:t>
            </w:r>
            <w:r>
              <w:rPr>
                <w:rFonts w:ascii="Times New Roman" w:eastAsia="宋体"/>
                <w:color w:val="auto"/>
                <w:sz w:val="24"/>
                <w:highlight w:val="none"/>
              </w:rPr>
              <w:t>m</w:t>
            </w:r>
            <w:r>
              <w:rPr>
                <w:rFonts w:ascii="Times New Roman" w:eastAsia="宋体"/>
                <w:color w:val="auto"/>
                <w:sz w:val="24"/>
                <w:highlight w:val="none"/>
                <w:vertAlign w:val="superscript"/>
              </w:rPr>
              <w:t>3</w:t>
            </w:r>
            <w:r>
              <w:rPr>
                <w:rFonts w:ascii="Times New Roman" w:eastAsia="宋体"/>
                <w:color w:val="auto"/>
                <w:sz w:val="24"/>
                <w:highlight w:val="none"/>
              </w:rPr>
              <w:t>淤泥。</w:t>
            </w:r>
            <w:r>
              <w:rPr>
                <w:rFonts w:ascii="Times New Roman" w:eastAsia="宋体"/>
                <w:color w:val="auto"/>
                <w:sz w:val="24"/>
              </w:rPr>
              <w:t>根据现场查看，按照减少耕地占用和就近弃土的原则，本工程拟结合清淤河道所在的位置，就近充分利用现有废弃坑塘作为生态排泥场</w:t>
            </w:r>
            <w:r>
              <w:rPr>
                <w:rFonts w:hint="eastAsia" w:ascii="Times New Roman" w:eastAsia="宋体"/>
                <w:color w:val="auto"/>
                <w:sz w:val="24"/>
              </w:rPr>
              <w:t>。</w:t>
            </w:r>
          </w:p>
          <w:p>
            <w:pPr>
              <w:pStyle w:val="73"/>
              <w:spacing w:line="360" w:lineRule="auto"/>
              <w:ind w:firstLine="482" w:firstLineChars="200"/>
              <w:jc w:val="left"/>
              <w:rPr>
                <w:rFonts w:ascii="Times New Roman" w:hAnsi="Times New Roman" w:cs="Times New Roman"/>
                <w:b/>
                <w:bCs/>
                <w:color w:val="auto"/>
                <w:sz w:val="24"/>
                <w:lang w:val="en-US"/>
              </w:rPr>
            </w:pPr>
            <w:r>
              <w:rPr>
                <w:rFonts w:hint="eastAsia" w:ascii="Times New Roman" w:hAnsi="Times New Roman" w:cs="Times New Roman"/>
                <w:b/>
                <w:bCs/>
                <w:color w:val="auto"/>
                <w:sz w:val="24"/>
                <w:lang w:val="en-US"/>
              </w:rPr>
              <w:t>5.2.2 营运期污染工序</w:t>
            </w:r>
          </w:p>
          <w:p>
            <w:pPr>
              <w:pStyle w:val="3"/>
              <w:spacing w:line="360" w:lineRule="auto"/>
              <w:ind w:left="0" w:firstLine="480" w:firstLineChars="200"/>
              <w:rPr>
                <w:b/>
                <w:color w:val="auto"/>
                <w:sz w:val="24"/>
              </w:rPr>
            </w:pPr>
            <w:r>
              <w:rPr>
                <w:rFonts w:hint="eastAsia" w:ascii="Times New Roman" w:eastAsia="宋体"/>
                <w:color w:val="auto"/>
                <w:sz w:val="24"/>
              </w:rPr>
              <w:t>本项目为河道清淤工程，项目清淤完成后无废水、废气、噪声及固体废弃物产生。项目建成后有利于改善区域水环境，将加速城区内渍水的及时排出，从而加速水体循环，也会对周边河道水质改善产生有利影响。</w:t>
            </w:r>
          </w:p>
        </w:tc>
      </w:tr>
    </w:tbl>
    <w:p>
      <w:pPr>
        <w:pStyle w:val="4"/>
        <w:spacing w:before="0" w:after="0" w:line="440" w:lineRule="exact"/>
        <w:rPr>
          <w:color w:val="auto"/>
          <w:sz w:val="28"/>
          <w:szCs w:val="28"/>
        </w:rPr>
        <w:sectPr>
          <w:pgSz w:w="11907" w:h="16840"/>
          <w:pgMar w:top="1871" w:right="1418" w:bottom="1712" w:left="1418" w:header="964" w:footer="964" w:gutter="0"/>
          <w:cols w:space="720" w:num="1"/>
          <w:docGrid w:type="lines" w:linePitch="312" w:charSpace="0"/>
        </w:sectPr>
      </w:pPr>
    </w:p>
    <w:p>
      <w:pPr>
        <w:pStyle w:val="4"/>
        <w:spacing w:before="0" w:after="0" w:line="440" w:lineRule="exact"/>
        <w:rPr>
          <w:color w:val="auto"/>
          <w:sz w:val="28"/>
          <w:szCs w:val="28"/>
        </w:rPr>
      </w:pPr>
      <w:r>
        <w:rPr>
          <w:color w:val="auto"/>
          <w:sz w:val="28"/>
          <w:szCs w:val="28"/>
        </w:rPr>
        <w:t>六、项目主要污染物产生及预计排放情况</w:t>
      </w:r>
    </w:p>
    <w:tbl>
      <w:tblPr>
        <w:tblStyle w:val="34"/>
        <w:tblW w:w="9316"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912"/>
        <w:gridCol w:w="1057"/>
        <w:gridCol w:w="711"/>
        <w:gridCol w:w="269"/>
        <w:gridCol w:w="1066"/>
        <w:gridCol w:w="917"/>
        <w:gridCol w:w="410"/>
        <w:gridCol w:w="607"/>
        <w:gridCol w:w="728"/>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40" w:type="dxa"/>
            <w:tcBorders>
              <w:tl2br w:val="single" w:color="auto" w:sz="4" w:space="0"/>
            </w:tcBorders>
            <w:noWrap w:val="0"/>
            <w:vAlign w:val="center"/>
          </w:tcPr>
          <w:p>
            <w:pPr>
              <w:jc w:val="center"/>
              <w:rPr>
                <w:color w:val="auto"/>
                <w:sz w:val="24"/>
              </w:rPr>
            </w:pPr>
            <w:r>
              <w:rPr>
                <w:color w:val="auto"/>
                <w:sz w:val="24"/>
              </w:rPr>
              <w:t>内容</w:t>
            </w:r>
          </w:p>
          <w:p>
            <w:pPr>
              <w:jc w:val="center"/>
              <w:rPr>
                <w:color w:val="auto"/>
                <w:sz w:val="24"/>
              </w:rPr>
            </w:pPr>
            <w:r>
              <w:rPr>
                <w:color w:val="auto"/>
                <w:sz w:val="24"/>
              </w:rPr>
              <w:t>类型</w:t>
            </w:r>
          </w:p>
        </w:tc>
        <w:tc>
          <w:tcPr>
            <w:tcW w:w="912" w:type="dxa"/>
            <w:noWrap w:val="0"/>
            <w:vAlign w:val="center"/>
          </w:tcPr>
          <w:p>
            <w:pPr>
              <w:jc w:val="center"/>
              <w:rPr>
                <w:color w:val="auto"/>
                <w:sz w:val="24"/>
              </w:rPr>
            </w:pPr>
            <w:r>
              <w:rPr>
                <w:color w:val="auto"/>
                <w:sz w:val="24"/>
              </w:rPr>
              <w:t>排放</w:t>
            </w:r>
            <w:r>
              <w:rPr>
                <w:rFonts w:hint="eastAsia"/>
                <w:color w:val="auto"/>
                <w:sz w:val="24"/>
                <w:lang w:eastAsia="zh-CN"/>
              </w:rPr>
              <w:t>源</w:t>
            </w:r>
          </w:p>
          <w:p>
            <w:pPr>
              <w:jc w:val="center"/>
              <w:rPr>
                <w:color w:val="auto"/>
                <w:sz w:val="24"/>
              </w:rPr>
            </w:pPr>
            <w:r>
              <w:rPr>
                <w:color w:val="auto"/>
                <w:sz w:val="24"/>
              </w:rPr>
              <w:t>(编号)</w:t>
            </w:r>
          </w:p>
        </w:tc>
        <w:tc>
          <w:tcPr>
            <w:tcW w:w="1057" w:type="dxa"/>
            <w:noWrap w:val="0"/>
            <w:tcMar>
              <w:left w:w="0" w:type="dxa"/>
              <w:right w:w="0" w:type="dxa"/>
            </w:tcMar>
            <w:vAlign w:val="center"/>
          </w:tcPr>
          <w:p>
            <w:pPr>
              <w:jc w:val="center"/>
              <w:rPr>
                <w:color w:val="auto"/>
                <w:sz w:val="24"/>
              </w:rPr>
            </w:pPr>
            <w:r>
              <w:rPr>
                <w:color w:val="auto"/>
                <w:sz w:val="24"/>
              </w:rPr>
              <w:t>污染物</w:t>
            </w:r>
          </w:p>
          <w:p>
            <w:pPr>
              <w:jc w:val="center"/>
              <w:rPr>
                <w:color w:val="auto"/>
                <w:sz w:val="24"/>
              </w:rPr>
            </w:pPr>
            <w:r>
              <w:rPr>
                <w:color w:val="auto"/>
                <w:sz w:val="24"/>
              </w:rPr>
              <w:t>名称</w:t>
            </w:r>
          </w:p>
        </w:tc>
        <w:tc>
          <w:tcPr>
            <w:tcW w:w="980" w:type="dxa"/>
            <w:gridSpan w:val="2"/>
            <w:tcBorders>
              <w:right w:val="single" w:color="auto" w:sz="2" w:space="0"/>
            </w:tcBorders>
            <w:noWrap w:val="0"/>
            <w:vAlign w:val="center"/>
          </w:tcPr>
          <w:p>
            <w:pPr>
              <w:jc w:val="center"/>
              <w:rPr>
                <w:color w:val="auto"/>
                <w:sz w:val="24"/>
              </w:rPr>
            </w:pPr>
            <w:r>
              <w:rPr>
                <w:color w:val="auto"/>
                <w:sz w:val="24"/>
              </w:rPr>
              <w:t>产生浓度mg/m</w:t>
            </w:r>
            <w:r>
              <w:rPr>
                <w:color w:val="auto"/>
                <w:sz w:val="24"/>
                <w:vertAlign w:val="superscript"/>
              </w:rPr>
              <w:t>3</w:t>
            </w:r>
          </w:p>
        </w:tc>
        <w:tc>
          <w:tcPr>
            <w:tcW w:w="1066" w:type="dxa"/>
            <w:noWrap w:val="0"/>
            <w:vAlign w:val="center"/>
          </w:tcPr>
          <w:p>
            <w:pPr>
              <w:jc w:val="center"/>
              <w:rPr>
                <w:color w:val="auto"/>
                <w:sz w:val="24"/>
              </w:rPr>
            </w:pPr>
            <w:r>
              <w:rPr>
                <w:color w:val="auto"/>
                <w:sz w:val="24"/>
              </w:rPr>
              <w:t>产生量</w:t>
            </w:r>
          </w:p>
          <w:p>
            <w:pPr>
              <w:jc w:val="center"/>
              <w:rPr>
                <w:color w:val="auto"/>
                <w:sz w:val="24"/>
              </w:rPr>
            </w:pPr>
            <w:r>
              <w:rPr>
                <w:color w:val="auto"/>
                <w:sz w:val="24"/>
              </w:rPr>
              <w:t>kg/a</w:t>
            </w:r>
          </w:p>
        </w:tc>
        <w:tc>
          <w:tcPr>
            <w:tcW w:w="917" w:type="dxa"/>
            <w:tcBorders>
              <w:right w:val="single" w:color="auto" w:sz="2" w:space="0"/>
            </w:tcBorders>
            <w:noWrap w:val="0"/>
            <w:vAlign w:val="center"/>
          </w:tcPr>
          <w:p>
            <w:pPr>
              <w:jc w:val="center"/>
              <w:rPr>
                <w:color w:val="auto"/>
                <w:sz w:val="24"/>
              </w:rPr>
            </w:pPr>
            <w:r>
              <w:rPr>
                <w:color w:val="auto"/>
                <w:sz w:val="24"/>
              </w:rPr>
              <w:t>排放浓度mg/m</w:t>
            </w:r>
            <w:r>
              <w:rPr>
                <w:color w:val="auto"/>
                <w:sz w:val="24"/>
                <w:vertAlign w:val="superscript"/>
              </w:rPr>
              <w:t>3</w:t>
            </w:r>
          </w:p>
        </w:tc>
        <w:tc>
          <w:tcPr>
            <w:tcW w:w="1017" w:type="dxa"/>
            <w:gridSpan w:val="2"/>
            <w:tcBorders>
              <w:left w:val="single" w:color="auto" w:sz="2" w:space="0"/>
            </w:tcBorders>
            <w:noWrap w:val="0"/>
            <w:tcMar>
              <w:left w:w="0" w:type="dxa"/>
              <w:right w:w="0" w:type="dxa"/>
            </w:tcMar>
            <w:vAlign w:val="center"/>
          </w:tcPr>
          <w:p>
            <w:pPr>
              <w:jc w:val="center"/>
              <w:rPr>
                <w:color w:val="auto"/>
                <w:sz w:val="24"/>
              </w:rPr>
            </w:pPr>
            <w:r>
              <w:rPr>
                <w:color w:val="auto"/>
                <w:sz w:val="24"/>
              </w:rPr>
              <w:t>排放速率</w:t>
            </w:r>
          </w:p>
          <w:p>
            <w:pPr>
              <w:jc w:val="center"/>
              <w:rPr>
                <w:color w:val="auto"/>
                <w:sz w:val="24"/>
              </w:rPr>
            </w:pPr>
            <w:r>
              <w:rPr>
                <w:color w:val="auto"/>
                <w:sz w:val="24"/>
              </w:rPr>
              <w:t>kg/h</w:t>
            </w:r>
          </w:p>
        </w:tc>
        <w:tc>
          <w:tcPr>
            <w:tcW w:w="728" w:type="dxa"/>
            <w:tcBorders>
              <w:left w:val="single" w:color="auto" w:sz="2" w:space="0"/>
            </w:tcBorders>
            <w:noWrap w:val="0"/>
            <w:vAlign w:val="center"/>
          </w:tcPr>
          <w:p>
            <w:pPr>
              <w:jc w:val="center"/>
              <w:rPr>
                <w:color w:val="auto"/>
                <w:sz w:val="24"/>
              </w:rPr>
            </w:pPr>
            <w:r>
              <w:rPr>
                <w:color w:val="auto"/>
                <w:sz w:val="24"/>
              </w:rPr>
              <w:t>排放量kg/a</w:t>
            </w:r>
          </w:p>
        </w:tc>
        <w:tc>
          <w:tcPr>
            <w:tcW w:w="1899" w:type="dxa"/>
            <w:tcBorders>
              <w:left w:val="single" w:color="auto" w:sz="2" w:space="0"/>
            </w:tcBorders>
            <w:noWrap w:val="0"/>
            <w:vAlign w:val="center"/>
          </w:tcPr>
          <w:p>
            <w:pPr>
              <w:jc w:val="center"/>
              <w:rPr>
                <w:color w:val="auto"/>
                <w:sz w:val="24"/>
              </w:rPr>
            </w:pPr>
            <w:r>
              <w:rPr>
                <w:color w:val="auto"/>
                <w:sz w:val="24"/>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40" w:type="dxa"/>
            <w:vMerge w:val="restart"/>
            <w:noWrap w:val="0"/>
            <w:vAlign w:val="center"/>
          </w:tcPr>
          <w:p>
            <w:pPr>
              <w:jc w:val="center"/>
              <w:rPr>
                <w:color w:val="auto"/>
                <w:sz w:val="24"/>
              </w:rPr>
            </w:pPr>
            <w:r>
              <w:rPr>
                <w:color w:val="auto"/>
                <w:sz w:val="24"/>
              </w:rPr>
              <w:t>大气污染物</w:t>
            </w:r>
          </w:p>
        </w:tc>
        <w:tc>
          <w:tcPr>
            <w:tcW w:w="912" w:type="dxa"/>
            <w:vMerge w:val="restart"/>
            <w:tcBorders>
              <w:right w:val="single" w:color="auto" w:sz="2" w:space="0"/>
            </w:tcBorders>
            <w:noWrap w:val="0"/>
            <w:vAlign w:val="center"/>
          </w:tcPr>
          <w:p>
            <w:pPr>
              <w:spacing w:line="280" w:lineRule="exact"/>
              <w:jc w:val="center"/>
              <w:rPr>
                <w:rFonts w:eastAsia="方正仿宋_GBK"/>
                <w:color w:val="auto"/>
                <w:spacing w:val="-6"/>
                <w:sz w:val="24"/>
              </w:rPr>
            </w:pPr>
            <w:r>
              <w:rPr>
                <w:color w:val="auto"/>
                <w:kern w:val="0"/>
                <w:sz w:val="24"/>
                <w:lang w:bidi="ar"/>
              </w:rPr>
              <w:t>施工过程</w:t>
            </w:r>
          </w:p>
        </w:tc>
        <w:tc>
          <w:tcPr>
            <w:tcW w:w="1057" w:type="dxa"/>
            <w:tcBorders>
              <w:left w:val="single" w:color="auto" w:sz="2" w:space="0"/>
              <w:right w:val="single" w:color="auto" w:sz="2" w:space="0"/>
            </w:tcBorders>
            <w:noWrap w:val="0"/>
            <w:vAlign w:val="center"/>
          </w:tcPr>
          <w:p>
            <w:pPr>
              <w:pStyle w:val="73"/>
              <w:spacing w:line="307" w:lineRule="exact"/>
              <w:ind w:left="124"/>
              <w:rPr>
                <w:rFonts w:ascii="Times New Roman" w:hAnsi="Times New Roman" w:cs="Times New Roman"/>
                <w:color w:val="auto"/>
                <w:sz w:val="24"/>
              </w:rPr>
            </w:pPr>
            <w:r>
              <w:rPr>
                <w:rFonts w:ascii="Times New Roman" w:hAnsi="Times New Roman" w:cs="Times New Roman"/>
                <w:color w:val="auto"/>
                <w:sz w:val="24"/>
              </w:rPr>
              <w:t>扬尘、</w:t>
            </w:r>
          </w:p>
          <w:p>
            <w:pPr>
              <w:widowControl/>
              <w:jc w:val="center"/>
              <w:textAlignment w:val="center"/>
              <w:rPr>
                <w:rFonts w:eastAsia="方正仿宋_GBK"/>
                <w:color w:val="auto"/>
                <w:sz w:val="24"/>
              </w:rPr>
            </w:pPr>
            <w:r>
              <w:rPr>
                <w:color w:val="auto"/>
                <w:spacing w:val="-6"/>
                <w:sz w:val="24"/>
              </w:rPr>
              <w:t>车辆尾</w:t>
            </w:r>
            <w:r>
              <w:rPr>
                <w:color w:val="auto"/>
                <w:sz w:val="24"/>
              </w:rPr>
              <w:t>气等</w:t>
            </w:r>
          </w:p>
        </w:tc>
        <w:tc>
          <w:tcPr>
            <w:tcW w:w="980" w:type="dxa"/>
            <w:gridSpan w:val="2"/>
            <w:tcBorders>
              <w:left w:val="single" w:color="auto" w:sz="2" w:space="0"/>
            </w:tcBorders>
            <w:noWrap w:val="0"/>
            <w:vAlign w:val="center"/>
          </w:tcPr>
          <w:p>
            <w:pPr>
              <w:spacing w:line="340" w:lineRule="exact"/>
              <w:jc w:val="center"/>
              <w:rPr>
                <w:rFonts w:eastAsia="方正仿宋_GBK"/>
                <w:color w:val="auto"/>
                <w:sz w:val="24"/>
              </w:rPr>
            </w:pPr>
            <w:r>
              <w:rPr>
                <w:color w:val="auto"/>
                <w:kern w:val="0"/>
                <w:sz w:val="24"/>
              </w:rPr>
              <w:t>/</w:t>
            </w:r>
          </w:p>
        </w:tc>
        <w:tc>
          <w:tcPr>
            <w:tcW w:w="1066" w:type="dxa"/>
            <w:tcBorders>
              <w:left w:val="single" w:color="auto" w:sz="2" w:space="0"/>
            </w:tcBorders>
            <w:noWrap w:val="0"/>
            <w:vAlign w:val="center"/>
          </w:tcPr>
          <w:p>
            <w:pPr>
              <w:widowControl/>
              <w:jc w:val="center"/>
              <w:textAlignment w:val="center"/>
              <w:rPr>
                <w:rFonts w:eastAsia="方正仿宋_GBK"/>
                <w:color w:val="auto"/>
                <w:sz w:val="24"/>
              </w:rPr>
            </w:pPr>
            <w:r>
              <w:rPr>
                <w:rFonts w:hint="eastAsia" w:ascii="宋体" w:hAnsi="宋体" w:cs="宋体"/>
                <w:color w:val="auto"/>
                <w:sz w:val="24"/>
              </w:rPr>
              <w:t>少量</w:t>
            </w:r>
          </w:p>
        </w:tc>
        <w:tc>
          <w:tcPr>
            <w:tcW w:w="917" w:type="dxa"/>
            <w:tcBorders>
              <w:left w:val="single" w:color="auto" w:sz="2" w:space="0"/>
            </w:tcBorders>
            <w:noWrap w:val="0"/>
            <w:vAlign w:val="center"/>
          </w:tcPr>
          <w:p>
            <w:pPr>
              <w:widowControl/>
              <w:jc w:val="center"/>
              <w:textAlignment w:val="center"/>
              <w:rPr>
                <w:rFonts w:eastAsia="方正仿宋_GBK"/>
                <w:color w:val="auto"/>
                <w:sz w:val="24"/>
              </w:rPr>
            </w:pPr>
            <w:r>
              <w:rPr>
                <w:rFonts w:eastAsia="方正仿宋_GBK"/>
                <w:color w:val="auto"/>
                <w:sz w:val="24"/>
              </w:rPr>
              <w:t>/</w:t>
            </w:r>
          </w:p>
        </w:tc>
        <w:tc>
          <w:tcPr>
            <w:tcW w:w="1017" w:type="dxa"/>
            <w:gridSpan w:val="2"/>
            <w:tcBorders>
              <w:left w:val="single" w:color="auto" w:sz="2" w:space="0"/>
            </w:tcBorders>
            <w:noWrap w:val="0"/>
            <w:vAlign w:val="center"/>
          </w:tcPr>
          <w:p>
            <w:pPr>
              <w:widowControl/>
              <w:jc w:val="center"/>
              <w:textAlignment w:val="center"/>
              <w:rPr>
                <w:rFonts w:eastAsia="方正仿宋_GBK"/>
                <w:color w:val="auto"/>
                <w:sz w:val="24"/>
              </w:rPr>
            </w:pPr>
            <w:r>
              <w:rPr>
                <w:rFonts w:eastAsia="方正仿宋_GBK"/>
                <w:color w:val="auto"/>
                <w:sz w:val="24"/>
              </w:rPr>
              <w:t>/</w:t>
            </w:r>
          </w:p>
        </w:tc>
        <w:tc>
          <w:tcPr>
            <w:tcW w:w="728" w:type="dxa"/>
            <w:tcBorders>
              <w:left w:val="single" w:color="auto" w:sz="2" w:space="0"/>
            </w:tcBorders>
            <w:noWrap w:val="0"/>
            <w:vAlign w:val="center"/>
          </w:tcPr>
          <w:p>
            <w:pPr>
              <w:widowControl/>
              <w:jc w:val="center"/>
              <w:textAlignment w:val="center"/>
              <w:rPr>
                <w:rFonts w:eastAsia="方正仿宋_GBK"/>
                <w:color w:val="auto"/>
                <w:sz w:val="24"/>
              </w:rPr>
            </w:pPr>
            <w:r>
              <w:rPr>
                <w:rFonts w:hint="eastAsia" w:ascii="宋体" w:hAnsi="宋体" w:cs="宋体"/>
                <w:color w:val="auto"/>
                <w:sz w:val="24"/>
              </w:rPr>
              <w:t>少量</w:t>
            </w:r>
          </w:p>
        </w:tc>
        <w:tc>
          <w:tcPr>
            <w:tcW w:w="1899" w:type="dxa"/>
            <w:tcBorders>
              <w:left w:val="single" w:color="auto" w:sz="2" w:space="0"/>
            </w:tcBorders>
            <w:noWrap w:val="0"/>
            <w:vAlign w:val="center"/>
          </w:tcPr>
          <w:p>
            <w:pPr>
              <w:jc w:val="center"/>
              <w:rPr>
                <w:color w:val="auto"/>
                <w:sz w:val="24"/>
              </w:rPr>
            </w:pPr>
            <w:r>
              <w:rPr>
                <w:color w:val="auto"/>
                <w:sz w:val="24"/>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40" w:type="dxa"/>
            <w:vMerge w:val="continue"/>
            <w:noWrap w:val="0"/>
            <w:vAlign w:val="center"/>
          </w:tcPr>
          <w:p>
            <w:pPr>
              <w:jc w:val="center"/>
              <w:rPr>
                <w:color w:val="auto"/>
              </w:rPr>
            </w:pPr>
          </w:p>
        </w:tc>
        <w:tc>
          <w:tcPr>
            <w:tcW w:w="912" w:type="dxa"/>
            <w:vMerge w:val="continue"/>
            <w:tcBorders>
              <w:right w:val="single" w:color="auto" w:sz="2" w:space="0"/>
            </w:tcBorders>
            <w:noWrap w:val="0"/>
            <w:vAlign w:val="center"/>
          </w:tcPr>
          <w:p>
            <w:pPr>
              <w:jc w:val="center"/>
              <w:rPr>
                <w:color w:val="auto"/>
              </w:rPr>
            </w:pPr>
          </w:p>
        </w:tc>
        <w:tc>
          <w:tcPr>
            <w:tcW w:w="1057" w:type="dxa"/>
            <w:tcBorders>
              <w:left w:val="single" w:color="auto" w:sz="2" w:space="0"/>
              <w:right w:val="single" w:color="auto" w:sz="2" w:space="0"/>
            </w:tcBorders>
            <w:noWrap w:val="0"/>
            <w:vAlign w:val="center"/>
          </w:tcPr>
          <w:p>
            <w:pPr>
              <w:widowControl/>
              <w:jc w:val="center"/>
              <w:textAlignment w:val="center"/>
              <w:rPr>
                <w:color w:val="auto"/>
                <w:spacing w:val="-6"/>
                <w:sz w:val="24"/>
              </w:rPr>
            </w:pPr>
            <w:r>
              <w:rPr>
                <w:rFonts w:hint="eastAsia"/>
                <w:color w:val="auto"/>
                <w:sz w:val="24"/>
              </w:rPr>
              <w:t>恶臭</w:t>
            </w:r>
          </w:p>
        </w:tc>
        <w:tc>
          <w:tcPr>
            <w:tcW w:w="980" w:type="dxa"/>
            <w:gridSpan w:val="2"/>
            <w:tcBorders>
              <w:left w:val="single" w:color="auto" w:sz="2" w:space="0"/>
            </w:tcBorders>
            <w:noWrap w:val="0"/>
            <w:vAlign w:val="center"/>
          </w:tcPr>
          <w:p>
            <w:pPr>
              <w:spacing w:line="340" w:lineRule="exact"/>
              <w:jc w:val="center"/>
              <w:rPr>
                <w:color w:val="auto"/>
                <w:spacing w:val="-6"/>
                <w:sz w:val="24"/>
              </w:rPr>
            </w:pPr>
            <w:r>
              <w:rPr>
                <w:color w:val="auto"/>
                <w:kern w:val="0"/>
                <w:sz w:val="24"/>
              </w:rPr>
              <w:t>/</w:t>
            </w:r>
          </w:p>
        </w:tc>
        <w:tc>
          <w:tcPr>
            <w:tcW w:w="1066" w:type="dxa"/>
            <w:tcBorders>
              <w:left w:val="single" w:color="auto" w:sz="2" w:space="0"/>
            </w:tcBorders>
            <w:noWrap w:val="0"/>
            <w:vAlign w:val="center"/>
          </w:tcPr>
          <w:p>
            <w:pPr>
              <w:widowControl/>
              <w:jc w:val="center"/>
              <w:textAlignment w:val="center"/>
              <w:rPr>
                <w:color w:val="auto"/>
                <w:spacing w:val="-6"/>
                <w:sz w:val="24"/>
              </w:rPr>
            </w:pPr>
            <w:r>
              <w:rPr>
                <w:rFonts w:hint="eastAsia" w:ascii="宋体" w:hAnsi="宋体" w:cs="宋体"/>
                <w:color w:val="auto"/>
                <w:sz w:val="24"/>
              </w:rPr>
              <w:t>少量</w:t>
            </w:r>
          </w:p>
        </w:tc>
        <w:tc>
          <w:tcPr>
            <w:tcW w:w="917" w:type="dxa"/>
            <w:tcBorders>
              <w:left w:val="single" w:color="auto" w:sz="2" w:space="0"/>
            </w:tcBorders>
            <w:noWrap w:val="0"/>
            <w:vAlign w:val="center"/>
          </w:tcPr>
          <w:p>
            <w:pPr>
              <w:widowControl/>
              <w:jc w:val="center"/>
              <w:textAlignment w:val="center"/>
              <w:rPr>
                <w:color w:val="auto"/>
                <w:spacing w:val="-6"/>
                <w:sz w:val="24"/>
              </w:rPr>
            </w:pPr>
            <w:r>
              <w:rPr>
                <w:rFonts w:eastAsia="方正仿宋_GBK"/>
                <w:color w:val="auto"/>
                <w:sz w:val="24"/>
              </w:rPr>
              <w:t>/</w:t>
            </w:r>
          </w:p>
        </w:tc>
        <w:tc>
          <w:tcPr>
            <w:tcW w:w="1017" w:type="dxa"/>
            <w:gridSpan w:val="2"/>
            <w:tcBorders>
              <w:left w:val="single" w:color="auto" w:sz="2" w:space="0"/>
            </w:tcBorders>
            <w:noWrap w:val="0"/>
            <w:vAlign w:val="center"/>
          </w:tcPr>
          <w:p>
            <w:pPr>
              <w:widowControl/>
              <w:jc w:val="center"/>
              <w:textAlignment w:val="center"/>
              <w:rPr>
                <w:color w:val="auto"/>
                <w:spacing w:val="-6"/>
                <w:sz w:val="24"/>
              </w:rPr>
            </w:pPr>
            <w:r>
              <w:rPr>
                <w:rFonts w:eastAsia="方正仿宋_GBK"/>
                <w:color w:val="auto"/>
                <w:sz w:val="24"/>
              </w:rPr>
              <w:t>/</w:t>
            </w:r>
          </w:p>
        </w:tc>
        <w:tc>
          <w:tcPr>
            <w:tcW w:w="728" w:type="dxa"/>
            <w:tcBorders>
              <w:left w:val="single" w:color="auto" w:sz="2" w:space="0"/>
            </w:tcBorders>
            <w:noWrap w:val="0"/>
            <w:vAlign w:val="center"/>
          </w:tcPr>
          <w:p>
            <w:pPr>
              <w:widowControl/>
              <w:jc w:val="center"/>
              <w:textAlignment w:val="center"/>
              <w:rPr>
                <w:color w:val="auto"/>
                <w:spacing w:val="-6"/>
                <w:sz w:val="24"/>
              </w:rPr>
            </w:pPr>
            <w:r>
              <w:rPr>
                <w:rFonts w:hint="eastAsia" w:ascii="宋体" w:hAnsi="宋体" w:cs="宋体"/>
                <w:color w:val="auto"/>
                <w:sz w:val="24"/>
              </w:rPr>
              <w:t>少量</w:t>
            </w:r>
          </w:p>
        </w:tc>
        <w:tc>
          <w:tcPr>
            <w:tcW w:w="1899" w:type="dxa"/>
            <w:tcBorders>
              <w:left w:val="single" w:color="auto" w:sz="2" w:space="0"/>
            </w:tcBorders>
            <w:noWrap w:val="0"/>
            <w:vAlign w:val="center"/>
          </w:tcPr>
          <w:p>
            <w:pPr>
              <w:jc w:val="center"/>
              <w:rPr>
                <w:color w:val="auto"/>
                <w:spacing w:val="-6"/>
                <w:sz w:val="24"/>
              </w:rPr>
            </w:pPr>
            <w:r>
              <w:rPr>
                <w:color w:val="auto"/>
                <w:sz w:val="24"/>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restart"/>
            <w:noWrap w:val="0"/>
            <w:vAlign w:val="center"/>
          </w:tcPr>
          <w:p>
            <w:pPr>
              <w:jc w:val="center"/>
              <w:rPr>
                <w:color w:val="auto"/>
                <w:sz w:val="24"/>
              </w:rPr>
            </w:pPr>
            <w:r>
              <w:rPr>
                <w:color w:val="auto"/>
                <w:sz w:val="24"/>
              </w:rPr>
              <w:t>水污染物</w:t>
            </w:r>
          </w:p>
        </w:tc>
        <w:tc>
          <w:tcPr>
            <w:tcW w:w="912" w:type="dxa"/>
            <w:tcBorders>
              <w:right w:val="single" w:color="auto" w:sz="4" w:space="0"/>
            </w:tcBorders>
            <w:noWrap w:val="0"/>
            <w:tcMar>
              <w:left w:w="0" w:type="dxa"/>
              <w:right w:w="0" w:type="dxa"/>
            </w:tcMar>
            <w:vAlign w:val="center"/>
          </w:tcPr>
          <w:p>
            <w:pPr>
              <w:jc w:val="center"/>
              <w:rPr>
                <w:color w:val="auto"/>
                <w:sz w:val="24"/>
              </w:rPr>
            </w:pPr>
            <w:r>
              <w:rPr>
                <w:color w:val="auto"/>
                <w:sz w:val="24"/>
              </w:rPr>
              <w:t>类别</w:t>
            </w:r>
          </w:p>
        </w:tc>
        <w:tc>
          <w:tcPr>
            <w:tcW w:w="1057" w:type="dxa"/>
            <w:tcBorders>
              <w:left w:val="single" w:color="auto" w:sz="4" w:space="0"/>
              <w:right w:val="single" w:color="auto" w:sz="2" w:space="0"/>
            </w:tcBorders>
            <w:noWrap w:val="0"/>
            <w:vAlign w:val="center"/>
          </w:tcPr>
          <w:p>
            <w:pPr>
              <w:spacing w:line="240" w:lineRule="exact"/>
              <w:jc w:val="center"/>
              <w:rPr>
                <w:color w:val="auto"/>
                <w:sz w:val="24"/>
              </w:rPr>
            </w:pPr>
            <w:r>
              <w:rPr>
                <w:color w:val="auto"/>
                <w:sz w:val="24"/>
              </w:rPr>
              <w:t>污染物名称</w:t>
            </w:r>
          </w:p>
        </w:tc>
        <w:tc>
          <w:tcPr>
            <w:tcW w:w="980" w:type="dxa"/>
            <w:gridSpan w:val="2"/>
            <w:tcBorders>
              <w:left w:val="single" w:color="auto" w:sz="2" w:space="0"/>
            </w:tcBorders>
            <w:noWrap w:val="0"/>
            <w:vAlign w:val="center"/>
          </w:tcPr>
          <w:p>
            <w:pPr>
              <w:spacing w:line="240" w:lineRule="exact"/>
              <w:jc w:val="center"/>
              <w:rPr>
                <w:color w:val="auto"/>
                <w:sz w:val="24"/>
              </w:rPr>
            </w:pPr>
            <w:r>
              <w:rPr>
                <w:color w:val="auto"/>
                <w:sz w:val="24"/>
              </w:rPr>
              <w:t>产生浓度</w:t>
            </w:r>
          </w:p>
          <w:p>
            <w:pPr>
              <w:spacing w:line="240" w:lineRule="exact"/>
              <w:jc w:val="center"/>
              <w:rPr>
                <w:color w:val="auto"/>
                <w:sz w:val="24"/>
              </w:rPr>
            </w:pPr>
            <w:r>
              <w:rPr>
                <w:color w:val="auto"/>
                <w:sz w:val="24"/>
              </w:rPr>
              <w:t>mg/L</w:t>
            </w:r>
          </w:p>
        </w:tc>
        <w:tc>
          <w:tcPr>
            <w:tcW w:w="1066" w:type="dxa"/>
            <w:tcBorders>
              <w:left w:val="single" w:color="auto" w:sz="2" w:space="0"/>
            </w:tcBorders>
            <w:noWrap w:val="0"/>
            <w:vAlign w:val="center"/>
          </w:tcPr>
          <w:p>
            <w:pPr>
              <w:spacing w:line="240" w:lineRule="exact"/>
              <w:jc w:val="center"/>
              <w:rPr>
                <w:color w:val="auto"/>
                <w:sz w:val="24"/>
              </w:rPr>
            </w:pPr>
            <w:r>
              <w:rPr>
                <w:color w:val="auto"/>
                <w:sz w:val="24"/>
              </w:rPr>
              <w:t>产生量</w:t>
            </w:r>
          </w:p>
          <w:p>
            <w:pPr>
              <w:spacing w:line="240" w:lineRule="exact"/>
              <w:jc w:val="center"/>
              <w:rPr>
                <w:color w:val="auto"/>
                <w:sz w:val="24"/>
              </w:rPr>
            </w:pPr>
            <w:r>
              <w:rPr>
                <w:color w:val="auto"/>
                <w:sz w:val="24"/>
              </w:rPr>
              <w:t>t/a</w:t>
            </w:r>
          </w:p>
        </w:tc>
        <w:tc>
          <w:tcPr>
            <w:tcW w:w="1327" w:type="dxa"/>
            <w:gridSpan w:val="2"/>
            <w:tcBorders>
              <w:left w:val="single" w:color="auto" w:sz="2" w:space="0"/>
            </w:tcBorders>
            <w:noWrap w:val="0"/>
            <w:vAlign w:val="center"/>
          </w:tcPr>
          <w:p>
            <w:pPr>
              <w:spacing w:line="240" w:lineRule="exact"/>
              <w:jc w:val="center"/>
              <w:rPr>
                <w:color w:val="auto"/>
                <w:sz w:val="24"/>
              </w:rPr>
            </w:pPr>
            <w:r>
              <w:rPr>
                <w:color w:val="auto"/>
                <w:sz w:val="24"/>
              </w:rPr>
              <w:t>排放浓度</w:t>
            </w:r>
          </w:p>
          <w:p>
            <w:pPr>
              <w:spacing w:line="240" w:lineRule="exact"/>
              <w:jc w:val="center"/>
              <w:rPr>
                <w:color w:val="auto"/>
                <w:sz w:val="24"/>
              </w:rPr>
            </w:pPr>
            <w:r>
              <w:rPr>
                <w:color w:val="auto"/>
                <w:sz w:val="24"/>
              </w:rPr>
              <w:t>mg/L</w:t>
            </w:r>
          </w:p>
        </w:tc>
        <w:tc>
          <w:tcPr>
            <w:tcW w:w="1335" w:type="dxa"/>
            <w:gridSpan w:val="2"/>
            <w:tcBorders>
              <w:left w:val="single" w:color="auto" w:sz="2" w:space="0"/>
            </w:tcBorders>
            <w:noWrap w:val="0"/>
            <w:vAlign w:val="center"/>
          </w:tcPr>
          <w:p>
            <w:pPr>
              <w:spacing w:line="240" w:lineRule="exact"/>
              <w:jc w:val="center"/>
              <w:rPr>
                <w:color w:val="auto"/>
                <w:sz w:val="24"/>
              </w:rPr>
            </w:pPr>
            <w:r>
              <w:rPr>
                <w:color w:val="auto"/>
                <w:sz w:val="24"/>
              </w:rPr>
              <w:t>排放量</w:t>
            </w:r>
          </w:p>
          <w:p>
            <w:pPr>
              <w:spacing w:line="240" w:lineRule="exact"/>
              <w:jc w:val="center"/>
              <w:rPr>
                <w:color w:val="auto"/>
                <w:sz w:val="24"/>
              </w:rPr>
            </w:pPr>
            <w:r>
              <w:rPr>
                <w:color w:val="auto"/>
                <w:sz w:val="24"/>
              </w:rPr>
              <w:t>t/a</w:t>
            </w:r>
          </w:p>
        </w:tc>
        <w:tc>
          <w:tcPr>
            <w:tcW w:w="1899" w:type="dxa"/>
            <w:tcBorders>
              <w:left w:val="single" w:color="auto" w:sz="2" w:space="0"/>
            </w:tcBorders>
            <w:noWrap w:val="0"/>
            <w:vAlign w:val="center"/>
          </w:tcPr>
          <w:p>
            <w:pPr>
              <w:spacing w:line="240" w:lineRule="exact"/>
              <w:jc w:val="center"/>
              <w:rPr>
                <w:color w:val="auto"/>
                <w:sz w:val="24"/>
              </w:rPr>
            </w:pPr>
            <w:r>
              <w:rPr>
                <w:color w:val="auto"/>
                <w:sz w:val="24"/>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Merge w:val="continue"/>
            <w:noWrap w:val="0"/>
            <w:vAlign w:val="center"/>
          </w:tcPr>
          <w:p>
            <w:pPr>
              <w:jc w:val="center"/>
              <w:rPr>
                <w:color w:val="auto"/>
                <w:sz w:val="24"/>
              </w:rPr>
            </w:pPr>
          </w:p>
        </w:tc>
        <w:tc>
          <w:tcPr>
            <w:tcW w:w="912" w:type="dxa"/>
            <w:vMerge w:val="restart"/>
            <w:tcBorders>
              <w:right w:val="single" w:color="auto" w:sz="4" w:space="0"/>
            </w:tcBorders>
            <w:noWrap w:val="0"/>
            <w:tcMar>
              <w:left w:w="0" w:type="dxa"/>
              <w:right w:w="0" w:type="dxa"/>
            </w:tcMar>
            <w:vAlign w:val="center"/>
          </w:tcPr>
          <w:p>
            <w:pPr>
              <w:spacing w:line="240" w:lineRule="exact"/>
              <w:jc w:val="center"/>
              <w:rPr>
                <w:color w:val="auto"/>
                <w:kern w:val="0"/>
                <w:sz w:val="24"/>
                <w:lang w:bidi="ar"/>
              </w:rPr>
            </w:pPr>
            <w:r>
              <w:rPr>
                <w:color w:val="auto"/>
                <w:kern w:val="0"/>
                <w:sz w:val="24"/>
                <w:lang w:bidi="ar"/>
              </w:rPr>
              <w:t>生活</w:t>
            </w:r>
          </w:p>
          <w:p>
            <w:pPr>
              <w:spacing w:line="240" w:lineRule="exact"/>
              <w:jc w:val="center"/>
              <w:rPr>
                <w:color w:val="auto"/>
                <w:kern w:val="0"/>
                <w:sz w:val="24"/>
                <w:lang w:bidi="ar"/>
              </w:rPr>
            </w:pPr>
            <w:r>
              <w:rPr>
                <w:color w:val="auto"/>
                <w:kern w:val="0"/>
                <w:sz w:val="24"/>
                <w:lang w:bidi="ar"/>
              </w:rPr>
              <w:t>污水（120t/a）</w:t>
            </w:r>
          </w:p>
        </w:tc>
        <w:tc>
          <w:tcPr>
            <w:tcW w:w="1057" w:type="dxa"/>
            <w:tcBorders>
              <w:left w:val="single" w:color="auto" w:sz="4" w:space="0"/>
              <w:right w:val="single" w:color="auto" w:sz="4" w:space="0"/>
            </w:tcBorders>
            <w:noWrap w:val="0"/>
            <w:vAlign w:val="center"/>
          </w:tcPr>
          <w:p>
            <w:pPr>
              <w:widowControl/>
              <w:jc w:val="center"/>
              <w:textAlignment w:val="center"/>
              <w:rPr>
                <w:color w:val="auto"/>
                <w:kern w:val="0"/>
                <w:sz w:val="24"/>
                <w:lang w:bidi="ar"/>
              </w:rPr>
            </w:pPr>
            <w:r>
              <w:rPr>
                <w:color w:val="auto"/>
                <w:kern w:val="0"/>
                <w:sz w:val="24"/>
                <w:lang w:bidi="ar"/>
              </w:rPr>
              <w:t>COD</w:t>
            </w:r>
          </w:p>
        </w:tc>
        <w:tc>
          <w:tcPr>
            <w:tcW w:w="980" w:type="dxa"/>
            <w:gridSpan w:val="2"/>
            <w:tcBorders>
              <w:left w:val="single" w:color="auto" w:sz="4" w:space="0"/>
            </w:tcBorders>
            <w:noWrap w:val="0"/>
            <w:vAlign w:val="center"/>
          </w:tcPr>
          <w:p>
            <w:pPr>
              <w:pStyle w:val="73"/>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350</w:t>
            </w:r>
          </w:p>
        </w:tc>
        <w:tc>
          <w:tcPr>
            <w:tcW w:w="1066" w:type="dxa"/>
            <w:tcBorders>
              <w:left w:val="single" w:color="auto" w:sz="4" w:space="0"/>
            </w:tcBorders>
            <w:noWrap w:val="0"/>
            <w:vAlign w:val="center"/>
          </w:tcPr>
          <w:p>
            <w:pPr>
              <w:widowControl/>
              <w:jc w:val="center"/>
              <w:textAlignment w:val="center"/>
              <w:rPr>
                <w:rFonts w:hint="eastAsia"/>
                <w:color w:val="auto"/>
                <w:kern w:val="0"/>
                <w:sz w:val="24"/>
                <w:lang w:val="en-US" w:eastAsia="zh-CN" w:bidi="ar"/>
              </w:rPr>
            </w:pPr>
            <w:r>
              <w:rPr>
                <w:rFonts w:hint="eastAsia"/>
                <w:color w:val="auto"/>
                <w:kern w:val="0"/>
                <w:sz w:val="24"/>
                <w:lang w:val="en-US" w:eastAsia="zh-CN" w:bidi="ar"/>
              </w:rPr>
              <w:t>0.042</w:t>
            </w:r>
          </w:p>
        </w:tc>
        <w:tc>
          <w:tcPr>
            <w:tcW w:w="1327" w:type="dxa"/>
            <w:gridSpan w:val="2"/>
            <w:tcBorders>
              <w:left w:val="single" w:color="auto" w:sz="4" w:space="0"/>
            </w:tcBorders>
            <w:noWrap w:val="0"/>
            <w:vAlign w:val="center"/>
          </w:tcPr>
          <w:p>
            <w:pPr>
              <w:widowControl/>
              <w:jc w:val="center"/>
              <w:textAlignment w:val="center"/>
              <w:rPr>
                <w:rFonts w:hint="eastAsia"/>
                <w:color w:val="auto"/>
                <w:kern w:val="0"/>
                <w:sz w:val="24"/>
                <w:lang w:val="en-US" w:eastAsia="zh-CN" w:bidi="ar"/>
              </w:rPr>
            </w:pPr>
            <w:r>
              <w:rPr>
                <w:rFonts w:hint="eastAsia"/>
                <w:color w:val="auto"/>
                <w:kern w:val="0"/>
                <w:sz w:val="24"/>
                <w:lang w:val="en-US" w:eastAsia="zh-CN" w:bidi="ar"/>
              </w:rPr>
              <w:t>50</w:t>
            </w:r>
          </w:p>
        </w:tc>
        <w:tc>
          <w:tcPr>
            <w:tcW w:w="1335" w:type="dxa"/>
            <w:gridSpan w:val="2"/>
            <w:tcBorders>
              <w:left w:val="single" w:color="auto" w:sz="4" w:space="0"/>
            </w:tcBorders>
            <w:noWrap w:val="0"/>
            <w:vAlign w:val="center"/>
          </w:tcPr>
          <w:p>
            <w:pPr>
              <w:widowControl/>
              <w:jc w:val="center"/>
              <w:textAlignment w:val="center"/>
              <w:rPr>
                <w:rFonts w:hint="eastAsia"/>
                <w:color w:val="auto"/>
                <w:kern w:val="0"/>
                <w:sz w:val="24"/>
                <w:lang w:val="en-US" w:eastAsia="zh-CN" w:bidi="ar"/>
              </w:rPr>
            </w:pPr>
            <w:r>
              <w:rPr>
                <w:rFonts w:hint="eastAsia"/>
                <w:color w:val="auto"/>
                <w:kern w:val="0"/>
                <w:sz w:val="24"/>
                <w:lang w:val="en-US" w:eastAsia="zh-CN" w:bidi="ar"/>
              </w:rPr>
              <w:t>0.006</w:t>
            </w:r>
          </w:p>
        </w:tc>
        <w:tc>
          <w:tcPr>
            <w:tcW w:w="1899" w:type="dxa"/>
            <w:vMerge w:val="restart"/>
            <w:tcBorders>
              <w:left w:val="single" w:color="auto" w:sz="2" w:space="0"/>
            </w:tcBorders>
            <w:noWrap w:val="0"/>
            <w:tcMar>
              <w:left w:w="0" w:type="dxa"/>
              <w:right w:w="0" w:type="dxa"/>
            </w:tcMar>
            <w:vAlign w:val="center"/>
          </w:tcPr>
          <w:p>
            <w:pPr>
              <w:jc w:val="center"/>
              <w:rPr>
                <w:color w:val="auto"/>
                <w:sz w:val="24"/>
              </w:rPr>
            </w:pPr>
            <w:r>
              <w:rPr>
                <w:color w:val="auto"/>
                <w:sz w:val="24"/>
              </w:rPr>
              <w:t>生活污水经化粪池处理后，纳管排入</w:t>
            </w:r>
            <w:r>
              <w:rPr>
                <w:rFonts w:hint="eastAsia"/>
                <w:color w:val="auto"/>
                <w:sz w:val="24"/>
                <w:lang w:eastAsia="zh-CN"/>
              </w:rPr>
              <w:t>宜兴市新建污水处理厂</w:t>
            </w:r>
            <w:r>
              <w:rPr>
                <w:color w:val="auto"/>
                <w:sz w:val="24"/>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0" w:type="dxa"/>
            <w:vMerge w:val="continue"/>
            <w:noWrap w:val="0"/>
            <w:vAlign w:val="center"/>
          </w:tcPr>
          <w:p>
            <w:pPr>
              <w:jc w:val="center"/>
              <w:rPr>
                <w:color w:val="auto"/>
                <w:sz w:val="24"/>
              </w:rPr>
            </w:pPr>
          </w:p>
        </w:tc>
        <w:tc>
          <w:tcPr>
            <w:tcW w:w="912" w:type="dxa"/>
            <w:vMerge w:val="continue"/>
            <w:tcBorders>
              <w:right w:val="single" w:color="auto" w:sz="4" w:space="0"/>
            </w:tcBorders>
            <w:noWrap w:val="0"/>
            <w:tcMar>
              <w:left w:w="0" w:type="dxa"/>
              <w:right w:w="0" w:type="dxa"/>
            </w:tcMar>
            <w:vAlign w:val="center"/>
          </w:tcPr>
          <w:p>
            <w:pPr>
              <w:spacing w:line="240" w:lineRule="exact"/>
              <w:jc w:val="center"/>
              <w:rPr>
                <w:color w:val="auto"/>
                <w:kern w:val="0"/>
                <w:sz w:val="24"/>
                <w:lang w:bidi="ar"/>
              </w:rPr>
            </w:pPr>
          </w:p>
        </w:tc>
        <w:tc>
          <w:tcPr>
            <w:tcW w:w="1057" w:type="dxa"/>
            <w:tcBorders>
              <w:left w:val="single" w:color="auto" w:sz="4" w:space="0"/>
              <w:right w:val="single" w:color="auto" w:sz="4" w:space="0"/>
            </w:tcBorders>
            <w:noWrap w:val="0"/>
            <w:vAlign w:val="center"/>
          </w:tcPr>
          <w:p>
            <w:pPr>
              <w:widowControl/>
              <w:jc w:val="center"/>
              <w:textAlignment w:val="center"/>
              <w:rPr>
                <w:color w:val="auto"/>
                <w:kern w:val="0"/>
                <w:sz w:val="24"/>
                <w:lang w:bidi="ar"/>
              </w:rPr>
            </w:pPr>
            <w:r>
              <w:rPr>
                <w:color w:val="auto"/>
                <w:kern w:val="0"/>
                <w:sz w:val="24"/>
                <w:lang w:bidi="ar"/>
              </w:rPr>
              <w:t>SS</w:t>
            </w:r>
          </w:p>
        </w:tc>
        <w:tc>
          <w:tcPr>
            <w:tcW w:w="980" w:type="dxa"/>
            <w:gridSpan w:val="2"/>
            <w:tcBorders>
              <w:left w:val="single" w:color="auto" w:sz="4" w:space="0"/>
            </w:tcBorders>
            <w:noWrap w:val="0"/>
            <w:vAlign w:val="center"/>
          </w:tcPr>
          <w:p>
            <w:pPr>
              <w:pStyle w:val="73"/>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200</w:t>
            </w:r>
          </w:p>
        </w:tc>
        <w:tc>
          <w:tcPr>
            <w:tcW w:w="1066" w:type="dxa"/>
            <w:tcBorders>
              <w:left w:val="single" w:color="auto" w:sz="4" w:space="0"/>
            </w:tcBorders>
            <w:noWrap w:val="0"/>
            <w:vAlign w:val="center"/>
          </w:tcPr>
          <w:p>
            <w:pPr>
              <w:widowControl/>
              <w:jc w:val="center"/>
              <w:textAlignment w:val="center"/>
              <w:rPr>
                <w:rFonts w:hint="eastAsia"/>
                <w:color w:val="auto"/>
                <w:kern w:val="0"/>
                <w:sz w:val="24"/>
                <w:lang w:val="en-US" w:eastAsia="zh-CN" w:bidi="ar"/>
              </w:rPr>
            </w:pPr>
            <w:r>
              <w:rPr>
                <w:rFonts w:hint="eastAsia"/>
                <w:color w:val="auto"/>
                <w:kern w:val="0"/>
                <w:sz w:val="24"/>
                <w:lang w:val="en-US" w:eastAsia="zh-CN" w:bidi="ar"/>
              </w:rPr>
              <w:t>0.024</w:t>
            </w:r>
          </w:p>
        </w:tc>
        <w:tc>
          <w:tcPr>
            <w:tcW w:w="1327" w:type="dxa"/>
            <w:gridSpan w:val="2"/>
            <w:tcBorders>
              <w:left w:val="single" w:color="auto" w:sz="4" w:space="0"/>
            </w:tcBorders>
            <w:noWrap w:val="0"/>
            <w:vAlign w:val="center"/>
          </w:tcPr>
          <w:p>
            <w:pPr>
              <w:widowControl/>
              <w:jc w:val="center"/>
              <w:textAlignment w:val="center"/>
              <w:rPr>
                <w:rFonts w:hint="default"/>
                <w:color w:val="auto"/>
                <w:kern w:val="0"/>
                <w:sz w:val="24"/>
                <w:lang w:val="en-US" w:eastAsia="zh-CN" w:bidi="ar"/>
              </w:rPr>
            </w:pPr>
            <w:r>
              <w:rPr>
                <w:rFonts w:hint="eastAsia"/>
                <w:color w:val="auto"/>
                <w:kern w:val="0"/>
                <w:sz w:val="24"/>
                <w:lang w:val="en-US" w:eastAsia="zh-CN" w:bidi="ar"/>
              </w:rPr>
              <w:t>10</w:t>
            </w:r>
          </w:p>
        </w:tc>
        <w:tc>
          <w:tcPr>
            <w:tcW w:w="1335" w:type="dxa"/>
            <w:gridSpan w:val="2"/>
            <w:tcBorders>
              <w:left w:val="single" w:color="auto" w:sz="4" w:space="0"/>
            </w:tcBorders>
            <w:noWrap w:val="0"/>
            <w:vAlign w:val="center"/>
          </w:tcPr>
          <w:p>
            <w:pPr>
              <w:widowControl/>
              <w:jc w:val="center"/>
              <w:textAlignment w:val="center"/>
              <w:rPr>
                <w:rFonts w:hint="eastAsia"/>
                <w:color w:val="auto"/>
                <w:kern w:val="0"/>
                <w:sz w:val="24"/>
                <w:lang w:val="en-US" w:eastAsia="zh-CN" w:bidi="ar"/>
              </w:rPr>
            </w:pPr>
            <w:r>
              <w:rPr>
                <w:rFonts w:hint="eastAsia"/>
                <w:color w:val="auto"/>
                <w:kern w:val="0"/>
                <w:sz w:val="24"/>
                <w:lang w:val="en-US" w:eastAsia="zh-CN" w:bidi="ar"/>
              </w:rPr>
              <w:t>0.0012</w:t>
            </w:r>
          </w:p>
        </w:tc>
        <w:tc>
          <w:tcPr>
            <w:tcW w:w="1899" w:type="dxa"/>
            <w:vMerge w:val="continue"/>
            <w:tcBorders>
              <w:left w:val="single" w:color="auto" w:sz="2" w:space="0"/>
            </w:tcBorders>
            <w:noWrap w:val="0"/>
            <w:tcMar>
              <w:left w:w="0" w:type="dxa"/>
              <w:right w:w="0" w:type="dxa"/>
            </w:tcMar>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40" w:type="dxa"/>
            <w:vMerge w:val="continue"/>
            <w:noWrap w:val="0"/>
            <w:vAlign w:val="center"/>
          </w:tcPr>
          <w:p>
            <w:pPr>
              <w:jc w:val="center"/>
              <w:rPr>
                <w:color w:val="auto"/>
                <w:sz w:val="24"/>
              </w:rPr>
            </w:pPr>
          </w:p>
        </w:tc>
        <w:tc>
          <w:tcPr>
            <w:tcW w:w="912" w:type="dxa"/>
            <w:vMerge w:val="continue"/>
            <w:tcBorders>
              <w:right w:val="single" w:color="auto" w:sz="4" w:space="0"/>
            </w:tcBorders>
            <w:noWrap w:val="0"/>
            <w:tcMar>
              <w:left w:w="0" w:type="dxa"/>
              <w:right w:w="0" w:type="dxa"/>
            </w:tcMar>
            <w:vAlign w:val="center"/>
          </w:tcPr>
          <w:p>
            <w:pPr>
              <w:spacing w:line="240" w:lineRule="exact"/>
              <w:jc w:val="center"/>
              <w:rPr>
                <w:color w:val="auto"/>
                <w:kern w:val="0"/>
                <w:sz w:val="24"/>
                <w:lang w:bidi="ar"/>
              </w:rPr>
            </w:pPr>
          </w:p>
        </w:tc>
        <w:tc>
          <w:tcPr>
            <w:tcW w:w="1057" w:type="dxa"/>
            <w:tcBorders>
              <w:left w:val="single" w:color="auto" w:sz="4" w:space="0"/>
              <w:right w:val="single" w:color="auto" w:sz="4" w:space="0"/>
            </w:tcBorders>
            <w:noWrap w:val="0"/>
            <w:vAlign w:val="center"/>
          </w:tcPr>
          <w:p>
            <w:pPr>
              <w:widowControl/>
              <w:jc w:val="center"/>
              <w:textAlignment w:val="center"/>
              <w:rPr>
                <w:color w:val="auto"/>
                <w:kern w:val="0"/>
                <w:sz w:val="24"/>
                <w:lang w:bidi="ar"/>
              </w:rPr>
            </w:pPr>
            <w:r>
              <w:rPr>
                <w:color w:val="auto"/>
                <w:kern w:val="0"/>
                <w:sz w:val="24"/>
                <w:lang w:bidi="ar"/>
              </w:rPr>
              <w:t>NH</w:t>
            </w:r>
            <w:r>
              <w:rPr>
                <w:color w:val="auto"/>
                <w:kern w:val="0"/>
                <w:sz w:val="24"/>
                <w:vertAlign w:val="subscript"/>
                <w:lang w:bidi="ar"/>
              </w:rPr>
              <w:t>3</w:t>
            </w:r>
            <w:r>
              <w:rPr>
                <w:color w:val="auto"/>
                <w:kern w:val="0"/>
                <w:sz w:val="24"/>
                <w:lang w:bidi="ar"/>
              </w:rPr>
              <w:t>-N</w:t>
            </w:r>
          </w:p>
        </w:tc>
        <w:tc>
          <w:tcPr>
            <w:tcW w:w="980" w:type="dxa"/>
            <w:gridSpan w:val="2"/>
            <w:tcBorders>
              <w:left w:val="single" w:color="auto" w:sz="4" w:space="0"/>
            </w:tcBorders>
            <w:noWrap w:val="0"/>
            <w:vAlign w:val="center"/>
          </w:tcPr>
          <w:p>
            <w:pPr>
              <w:pStyle w:val="73"/>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35</w:t>
            </w:r>
          </w:p>
        </w:tc>
        <w:tc>
          <w:tcPr>
            <w:tcW w:w="1066" w:type="dxa"/>
            <w:tcBorders>
              <w:left w:val="single" w:color="auto" w:sz="4" w:space="0"/>
            </w:tcBorders>
            <w:noWrap w:val="0"/>
            <w:vAlign w:val="center"/>
          </w:tcPr>
          <w:p>
            <w:pPr>
              <w:widowControl/>
              <w:jc w:val="center"/>
              <w:textAlignment w:val="center"/>
              <w:rPr>
                <w:rFonts w:hint="eastAsia"/>
                <w:color w:val="auto"/>
                <w:kern w:val="0"/>
                <w:sz w:val="24"/>
                <w:lang w:val="en-US" w:eastAsia="zh-CN" w:bidi="ar"/>
              </w:rPr>
            </w:pPr>
            <w:r>
              <w:rPr>
                <w:rFonts w:hint="eastAsia"/>
                <w:color w:val="auto"/>
                <w:kern w:val="0"/>
                <w:sz w:val="24"/>
                <w:lang w:val="en-US" w:eastAsia="zh-CN" w:bidi="ar"/>
              </w:rPr>
              <w:t>0.0042</w:t>
            </w:r>
          </w:p>
        </w:tc>
        <w:tc>
          <w:tcPr>
            <w:tcW w:w="1327" w:type="dxa"/>
            <w:gridSpan w:val="2"/>
            <w:tcBorders>
              <w:left w:val="single" w:color="auto" w:sz="4" w:space="0"/>
            </w:tcBorders>
            <w:noWrap w:val="0"/>
            <w:vAlign w:val="center"/>
          </w:tcPr>
          <w:p>
            <w:pPr>
              <w:widowControl/>
              <w:jc w:val="center"/>
              <w:textAlignment w:val="center"/>
              <w:rPr>
                <w:rFonts w:hint="eastAsia"/>
                <w:color w:val="auto"/>
                <w:kern w:val="0"/>
                <w:sz w:val="24"/>
                <w:lang w:val="en-US" w:eastAsia="zh-CN" w:bidi="ar"/>
              </w:rPr>
            </w:pPr>
            <w:r>
              <w:rPr>
                <w:rFonts w:hint="eastAsia"/>
                <w:color w:val="auto"/>
                <w:kern w:val="0"/>
                <w:sz w:val="24"/>
                <w:lang w:val="en-US" w:eastAsia="zh-CN" w:bidi="ar"/>
              </w:rPr>
              <w:t>4</w:t>
            </w:r>
          </w:p>
        </w:tc>
        <w:tc>
          <w:tcPr>
            <w:tcW w:w="1335" w:type="dxa"/>
            <w:gridSpan w:val="2"/>
            <w:tcBorders>
              <w:left w:val="single" w:color="auto" w:sz="4" w:space="0"/>
            </w:tcBorders>
            <w:noWrap w:val="0"/>
            <w:vAlign w:val="center"/>
          </w:tcPr>
          <w:p>
            <w:pPr>
              <w:widowControl/>
              <w:jc w:val="center"/>
              <w:textAlignment w:val="center"/>
              <w:rPr>
                <w:rFonts w:hint="eastAsia"/>
                <w:color w:val="auto"/>
                <w:kern w:val="0"/>
                <w:sz w:val="24"/>
                <w:lang w:val="en-US" w:eastAsia="zh-CN" w:bidi="ar"/>
              </w:rPr>
            </w:pPr>
            <w:r>
              <w:rPr>
                <w:rFonts w:hint="eastAsia"/>
                <w:color w:val="auto"/>
                <w:kern w:val="0"/>
                <w:sz w:val="24"/>
                <w:lang w:val="en-US" w:eastAsia="zh-CN" w:bidi="ar"/>
              </w:rPr>
              <w:t>0.00048</w:t>
            </w:r>
          </w:p>
        </w:tc>
        <w:tc>
          <w:tcPr>
            <w:tcW w:w="1899" w:type="dxa"/>
            <w:vMerge w:val="continue"/>
            <w:tcBorders>
              <w:left w:val="single" w:color="auto" w:sz="2" w:space="0"/>
            </w:tcBorders>
            <w:noWrap w:val="0"/>
            <w:tcMar>
              <w:left w:w="0" w:type="dxa"/>
              <w:right w:w="0" w:type="dxa"/>
            </w:tcMar>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40" w:type="dxa"/>
            <w:vMerge w:val="continue"/>
            <w:noWrap w:val="0"/>
            <w:vAlign w:val="center"/>
          </w:tcPr>
          <w:p>
            <w:pPr>
              <w:jc w:val="center"/>
              <w:rPr>
                <w:color w:val="auto"/>
                <w:sz w:val="24"/>
              </w:rPr>
            </w:pPr>
          </w:p>
        </w:tc>
        <w:tc>
          <w:tcPr>
            <w:tcW w:w="912" w:type="dxa"/>
            <w:vMerge w:val="continue"/>
            <w:tcBorders>
              <w:right w:val="single" w:color="auto" w:sz="4" w:space="0"/>
            </w:tcBorders>
            <w:noWrap w:val="0"/>
            <w:tcMar>
              <w:left w:w="0" w:type="dxa"/>
              <w:right w:w="0" w:type="dxa"/>
            </w:tcMar>
            <w:vAlign w:val="center"/>
          </w:tcPr>
          <w:p>
            <w:pPr>
              <w:spacing w:line="240" w:lineRule="exact"/>
              <w:jc w:val="center"/>
              <w:rPr>
                <w:color w:val="auto"/>
                <w:kern w:val="0"/>
                <w:sz w:val="24"/>
                <w:lang w:bidi="ar"/>
              </w:rPr>
            </w:pPr>
          </w:p>
        </w:tc>
        <w:tc>
          <w:tcPr>
            <w:tcW w:w="1057" w:type="dxa"/>
            <w:tcBorders>
              <w:left w:val="single" w:color="auto" w:sz="4" w:space="0"/>
              <w:right w:val="single" w:color="auto" w:sz="4" w:space="0"/>
            </w:tcBorders>
            <w:noWrap w:val="0"/>
            <w:vAlign w:val="center"/>
          </w:tcPr>
          <w:p>
            <w:pPr>
              <w:widowControl/>
              <w:jc w:val="center"/>
              <w:textAlignment w:val="center"/>
              <w:rPr>
                <w:rFonts w:hint="eastAsia" w:eastAsia="宋体"/>
                <w:color w:val="auto"/>
                <w:kern w:val="0"/>
                <w:sz w:val="24"/>
                <w:lang w:eastAsia="zh-CN" w:bidi="ar"/>
              </w:rPr>
            </w:pPr>
            <w:r>
              <w:rPr>
                <w:color w:val="auto"/>
                <w:kern w:val="0"/>
                <w:sz w:val="24"/>
                <w:lang w:bidi="ar"/>
              </w:rPr>
              <w:t>T</w:t>
            </w:r>
            <w:r>
              <w:rPr>
                <w:rFonts w:hint="eastAsia"/>
                <w:color w:val="auto"/>
                <w:kern w:val="0"/>
                <w:sz w:val="24"/>
                <w:lang w:val="en-US" w:eastAsia="zh-CN" w:bidi="ar"/>
              </w:rPr>
              <w:t>N</w:t>
            </w:r>
          </w:p>
        </w:tc>
        <w:tc>
          <w:tcPr>
            <w:tcW w:w="980" w:type="dxa"/>
            <w:gridSpan w:val="2"/>
            <w:tcBorders>
              <w:left w:val="single" w:color="auto" w:sz="4" w:space="0"/>
            </w:tcBorders>
            <w:noWrap w:val="0"/>
            <w:vAlign w:val="center"/>
          </w:tcPr>
          <w:p>
            <w:pPr>
              <w:pStyle w:val="73"/>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45</w:t>
            </w:r>
          </w:p>
        </w:tc>
        <w:tc>
          <w:tcPr>
            <w:tcW w:w="1066" w:type="dxa"/>
            <w:tcBorders>
              <w:left w:val="single" w:color="auto" w:sz="4" w:space="0"/>
            </w:tcBorders>
            <w:noWrap w:val="0"/>
            <w:vAlign w:val="center"/>
          </w:tcPr>
          <w:p>
            <w:pPr>
              <w:widowControl/>
              <w:jc w:val="center"/>
              <w:textAlignment w:val="center"/>
              <w:rPr>
                <w:rFonts w:hint="eastAsia"/>
                <w:color w:val="auto"/>
                <w:kern w:val="0"/>
                <w:sz w:val="24"/>
                <w:lang w:val="en-US" w:eastAsia="zh-CN" w:bidi="ar"/>
              </w:rPr>
            </w:pPr>
            <w:r>
              <w:rPr>
                <w:rFonts w:hint="eastAsia"/>
                <w:color w:val="auto"/>
                <w:kern w:val="0"/>
                <w:sz w:val="24"/>
                <w:lang w:val="en-US" w:eastAsia="zh-CN" w:bidi="ar"/>
              </w:rPr>
              <w:t>0.0054</w:t>
            </w:r>
          </w:p>
        </w:tc>
        <w:tc>
          <w:tcPr>
            <w:tcW w:w="1327" w:type="dxa"/>
            <w:gridSpan w:val="2"/>
            <w:tcBorders>
              <w:left w:val="single" w:color="auto" w:sz="4" w:space="0"/>
            </w:tcBorders>
            <w:noWrap w:val="0"/>
            <w:vAlign w:val="center"/>
          </w:tcPr>
          <w:p>
            <w:pPr>
              <w:widowControl/>
              <w:jc w:val="center"/>
              <w:textAlignment w:val="center"/>
              <w:rPr>
                <w:rFonts w:hint="eastAsia"/>
                <w:color w:val="auto"/>
                <w:kern w:val="0"/>
                <w:sz w:val="24"/>
                <w:lang w:val="en-US" w:eastAsia="zh-CN" w:bidi="ar"/>
              </w:rPr>
            </w:pPr>
            <w:r>
              <w:rPr>
                <w:rFonts w:hint="eastAsia"/>
                <w:color w:val="auto"/>
                <w:kern w:val="0"/>
                <w:sz w:val="24"/>
                <w:lang w:val="en-US" w:eastAsia="zh-CN" w:bidi="ar"/>
              </w:rPr>
              <w:t>12</w:t>
            </w:r>
          </w:p>
        </w:tc>
        <w:tc>
          <w:tcPr>
            <w:tcW w:w="1335" w:type="dxa"/>
            <w:gridSpan w:val="2"/>
            <w:tcBorders>
              <w:left w:val="single" w:color="auto" w:sz="4" w:space="0"/>
            </w:tcBorders>
            <w:noWrap w:val="0"/>
            <w:vAlign w:val="center"/>
          </w:tcPr>
          <w:p>
            <w:pPr>
              <w:widowControl/>
              <w:jc w:val="center"/>
              <w:textAlignment w:val="center"/>
              <w:rPr>
                <w:rFonts w:hint="eastAsia"/>
                <w:color w:val="auto"/>
                <w:kern w:val="0"/>
                <w:sz w:val="24"/>
                <w:lang w:val="en-US" w:eastAsia="zh-CN" w:bidi="ar"/>
              </w:rPr>
            </w:pPr>
            <w:r>
              <w:rPr>
                <w:rFonts w:hint="eastAsia"/>
                <w:color w:val="auto"/>
                <w:kern w:val="0"/>
                <w:sz w:val="24"/>
                <w:lang w:val="en-US" w:eastAsia="zh-CN" w:bidi="ar"/>
              </w:rPr>
              <w:t>0.00144</w:t>
            </w:r>
          </w:p>
        </w:tc>
        <w:tc>
          <w:tcPr>
            <w:tcW w:w="1899" w:type="dxa"/>
            <w:vMerge w:val="continue"/>
            <w:tcBorders>
              <w:left w:val="single" w:color="auto" w:sz="2" w:space="0"/>
            </w:tcBorders>
            <w:noWrap w:val="0"/>
            <w:tcMar>
              <w:left w:w="0" w:type="dxa"/>
              <w:right w:w="0" w:type="dxa"/>
            </w:tcMar>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40" w:type="dxa"/>
            <w:vMerge w:val="continue"/>
            <w:noWrap w:val="0"/>
            <w:vAlign w:val="center"/>
          </w:tcPr>
          <w:p>
            <w:pPr>
              <w:jc w:val="center"/>
              <w:rPr>
                <w:color w:val="auto"/>
                <w:sz w:val="24"/>
              </w:rPr>
            </w:pPr>
          </w:p>
        </w:tc>
        <w:tc>
          <w:tcPr>
            <w:tcW w:w="912" w:type="dxa"/>
            <w:vMerge w:val="continue"/>
            <w:tcBorders>
              <w:right w:val="single" w:color="auto" w:sz="4" w:space="0"/>
            </w:tcBorders>
            <w:noWrap w:val="0"/>
            <w:tcMar>
              <w:left w:w="0" w:type="dxa"/>
              <w:right w:w="0" w:type="dxa"/>
            </w:tcMar>
            <w:vAlign w:val="center"/>
          </w:tcPr>
          <w:p>
            <w:pPr>
              <w:spacing w:line="240" w:lineRule="exact"/>
              <w:jc w:val="center"/>
              <w:rPr>
                <w:color w:val="auto"/>
                <w:kern w:val="0"/>
                <w:sz w:val="24"/>
                <w:lang w:bidi="ar"/>
              </w:rPr>
            </w:pPr>
          </w:p>
        </w:tc>
        <w:tc>
          <w:tcPr>
            <w:tcW w:w="1057" w:type="dxa"/>
            <w:tcBorders>
              <w:left w:val="single" w:color="auto" w:sz="4" w:space="0"/>
              <w:right w:val="single" w:color="auto" w:sz="4" w:space="0"/>
            </w:tcBorders>
            <w:noWrap w:val="0"/>
            <w:vAlign w:val="center"/>
          </w:tcPr>
          <w:p>
            <w:pPr>
              <w:widowControl/>
              <w:jc w:val="center"/>
              <w:textAlignment w:val="center"/>
              <w:rPr>
                <w:rFonts w:hint="eastAsia" w:eastAsia="宋体"/>
                <w:color w:val="auto"/>
                <w:kern w:val="0"/>
                <w:sz w:val="24"/>
                <w:lang w:eastAsia="zh-CN" w:bidi="ar"/>
              </w:rPr>
            </w:pPr>
            <w:r>
              <w:rPr>
                <w:color w:val="auto"/>
                <w:kern w:val="0"/>
                <w:sz w:val="24"/>
                <w:lang w:bidi="ar"/>
              </w:rPr>
              <w:t>T</w:t>
            </w:r>
            <w:r>
              <w:rPr>
                <w:rFonts w:hint="eastAsia"/>
                <w:color w:val="auto"/>
                <w:kern w:val="0"/>
                <w:sz w:val="24"/>
                <w:lang w:val="en-US" w:eastAsia="zh-CN" w:bidi="ar"/>
              </w:rPr>
              <w:t>P</w:t>
            </w:r>
          </w:p>
        </w:tc>
        <w:tc>
          <w:tcPr>
            <w:tcW w:w="980" w:type="dxa"/>
            <w:gridSpan w:val="2"/>
            <w:tcBorders>
              <w:left w:val="single" w:color="auto" w:sz="4" w:space="0"/>
            </w:tcBorders>
            <w:noWrap w:val="0"/>
            <w:vAlign w:val="center"/>
          </w:tcPr>
          <w:p>
            <w:pPr>
              <w:pStyle w:val="73"/>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5</w:t>
            </w:r>
          </w:p>
        </w:tc>
        <w:tc>
          <w:tcPr>
            <w:tcW w:w="1066" w:type="dxa"/>
            <w:tcBorders>
              <w:left w:val="single" w:color="auto" w:sz="4" w:space="0"/>
            </w:tcBorders>
            <w:noWrap w:val="0"/>
            <w:vAlign w:val="center"/>
          </w:tcPr>
          <w:p>
            <w:pPr>
              <w:widowControl/>
              <w:jc w:val="center"/>
              <w:textAlignment w:val="center"/>
              <w:rPr>
                <w:rFonts w:hint="eastAsia"/>
                <w:color w:val="auto"/>
                <w:kern w:val="0"/>
                <w:sz w:val="24"/>
                <w:lang w:val="en-US" w:eastAsia="zh-CN" w:bidi="ar"/>
              </w:rPr>
            </w:pPr>
            <w:r>
              <w:rPr>
                <w:rFonts w:hint="eastAsia"/>
                <w:color w:val="auto"/>
                <w:kern w:val="0"/>
                <w:sz w:val="24"/>
                <w:lang w:val="en-US" w:eastAsia="zh-CN" w:bidi="ar"/>
              </w:rPr>
              <w:t>0.0006</w:t>
            </w:r>
          </w:p>
        </w:tc>
        <w:tc>
          <w:tcPr>
            <w:tcW w:w="1327" w:type="dxa"/>
            <w:gridSpan w:val="2"/>
            <w:tcBorders>
              <w:left w:val="single" w:color="auto" w:sz="4" w:space="0"/>
            </w:tcBorders>
            <w:noWrap w:val="0"/>
            <w:vAlign w:val="center"/>
          </w:tcPr>
          <w:p>
            <w:pPr>
              <w:widowControl/>
              <w:jc w:val="center"/>
              <w:textAlignment w:val="center"/>
              <w:rPr>
                <w:rFonts w:hint="default"/>
                <w:color w:val="auto"/>
                <w:kern w:val="0"/>
                <w:sz w:val="24"/>
                <w:lang w:val="en-US" w:eastAsia="zh-CN" w:bidi="ar"/>
              </w:rPr>
            </w:pPr>
            <w:r>
              <w:rPr>
                <w:rFonts w:hint="eastAsia"/>
                <w:color w:val="auto"/>
                <w:kern w:val="0"/>
                <w:sz w:val="24"/>
                <w:lang w:val="en-US" w:eastAsia="zh-CN" w:bidi="ar"/>
              </w:rPr>
              <w:t>0.5</w:t>
            </w:r>
          </w:p>
        </w:tc>
        <w:tc>
          <w:tcPr>
            <w:tcW w:w="1335" w:type="dxa"/>
            <w:gridSpan w:val="2"/>
            <w:tcBorders>
              <w:left w:val="single" w:color="auto" w:sz="4" w:space="0"/>
            </w:tcBorders>
            <w:noWrap w:val="0"/>
            <w:vAlign w:val="center"/>
          </w:tcPr>
          <w:p>
            <w:pPr>
              <w:widowControl/>
              <w:jc w:val="center"/>
              <w:textAlignment w:val="center"/>
              <w:rPr>
                <w:rFonts w:hint="eastAsia"/>
                <w:color w:val="auto"/>
                <w:kern w:val="0"/>
                <w:sz w:val="24"/>
                <w:lang w:val="en-US" w:eastAsia="zh-CN" w:bidi="ar"/>
              </w:rPr>
            </w:pPr>
            <w:r>
              <w:rPr>
                <w:rFonts w:hint="eastAsia"/>
                <w:color w:val="auto"/>
                <w:kern w:val="0"/>
                <w:sz w:val="24"/>
                <w:lang w:val="en-US" w:eastAsia="zh-CN" w:bidi="ar"/>
              </w:rPr>
              <w:t>0.00006</w:t>
            </w:r>
          </w:p>
        </w:tc>
        <w:tc>
          <w:tcPr>
            <w:tcW w:w="1899" w:type="dxa"/>
            <w:vMerge w:val="continue"/>
            <w:tcBorders>
              <w:left w:val="single" w:color="auto" w:sz="2" w:space="0"/>
            </w:tcBorders>
            <w:noWrap w:val="0"/>
            <w:tcMar>
              <w:left w:w="0" w:type="dxa"/>
              <w:right w:w="0" w:type="dxa"/>
            </w:tcMar>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40" w:type="dxa"/>
            <w:vMerge w:val="continue"/>
            <w:noWrap w:val="0"/>
            <w:vAlign w:val="center"/>
          </w:tcPr>
          <w:p>
            <w:pPr>
              <w:jc w:val="center"/>
              <w:rPr>
                <w:color w:val="auto"/>
                <w:sz w:val="24"/>
              </w:rPr>
            </w:pPr>
          </w:p>
        </w:tc>
        <w:tc>
          <w:tcPr>
            <w:tcW w:w="912" w:type="dxa"/>
            <w:tcBorders>
              <w:right w:val="single" w:color="auto" w:sz="4" w:space="0"/>
            </w:tcBorders>
            <w:noWrap w:val="0"/>
            <w:tcMar>
              <w:left w:w="0" w:type="dxa"/>
              <w:right w:w="0" w:type="dxa"/>
            </w:tcMar>
            <w:vAlign w:val="center"/>
          </w:tcPr>
          <w:p>
            <w:pPr>
              <w:spacing w:line="240" w:lineRule="exact"/>
              <w:jc w:val="center"/>
              <w:rPr>
                <w:color w:val="auto"/>
                <w:kern w:val="0"/>
                <w:sz w:val="24"/>
                <w:lang w:bidi="ar"/>
              </w:rPr>
            </w:pPr>
            <w:r>
              <w:rPr>
                <w:color w:val="auto"/>
                <w:kern w:val="0"/>
                <w:sz w:val="24"/>
                <w:lang w:bidi="ar"/>
              </w:rPr>
              <w:t>施工</w:t>
            </w:r>
          </w:p>
          <w:p>
            <w:pPr>
              <w:spacing w:line="240" w:lineRule="exact"/>
              <w:jc w:val="center"/>
              <w:rPr>
                <w:color w:val="auto"/>
                <w:kern w:val="0"/>
                <w:sz w:val="24"/>
                <w:lang w:bidi="ar"/>
              </w:rPr>
            </w:pPr>
            <w:r>
              <w:rPr>
                <w:color w:val="auto"/>
                <w:kern w:val="0"/>
                <w:sz w:val="24"/>
                <w:lang w:bidi="ar"/>
              </w:rPr>
              <w:t>污水</w:t>
            </w:r>
          </w:p>
        </w:tc>
        <w:tc>
          <w:tcPr>
            <w:tcW w:w="1057" w:type="dxa"/>
            <w:tcBorders>
              <w:left w:val="single" w:color="auto" w:sz="4" w:space="0"/>
              <w:right w:val="single" w:color="auto" w:sz="4" w:space="0"/>
            </w:tcBorders>
            <w:noWrap w:val="0"/>
            <w:vAlign w:val="center"/>
          </w:tcPr>
          <w:p>
            <w:pPr>
              <w:widowControl/>
              <w:jc w:val="center"/>
              <w:textAlignment w:val="center"/>
              <w:rPr>
                <w:color w:val="auto"/>
                <w:kern w:val="0"/>
                <w:sz w:val="24"/>
                <w:lang w:bidi="ar"/>
              </w:rPr>
            </w:pPr>
            <w:r>
              <w:rPr>
                <w:color w:val="auto"/>
                <w:kern w:val="0"/>
                <w:sz w:val="24"/>
                <w:lang w:bidi="ar"/>
              </w:rPr>
              <w:t>SS、石油类</w:t>
            </w:r>
          </w:p>
        </w:tc>
        <w:tc>
          <w:tcPr>
            <w:tcW w:w="980" w:type="dxa"/>
            <w:gridSpan w:val="2"/>
            <w:tcBorders>
              <w:left w:val="single" w:color="auto" w:sz="4" w:space="0"/>
            </w:tcBorders>
            <w:noWrap w:val="0"/>
            <w:vAlign w:val="center"/>
          </w:tcPr>
          <w:p>
            <w:pPr>
              <w:pStyle w:val="73"/>
              <w:spacing w:before="167"/>
              <w:ind w:left="98" w:right="94"/>
              <w:rPr>
                <w:rFonts w:ascii="Times New Roman" w:hAnsi="Times New Roman" w:cs="Times New Roman"/>
                <w:color w:val="auto"/>
                <w:sz w:val="24"/>
                <w:lang w:val="en-US"/>
              </w:rPr>
            </w:pPr>
            <w:r>
              <w:rPr>
                <w:rFonts w:ascii="Times New Roman" w:hAnsi="Times New Roman" w:cs="Times New Roman"/>
                <w:color w:val="auto"/>
                <w:sz w:val="24"/>
                <w:lang w:val="en-US"/>
              </w:rPr>
              <w:t>/</w:t>
            </w:r>
          </w:p>
        </w:tc>
        <w:tc>
          <w:tcPr>
            <w:tcW w:w="1066" w:type="dxa"/>
            <w:tcBorders>
              <w:left w:val="single" w:color="auto" w:sz="4" w:space="0"/>
            </w:tcBorders>
            <w:noWrap w:val="0"/>
            <w:vAlign w:val="center"/>
          </w:tcPr>
          <w:p>
            <w:pPr>
              <w:pStyle w:val="73"/>
              <w:spacing w:before="167"/>
              <w:ind w:left="112" w:right="109"/>
              <w:rPr>
                <w:rFonts w:ascii="Times New Roman" w:hAnsi="Times New Roman" w:cs="Times New Roman"/>
                <w:color w:val="auto"/>
                <w:sz w:val="24"/>
              </w:rPr>
            </w:pPr>
            <w:r>
              <w:rPr>
                <w:rFonts w:ascii="Times New Roman" w:hAnsi="Times New Roman" w:cs="Times New Roman"/>
                <w:color w:val="auto"/>
                <w:sz w:val="24"/>
              </w:rPr>
              <w:t>少量</w:t>
            </w:r>
          </w:p>
        </w:tc>
        <w:tc>
          <w:tcPr>
            <w:tcW w:w="1327" w:type="dxa"/>
            <w:gridSpan w:val="2"/>
            <w:tcBorders>
              <w:left w:val="single" w:color="auto" w:sz="4" w:space="0"/>
            </w:tcBorders>
            <w:noWrap w:val="0"/>
            <w:vAlign w:val="center"/>
          </w:tcPr>
          <w:p>
            <w:pPr>
              <w:pStyle w:val="73"/>
              <w:spacing w:before="167"/>
              <w:ind w:right="95"/>
              <w:rPr>
                <w:rFonts w:ascii="Times New Roman" w:hAnsi="Times New Roman" w:cs="Times New Roman"/>
                <w:color w:val="auto"/>
                <w:sz w:val="24"/>
                <w:lang w:val="en-US"/>
              </w:rPr>
            </w:pPr>
            <w:r>
              <w:rPr>
                <w:rFonts w:ascii="Times New Roman" w:hAnsi="Times New Roman" w:cs="Times New Roman"/>
                <w:color w:val="auto"/>
                <w:sz w:val="24"/>
                <w:lang w:val="en-US"/>
              </w:rPr>
              <w:t>/</w:t>
            </w:r>
          </w:p>
        </w:tc>
        <w:tc>
          <w:tcPr>
            <w:tcW w:w="1335" w:type="dxa"/>
            <w:gridSpan w:val="2"/>
            <w:tcBorders>
              <w:left w:val="single" w:color="auto" w:sz="4" w:space="0"/>
            </w:tcBorders>
            <w:noWrap w:val="0"/>
            <w:vAlign w:val="center"/>
          </w:tcPr>
          <w:p>
            <w:pPr>
              <w:pStyle w:val="73"/>
              <w:spacing w:before="167"/>
              <w:ind w:left="152" w:right="152"/>
              <w:rPr>
                <w:rFonts w:ascii="Times New Roman" w:hAnsi="Times New Roman" w:cs="Times New Roman"/>
                <w:color w:val="auto"/>
                <w:sz w:val="24"/>
                <w:lang w:val="en-US"/>
              </w:rPr>
            </w:pPr>
            <w:r>
              <w:rPr>
                <w:rFonts w:ascii="Times New Roman" w:hAnsi="Times New Roman" w:cs="Times New Roman"/>
                <w:color w:val="auto"/>
                <w:sz w:val="24"/>
                <w:lang w:val="en-US"/>
              </w:rPr>
              <w:t>0</w:t>
            </w:r>
          </w:p>
        </w:tc>
        <w:tc>
          <w:tcPr>
            <w:tcW w:w="1899" w:type="dxa"/>
            <w:tcBorders>
              <w:left w:val="single" w:color="auto" w:sz="2" w:space="0"/>
            </w:tcBorders>
            <w:noWrap w:val="0"/>
            <w:tcMar>
              <w:left w:w="0" w:type="dxa"/>
              <w:right w:w="0" w:type="dxa"/>
            </w:tcMar>
            <w:vAlign w:val="center"/>
          </w:tcPr>
          <w:p>
            <w:pPr>
              <w:jc w:val="center"/>
              <w:rPr>
                <w:color w:val="auto"/>
                <w:sz w:val="24"/>
              </w:rPr>
            </w:pPr>
            <w:r>
              <w:rPr>
                <w:color w:val="auto"/>
                <w:sz w:val="24"/>
              </w:rPr>
              <w:t>经隔油池、沉淀池处理后回用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40" w:type="dxa"/>
            <w:vMerge w:val="continue"/>
            <w:noWrap w:val="0"/>
            <w:vAlign w:val="center"/>
          </w:tcPr>
          <w:p>
            <w:pPr>
              <w:jc w:val="center"/>
              <w:rPr>
                <w:color w:val="auto"/>
                <w:sz w:val="24"/>
              </w:rPr>
            </w:pPr>
          </w:p>
        </w:tc>
        <w:tc>
          <w:tcPr>
            <w:tcW w:w="912" w:type="dxa"/>
            <w:tcBorders>
              <w:right w:val="single" w:color="auto" w:sz="4" w:space="0"/>
            </w:tcBorders>
            <w:noWrap w:val="0"/>
            <w:tcMar>
              <w:left w:w="0" w:type="dxa"/>
              <w:right w:w="0" w:type="dxa"/>
            </w:tcMar>
            <w:vAlign w:val="center"/>
          </w:tcPr>
          <w:p>
            <w:pPr>
              <w:spacing w:line="240" w:lineRule="exact"/>
              <w:jc w:val="center"/>
              <w:rPr>
                <w:color w:val="auto"/>
                <w:kern w:val="0"/>
                <w:sz w:val="24"/>
                <w:lang w:bidi="ar"/>
              </w:rPr>
            </w:pPr>
            <w:r>
              <w:rPr>
                <w:color w:val="auto"/>
                <w:kern w:val="0"/>
                <w:sz w:val="24"/>
                <w:lang w:bidi="ar"/>
              </w:rPr>
              <w:t>淤泥</w:t>
            </w:r>
          </w:p>
          <w:p>
            <w:pPr>
              <w:spacing w:line="240" w:lineRule="exact"/>
              <w:jc w:val="center"/>
              <w:rPr>
                <w:rFonts w:hint="eastAsia" w:eastAsia="宋体"/>
                <w:color w:val="auto"/>
                <w:kern w:val="0"/>
                <w:sz w:val="24"/>
                <w:lang w:eastAsia="zh-CN" w:bidi="ar"/>
              </w:rPr>
            </w:pPr>
            <w:r>
              <w:rPr>
                <w:rFonts w:hint="eastAsia"/>
                <w:color w:val="auto"/>
                <w:kern w:val="0"/>
                <w:sz w:val="24"/>
                <w:lang w:eastAsia="zh-CN" w:bidi="ar"/>
              </w:rPr>
              <w:t>沉清水</w:t>
            </w:r>
          </w:p>
        </w:tc>
        <w:tc>
          <w:tcPr>
            <w:tcW w:w="1057" w:type="dxa"/>
            <w:tcBorders>
              <w:left w:val="single" w:color="auto" w:sz="4" w:space="0"/>
              <w:right w:val="single" w:color="auto" w:sz="4" w:space="0"/>
            </w:tcBorders>
            <w:noWrap w:val="0"/>
            <w:vAlign w:val="center"/>
          </w:tcPr>
          <w:p>
            <w:pPr>
              <w:widowControl/>
              <w:jc w:val="center"/>
              <w:textAlignment w:val="center"/>
              <w:rPr>
                <w:color w:val="auto"/>
                <w:kern w:val="0"/>
                <w:sz w:val="24"/>
                <w:lang w:bidi="ar"/>
              </w:rPr>
            </w:pPr>
            <w:r>
              <w:rPr>
                <w:color w:val="auto"/>
                <w:kern w:val="0"/>
                <w:sz w:val="24"/>
                <w:lang w:bidi="ar"/>
              </w:rPr>
              <w:t>SS</w:t>
            </w:r>
          </w:p>
        </w:tc>
        <w:tc>
          <w:tcPr>
            <w:tcW w:w="980" w:type="dxa"/>
            <w:gridSpan w:val="2"/>
            <w:tcBorders>
              <w:left w:val="single" w:color="auto" w:sz="4" w:space="0"/>
            </w:tcBorders>
            <w:noWrap w:val="0"/>
            <w:vAlign w:val="center"/>
          </w:tcPr>
          <w:p>
            <w:pPr>
              <w:pStyle w:val="73"/>
              <w:spacing w:before="167"/>
              <w:ind w:left="98" w:right="94"/>
              <w:rPr>
                <w:rFonts w:ascii="Times New Roman" w:hAnsi="Times New Roman" w:cs="Times New Roman"/>
                <w:color w:val="auto"/>
                <w:sz w:val="24"/>
                <w:lang w:val="en-US"/>
              </w:rPr>
            </w:pPr>
            <w:r>
              <w:rPr>
                <w:rFonts w:ascii="Times New Roman" w:hAnsi="Times New Roman" w:cs="Times New Roman"/>
                <w:color w:val="auto"/>
                <w:sz w:val="24"/>
                <w:lang w:val="en-US"/>
              </w:rPr>
              <w:t>/</w:t>
            </w:r>
          </w:p>
        </w:tc>
        <w:tc>
          <w:tcPr>
            <w:tcW w:w="1066" w:type="dxa"/>
            <w:tcBorders>
              <w:left w:val="single" w:color="auto" w:sz="4" w:space="0"/>
            </w:tcBorders>
            <w:noWrap w:val="0"/>
            <w:vAlign w:val="center"/>
          </w:tcPr>
          <w:p>
            <w:pPr>
              <w:pStyle w:val="73"/>
              <w:spacing w:before="167"/>
              <w:ind w:left="112" w:right="109"/>
              <w:rPr>
                <w:rFonts w:ascii="Times New Roman" w:hAnsi="Times New Roman" w:cs="Times New Roman"/>
                <w:color w:val="auto"/>
                <w:sz w:val="24"/>
              </w:rPr>
            </w:pPr>
            <w:r>
              <w:rPr>
                <w:rFonts w:ascii="Times New Roman" w:hAnsi="Times New Roman" w:cs="Times New Roman"/>
                <w:color w:val="auto"/>
                <w:sz w:val="24"/>
              </w:rPr>
              <w:t>少量</w:t>
            </w:r>
          </w:p>
        </w:tc>
        <w:tc>
          <w:tcPr>
            <w:tcW w:w="1327" w:type="dxa"/>
            <w:gridSpan w:val="2"/>
            <w:tcBorders>
              <w:left w:val="single" w:color="auto" w:sz="4" w:space="0"/>
            </w:tcBorders>
            <w:noWrap w:val="0"/>
            <w:vAlign w:val="center"/>
          </w:tcPr>
          <w:p>
            <w:pPr>
              <w:pStyle w:val="73"/>
              <w:spacing w:before="167"/>
              <w:ind w:right="95"/>
              <w:rPr>
                <w:rFonts w:ascii="Times New Roman" w:hAnsi="Times New Roman" w:cs="Times New Roman"/>
                <w:color w:val="auto"/>
                <w:sz w:val="24"/>
                <w:lang w:val="en-US"/>
              </w:rPr>
            </w:pPr>
            <w:r>
              <w:rPr>
                <w:rFonts w:ascii="Times New Roman" w:hAnsi="Times New Roman" w:cs="Times New Roman"/>
                <w:color w:val="auto"/>
                <w:sz w:val="24"/>
                <w:lang w:val="en-US"/>
              </w:rPr>
              <w:t>/</w:t>
            </w:r>
          </w:p>
        </w:tc>
        <w:tc>
          <w:tcPr>
            <w:tcW w:w="1335" w:type="dxa"/>
            <w:gridSpan w:val="2"/>
            <w:tcBorders>
              <w:left w:val="single" w:color="auto" w:sz="4" w:space="0"/>
            </w:tcBorders>
            <w:noWrap w:val="0"/>
            <w:vAlign w:val="center"/>
          </w:tcPr>
          <w:p>
            <w:pPr>
              <w:pStyle w:val="73"/>
              <w:spacing w:before="167"/>
              <w:ind w:left="152" w:right="152"/>
              <w:rPr>
                <w:rFonts w:ascii="Times New Roman" w:hAnsi="Times New Roman" w:cs="Times New Roman"/>
                <w:color w:val="auto"/>
                <w:sz w:val="24"/>
                <w:lang w:val="en-US"/>
              </w:rPr>
            </w:pPr>
            <w:r>
              <w:rPr>
                <w:rFonts w:ascii="Times New Roman" w:hAnsi="Times New Roman" w:cs="Times New Roman"/>
                <w:color w:val="auto"/>
                <w:sz w:val="24"/>
                <w:lang w:val="en-US"/>
              </w:rPr>
              <w:t>0</w:t>
            </w:r>
          </w:p>
        </w:tc>
        <w:tc>
          <w:tcPr>
            <w:tcW w:w="1899" w:type="dxa"/>
            <w:tcBorders>
              <w:left w:val="single" w:color="auto" w:sz="2" w:space="0"/>
            </w:tcBorders>
            <w:noWrap w:val="0"/>
            <w:tcMar>
              <w:left w:w="0" w:type="dxa"/>
              <w:right w:w="0" w:type="dxa"/>
            </w:tcMar>
            <w:vAlign w:val="center"/>
          </w:tcPr>
          <w:p>
            <w:pPr>
              <w:jc w:val="center"/>
              <w:rPr>
                <w:color w:val="auto"/>
                <w:sz w:val="24"/>
              </w:rPr>
            </w:pPr>
            <w:r>
              <w:rPr>
                <w:color w:val="auto"/>
                <w:sz w:val="24"/>
              </w:rPr>
              <w:t>经沉淀处理达到</w:t>
            </w:r>
            <w:r>
              <w:rPr>
                <w:rFonts w:hint="eastAsia"/>
                <w:color w:val="auto"/>
                <w:sz w:val="24"/>
                <w:lang w:eastAsia="zh-CN"/>
              </w:rPr>
              <w:t>回流至</w:t>
            </w:r>
            <w:r>
              <w:rPr>
                <w:color w:val="auto"/>
                <w:sz w:val="24"/>
              </w:rPr>
              <w:t>就近水体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restart"/>
            <w:noWrap w:val="0"/>
            <w:vAlign w:val="center"/>
          </w:tcPr>
          <w:p>
            <w:pPr>
              <w:jc w:val="center"/>
              <w:rPr>
                <w:color w:val="auto"/>
                <w:sz w:val="24"/>
              </w:rPr>
            </w:pPr>
            <w:r>
              <w:rPr>
                <w:color w:val="auto"/>
                <w:sz w:val="24"/>
              </w:rPr>
              <w:t>固废</w:t>
            </w:r>
          </w:p>
        </w:tc>
        <w:tc>
          <w:tcPr>
            <w:tcW w:w="1969" w:type="dxa"/>
            <w:gridSpan w:val="2"/>
            <w:tcBorders>
              <w:bottom w:val="single" w:color="auto" w:sz="4" w:space="0"/>
            </w:tcBorders>
            <w:noWrap w:val="0"/>
            <w:tcMar>
              <w:left w:w="0" w:type="dxa"/>
              <w:right w:w="0" w:type="dxa"/>
            </w:tcMar>
            <w:vAlign w:val="center"/>
          </w:tcPr>
          <w:p>
            <w:pPr>
              <w:pStyle w:val="95"/>
              <w:widowControl w:val="0"/>
              <w:pBdr>
                <w:bottom w:val="none" w:color="auto" w:sz="0" w:space="0"/>
              </w:pBdr>
              <w:spacing w:before="0" w:after="0" w:line="240" w:lineRule="exact"/>
              <w:rPr>
                <w:rFonts w:ascii="Times New Roman" w:hAnsi="Times New Roman"/>
                <w:color w:val="auto"/>
                <w:kern w:val="2"/>
                <w:sz w:val="24"/>
                <w:szCs w:val="24"/>
              </w:rPr>
            </w:pPr>
            <w:r>
              <w:rPr>
                <w:rFonts w:ascii="Times New Roman" w:hAnsi="Times New Roman"/>
                <w:color w:val="auto"/>
                <w:kern w:val="2"/>
                <w:sz w:val="24"/>
                <w:szCs w:val="24"/>
              </w:rPr>
              <w:t>名称</w:t>
            </w:r>
          </w:p>
        </w:tc>
        <w:tc>
          <w:tcPr>
            <w:tcW w:w="980" w:type="dxa"/>
            <w:gridSpan w:val="2"/>
            <w:tcBorders>
              <w:bottom w:val="single" w:color="auto" w:sz="4" w:space="0"/>
            </w:tcBorders>
            <w:noWrap w:val="0"/>
            <w:tcMar>
              <w:left w:w="0" w:type="dxa"/>
              <w:right w:w="0" w:type="dxa"/>
            </w:tcMar>
            <w:vAlign w:val="center"/>
          </w:tcPr>
          <w:p>
            <w:pPr>
              <w:pStyle w:val="95"/>
              <w:widowControl w:val="0"/>
              <w:pBdr>
                <w:bottom w:val="none" w:color="auto" w:sz="0" w:space="0"/>
              </w:pBdr>
              <w:spacing w:before="0" w:after="0" w:line="240" w:lineRule="exact"/>
              <w:rPr>
                <w:rFonts w:ascii="Times New Roman" w:hAnsi="Times New Roman"/>
                <w:color w:val="auto"/>
                <w:sz w:val="24"/>
                <w:szCs w:val="24"/>
              </w:rPr>
            </w:pPr>
            <w:r>
              <w:rPr>
                <w:rFonts w:ascii="Times New Roman" w:hAnsi="Times New Roman"/>
                <w:color w:val="auto"/>
                <w:sz w:val="24"/>
                <w:szCs w:val="24"/>
              </w:rPr>
              <w:t>产生量</w:t>
            </w:r>
          </w:p>
          <w:p>
            <w:pPr>
              <w:pStyle w:val="95"/>
              <w:widowControl w:val="0"/>
              <w:pBdr>
                <w:bottom w:val="none" w:color="auto" w:sz="0" w:space="0"/>
              </w:pBdr>
              <w:spacing w:before="0" w:after="0" w:line="240" w:lineRule="exact"/>
              <w:rPr>
                <w:rFonts w:ascii="Times New Roman" w:hAnsi="Times New Roman"/>
                <w:color w:val="auto"/>
                <w:kern w:val="2"/>
                <w:sz w:val="24"/>
                <w:szCs w:val="24"/>
              </w:rPr>
            </w:pPr>
            <w:r>
              <w:rPr>
                <w:rFonts w:ascii="Times New Roman" w:hAnsi="Times New Roman"/>
                <w:color w:val="auto"/>
                <w:sz w:val="24"/>
                <w:szCs w:val="24"/>
              </w:rPr>
              <w:t>t/a</w:t>
            </w:r>
          </w:p>
        </w:tc>
        <w:tc>
          <w:tcPr>
            <w:tcW w:w="1066" w:type="dxa"/>
            <w:tcBorders>
              <w:bottom w:val="single" w:color="auto" w:sz="4" w:space="0"/>
            </w:tcBorders>
            <w:noWrap w:val="0"/>
            <w:tcMar>
              <w:left w:w="0" w:type="dxa"/>
              <w:right w:w="0" w:type="dxa"/>
            </w:tcMar>
            <w:vAlign w:val="center"/>
          </w:tcPr>
          <w:p>
            <w:pPr>
              <w:spacing w:line="240" w:lineRule="exact"/>
              <w:jc w:val="center"/>
              <w:rPr>
                <w:color w:val="auto"/>
                <w:sz w:val="24"/>
              </w:rPr>
            </w:pPr>
            <w:r>
              <w:rPr>
                <w:color w:val="auto"/>
                <w:sz w:val="24"/>
              </w:rPr>
              <w:t>处理处置量</w:t>
            </w:r>
          </w:p>
          <w:p>
            <w:pPr>
              <w:spacing w:line="240" w:lineRule="exact"/>
              <w:jc w:val="center"/>
              <w:rPr>
                <w:color w:val="auto"/>
                <w:sz w:val="24"/>
              </w:rPr>
            </w:pPr>
            <w:r>
              <w:rPr>
                <w:color w:val="auto"/>
                <w:sz w:val="24"/>
              </w:rPr>
              <w:t>t/a</w:t>
            </w:r>
          </w:p>
        </w:tc>
        <w:tc>
          <w:tcPr>
            <w:tcW w:w="917" w:type="dxa"/>
            <w:tcBorders>
              <w:bottom w:val="single" w:color="auto" w:sz="4" w:space="0"/>
            </w:tcBorders>
            <w:noWrap w:val="0"/>
            <w:tcMar>
              <w:left w:w="0" w:type="dxa"/>
              <w:right w:w="0" w:type="dxa"/>
            </w:tcMar>
            <w:vAlign w:val="center"/>
          </w:tcPr>
          <w:p>
            <w:pPr>
              <w:spacing w:line="240" w:lineRule="exact"/>
              <w:jc w:val="center"/>
              <w:rPr>
                <w:color w:val="auto"/>
                <w:sz w:val="24"/>
              </w:rPr>
            </w:pPr>
            <w:r>
              <w:rPr>
                <w:color w:val="auto"/>
                <w:sz w:val="24"/>
              </w:rPr>
              <w:t>综合利用量</w:t>
            </w:r>
          </w:p>
          <w:p>
            <w:pPr>
              <w:spacing w:line="240" w:lineRule="exact"/>
              <w:jc w:val="center"/>
              <w:rPr>
                <w:color w:val="auto"/>
                <w:sz w:val="24"/>
              </w:rPr>
            </w:pPr>
            <w:r>
              <w:rPr>
                <w:color w:val="auto"/>
                <w:sz w:val="24"/>
              </w:rPr>
              <w:t>t/a</w:t>
            </w:r>
          </w:p>
        </w:tc>
        <w:tc>
          <w:tcPr>
            <w:tcW w:w="410" w:type="dxa"/>
            <w:noWrap w:val="0"/>
            <w:tcMar>
              <w:left w:w="0" w:type="dxa"/>
              <w:right w:w="0" w:type="dxa"/>
            </w:tcMar>
            <w:vAlign w:val="center"/>
          </w:tcPr>
          <w:p>
            <w:pPr>
              <w:spacing w:line="240" w:lineRule="exact"/>
              <w:jc w:val="center"/>
              <w:rPr>
                <w:color w:val="auto"/>
                <w:sz w:val="24"/>
              </w:rPr>
            </w:pPr>
            <w:r>
              <w:rPr>
                <w:color w:val="auto"/>
                <w:sz w:val="24"/>
              </w:rPr>
              <w:t>外排量t/a</w:t>
            </w:r>
          </w:p>
        </w:tc>
        <w:tc>
          <w:tcPr>
            <w:tcW w:w="3234" w:type="dxa"/>
            <w:gridSpan w:val="3"/>
            <w:noWrap w:val="0"/>
            <w:tcMar>
              <w:left w:w="0" w:type="dxa"/>
              <w:right w:w="0" w:type="dxa"/>
            </w:tcMar>
            <w:vAlign w:val="center"/>
          </w:tcPr>
          <w:p>
            <w:pPr>
              <w:spacing w:line="240" w:lineRule="exact"/>
              <w:jc w:val="center"/>
              <w:rPr>
                <w:color w:val="auto"/>
                <w:sz w:val="24"/>
              </w:rPr>
            </w:pPr>
            <w:r>
              <w:rPr>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40" w:type="dxa"/>
            <w:vMerge w:val="continue"/>
            <w:noWrap w:val="0"/>
            <w:vAlign w:val="center"/>
          </w:tcPr>
          <w:p>
            <w:pPr>
              <w:jc w:val="center"/>
              <w:rPr>
                <w:color w:val="auto"/>
                <w:sz w:val="24"/>
              </w:rPr>
            </w:pPr>
          </w:p>
        </w:tc>
        <w:tc>
          <w:tcPr>
            <w:tcW w:w="1969" w:type="dxa"/>
            <w:gridSpan w:val="2"/>
            <w:tcBorders>
              <w:bottom w:val="single" w:color="auto" w:sz="4" w:space="0"/>
            </w:tcBorders>
            <w:noWrap w:val="0"/>
            <w:tcMar>
              <w:left w:w="0" w:type="dxa"/>
              <w:right w:w="0" w:type="dxa"/>
            </w:tcMar>
            <w:vAlign w:val="center"/>
          </w:tcPr>
          <w:p>
            <w:pPr>
              <w:spacing w:line="240" w:lineRule="exact"/>
              <w:jc w:val="center"/>
              <w:rPr>
                <w:color w:val="auto"/>
                <w:kern w:val="0"/>
                <w:sz w:val="24"/>
                <w:lang w:bidi="ar"/>
              </w:rPr>
            </w:pPr>
            <w:r>
              <w:rPr>
                <w:rFonts w:hint="eastAsia"/>
                <w:color w:val="auto"/>
                <w:kern w:val="0"/>
                <w:sz w:val="24"/>
                <w:lang w:eastAsia="zh-CN" w:bidi="ar"/>
              </w:rPr>
              <w:t>水冲</w:t>
            </w:r>
            <w:r>
              <w:rPr>
                <w:color w:val="auto"/>
                <w:kern w:val="0"/>
                <w:sz w:val="24"/>
                <w:lang w:bidi="ar"/>
              </w:rPr>
              <w:t>淤泥</w:t>
            </w:r>
          </w:p>
        </w:tc>
        <w:tc>
          <w:tcPr>
            <w:tcW w:w="980" w:type="dxa"/>
            <w:gridSpan w:val="2"/>
            <w:tcBorders>
              <w:bottom w:val="single" w:color="auto" w:sz="4" w:space="0"/>
            </w:tcBorders>
            <w:noWrap w:val="0"/>
            <w:vAlign w:val="center"/>
          </w:tcPr>
          <w:p>
            <w:pPr>
              <w:widowControl/>
              <w:jc w:val="center"/>
              <w:textAlignment w:val="center"/>
              <w:rPr>
                <w:color w:val="auto"/>
                <w:kern w:val="0"/>
                <w:sz w:val="24"/>
                <w:lang w:bidi="ar"/>
              </w:rPr>
            </w:pPr>
            <w:r>
              <w:rPr>
                <w:rFonts w:hint="eastAsia"/>
                <w:color w:val="auto"/>
                <w:sz w:val="24"/>
                <w:lang w:eastAsia="zh-CN"/>
              </w:rPr>
              <w:t>5.8163</w:t>
            </w:r>
            <w:r>
              <w:rPr>
                <w:rFonts w:hint="eastAsia"/>
                <w:color w:val="auto"/>
                <w:sz w:val="24"/>
              </w:rPr>
              <w:t>万</w:t>
            </w:r>
            <w:r>
              <w:rPr>
                <w:color w:val="auto"/>
                <w:sz w:val="24"/>
              </w:rPr>
              <w:t>m</w:t>
            </w:r>
            <w:r>
              <w:rPr>
                <w:color w:val="auto"/>
                <w:sz w:val="24"/>
                <w:vertAlign w:val="superscript"/>
              </w:rPr>
              <w:t>3</w:t>
            </w:r>
          </w:p>
        </w:tc>
        <w:tc>
          <w:tcPr>
            <w:tcW w:w="1066" w:type="dxa"/>
            <w:tcBorders>
              <w:bottom w:val="single" w:color="auto" w:sz="4" w:space="0"/>
            </w:tcBorders>
            <w:noWrap w:val="0"/>
            <w:vAlign w:val="center"/>
          </w:tcPr>
          <w:p>
            <w:pPr>
              <w:widowControl/>
              <w:jc w:val="center"/>
              <w:textAlignment w:val="center"/>
              <w:rPr>
                <w:color w:val="auto"/>
                <w:kern w:val="0"/>
                <w:sz w:val="24"/>
                <w:lang w:bidi="ar"/>
              </w:rPr>
            </w:pPr>
            <w:r>
              <w:rPr>
                <w:color w:val="auto"/>
                <w:kern w:val="0"/>
                <w:sz w:val="24"/>
                <w:lang w:bidi="ar"/>
              </w:rPr>
              <w:t>0</w:t>
            </w:r>
          </w:p>
        </w:tc>
        <w:tc>
          <w:tcPr>
            <w:tcW w:w="917" w:type="dxa"/>
            <w:tcBorders>
              <w:bottom w:val="single" w:color="auto" w:sz="4" w:space="0"/>
            </w:tcBorders>
            <w:noWrap w:val="0"/>
            <w:vAlign w:val="center"/>
          </w:tcPr>
          <w:p>
            <w:pPr>
              <w:widowControl/>
              <w:jc w:val="center"/>
              <w:textAlignment w:val="center"/>
              <w:rPr>
                <w:color w:val="auto"/>
                <w:kern w:val="0"/>
                <w:sz w:val="24"/>
              </w:rPr>
            </w:pPr>
            <w:r>
              <w:rPr>
                <w:rFonts w:hint="eastAsia"/>
                <w:color w:val="auto"/>
                <w:sz w:val="24"/>
                <w:lang w:eastAsia="zh-CN"/>
              </w:rPr>
              <w:t>5.8163</w:t>
            </w:r>
            <w:r>
              <w:rPr>
                <w:rFonts w:hint="eastAsia"/>
                <w:color w:val="auto"/>
                <w:sz w:val="24"/>
              </w:rPr>
              <w:t>万</w:t>
            </w:r>
            <w:r>
              <w:rPr>
                <w:color w:val="auto"/>
                <w:sz w:val="24"/>
              </w:rPr>
              <w:t>m</w:t>
            </w:r>
            <w:r>
              <w:rPr>
                <w:color w:val="auto"/>
                <w:sz w:val="24"/>
                <w:vertAlign w:val="superscript"/>
              </w:rPr>
              <w:t>3</w:t>
            </w:r>
          </w:p>
        </w:tc>
        <w:tc>
          <w:tcPr>
            <w:tcW w:w="410" w:type="dxa"/>
            <w:noWrap w:val="0"/>
            <w:tcMar>
              <w:left w:w="0" w:type="dxa"/>
              <w:right w:w="0" w:type="dxa"/>
            </w:tcMar>
            <w:vAlign w:val="center"/>
          </w:tcPr>
          <w:p>
            <w:pPr>
              <w:widowControl/>
              <w:jc w:val="center"/>
              <w:textAlignment w:val="center"/>
              <w:rPr>
                <w:color w:val="auto"/>
                <w:kern w:val="0"/>
                <w:sz w:val="24"/>
              </w:rPr>
            </w:pPr>
            <w:r>
              <w:rPr>
                <w:color w:val="auto"/>
                <w:kern w:val="0"/>
                <w:sz w:val="24"/>
                <w:lang w:bidi="ar"/>
              </w:rPr>
              <w:t>0</w:t>
            </w:r>
          </w:p>
        </w:tc>
        <w:tc>
          <w:tcPr>
            <w:tcW w:w="3234" w:type="dxa"/>
            <w:gridSpan w:val="3"/>
            <w:noWrap w:val="0"/>
            <w:tcMar>
              <w:left w:w="0" w:type="dxa"/>
              <w:right w:w="0" w:type="dxa"/>
            </w:tcMar>
            <w:vAlign w:val="center"/>
          </w:tcPr>
          <w:p>
            <w:pPr>
              <w:pStyle w:val="73"/>
              <w:spacing w:line="242" w:lineRule="auto"/>
              <w:ind w:left="189" w:right="28" w:hanging="84"/>
              <w:rPr>
                <w:rFonts w:ascii="Times New Roman" w:hAnsi="Times New Roman" w:cs="Times New Roman"/>
                <w:color w:val="auto"/>
                <w:sz w:val="24"/>
              </w:rPr>
            </w:pPr>
            <w:r>
              <w:rPr>
                <w:rFonts w:ascii="Times New Roman" w:hAnsi="Times New Roman" w:cs="Times New Roman"/>
                <w:color w:val="auto"/>
                <w:sz w:val="24"/>
              </w:rPr>
              <w:t>堆放于临时排泥场</w:t>
            </w:r>
            <w:r>
              <w:rPr>
                <w:rFonts w:hint="eastAsia" w:ascii="Times New Roman" w:hAnsi="Times New Roman" w:cs="Times New Roman"/>
                <w:color w:val="auto"/>
                <w:sz w:val="24"/>
                <w:lang w:eastAsia="zh-CN"/>
              </w:rPr>
              <w:t>，</w:t>
            </w:r>
            <w:r>
              <w:rPr>
                <w:rFonts w:ascii="Times New Roman" w:hAnsi="Times New Roman" w:cs="Times New Roman"/>
                <w:color w:val="auto"/>
                <w:sz w:val="24"/>
              </w:rPr>
              <w:t>固化处理后</w:t>
            </w:r>
            <w:r>
              <w:rPr>
                <w:rFonts w:hint="eastAsia" w:ascii="Times New Roman" w:hAnsi="Times New Roman" w:cs="Times New Roman"/>
                <w:color w:val="auto"/>
                <w:sz w:val="24"/>
                <w:lang w:val="en-US" w:eastAsia="zh-CN"/>
              </w:rPr>
              <w:t>在农业部门的指导下对临时排泥池进行土地复耕复植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continue"/>
            <w:noWrap w:val="0"/>
            <w:vAlign w:val="center"/>
          </w:tcPr>
          <w:p>
            <w:pPr>
              <w:jc w:val="center"/>
              <w:rPr>
                <w:color w:val="auto"/>
                <w:sz w:val="24"/>
              </w:rPr>
            </w:pPr>
          </w:p>
        </w:tc>
        <w:tc>
          <w:tcPr>
            <w:tcW w:w="1969" w:type="dxa"/>
            <w:gridSpan w:val="2"/>
            <w:tcBorders>
              <w:bottom w:val="single" w:color="auto" w:sz="4" w:space="0"/>
            </w:tcBorders>
            <w:noWrap w:val="0"/>
            <w:tcMar>
              <w:left w:w="0" w:type="dxa"/>
              <w:right w:w="0" w:type="dxa"/>
            </w:tcMar>
            <w:vAlign w:val="center"/>
          </w:tcPr>
          <w:p>
            <w:pPr>
              <w:spacing w:line="240" w:lineRule="exact"/>
              <w:jc w:val="center"/>
              <w:rPr>
                <w:color w:val="auto"/>
                <w:kern w:val="0"/>
                <w:sz w:val="24"/>
                <w:lang w:bidi="ar"/>
              </w:rPr>
            </w:pPr>
            <w:r>
              <w:rPr>
                <w:color w:val="auto"/>
                <w:kern w:val="0"/>
                <w:sz w:val="24"/>
                <w:lang w:bidi="ar"/>
              </w:rPr>
              <w:t>生活垃圾</w:t>
            </w:r>
          </w:p>
        </w:tc>
        <w:tc>
          <w:tcPr>
            <w:tcW w:w="980" w:type="dxa"/>
            <w:gridSpan w:val="2"/>
            <w:tcBorders>
              <w:bottom w:val="single" w:color="auto" w:sz="4" w:space="0"/>
            </w:tcBorders>
            <w:noWrap w:val="0"/>
            <w:vAlign w:val="center"/>
          </w:tcPr>
          <w:p>
            <w:pPr>
              <w:widowControl/>
              <w:jc w:val="center"/>
              <w:textAlignment w:val="center"/>
              <w:rPr>
                <w:color w:val="auto"/>
                <w:kern w:val="0"/>
                <w:sz w:val="24"/>
                <w:lang w:bidi="ar"/>
              </w:rPr>
            </w:pPr>
            <w:r>
              <w:rPr>
                <w:color w:val="auto"/>
                <w:kern w:val="0"/>
                <w:sz w:val="24"/>
                <w:lang w:bidi="ar"/>
              </w:rPr>
              <w:t>1.5</w:t>
            </w:r>
          </w:p>
        </w:tc>
        <w:tc>
          <w:tcPr>
            <w:tcW w:w="1066" w:type="dxa"/>
            <w:tcBorders>
              <w:bottom w:val="single" w:color="auto" w:sz="4" w:space="0"/>
            </w:tcBorders>
            <w:noWrap w:val="0"/>
            <w:vAlign w:val="center"/>
          </w:tcPr>
          <w:p>
            <w:pPr>
              <w:widowControl/>
              <w:jc w:val="center"/>
              <w:textAlignment w:val="center"/>
              <w:rPr>
                <w:color w:val="auto"/>
                <w:kern w:val="0"/>
                <w:sz w:val="24"/>
                <w:lang w:bidi="ar"/>
              </w:rPr>
            </w:pPr>
            <w:r>
              <w:rPr>
                <w:color w:val="auto"/>
                <w:kern w:val="0"/>
                <w:sz w:val="24"/>
                <w:lang w:bidi="ar"/>
              </w:rPr>
              <w:t>1.5</w:t>
            </w:r>
          </w:p>
        </w:tc>
        <w:tc>
          <w:tcPr>
            <w:tcW w:w="917" w:type="dxa"/>
            <w:tcBorders>
              <w:bottom w:val="single" w:color="auto" w:sz="4" w:space="0"/>
            </w:tcBorders>
            <w:noWrap w:val="0"/>
            <w:vAlign w:val="center"/>
          </w:tcPr>
          <w:p>
            <w:pPr>
              <w:widowControl/>
              <w:jc w:val="center"/>
              <w:rPr>
                <w:color w:val="auto"/>
                <w:kern w:val="0"/>
                <w:sz w:val="24"/>
              </w:rPr>
            </w:pPr>
            <w:r>
              <w:rPr>
                <w:color w:val="auto"/>
                <w:kern w:val="0"/>
                <w:sz w:val="24"/>
              </w:rPr>
              <w:t>0</w:t>
            </w:r>
          </w:p>
        </w:tc>
        <w:tc>
          <w:tcPr>
            <w:tcW w:w="410" w:type="dxa"/>
            <w:noWrap w:val="0"/>
            <w:tcMar>
              <w:left w:w="0" w:type="dxa"/>
              <w:right w:w="0" w:type="dxa"/>
            </w:tcMar>
            <w:vAlign w:val="center"/>
          </w:tcPr>
          <w:p>
            <w:pPr>
              <w:widowControl/>
              <w:jc w:val="center"/>
              <w:rPr>
                <w:color w:val="auto"/>
                <w:kern w:val="0"/>
                <w:sz w:val="24"/>
              </w:rPr>
            </w:pPr>
            <w:r>
              <w:rPr>
                <w:color w:val="auto"/>
                <w:kern w:val="0"/>
                <w:sz w:val="24"/>
              </w:rPr>
              <w:t>0</w:t>
            </w:r>
          </w:p>
        </w:tc>
        <w:tc>
          <w:tcPr>
            <w:tcW w:w="3234" w:type="dxa"/>
            <w:gridSpan w:val="3"/>
            <w:noWrap w:val="0"/>
            <w:tcMar>
              <w:left w:w="0" w:type="dxa"/>
              <w:right w:w="0" w:type="dxa"/>
            </w:tcMar>
            <w:vAlign w:val="center"/>
          </w:tcPr>
          <w:p>
            <w:pPr>
              <w:pStyle w:val="73"/>
              <w:spacing w:before="122" w:line="242" w:lineRule="auto"/>
              <w:ind w:left="105" w:right="28"/>
              <w:rPr>
                <w:rFonts w:ascii="Times New Roman" w:hAnsi="Times New Roman" w:cs="Times New Roman"/>
                <w:color w:val="auto"/>
                <w:kern w:val="0"/>
                <w:sz w:val="24"/>
              </w:rPr>
            </w:pPr>
            <w:r>
              <w:rPr>
                <w:rFonts w:ascii="Times New Roman" w:hAnsi="Times New Roman" w:cs="Times New Roman"/>
                <w:color w:val="auto"/>
                <w:sz w:val="24"/>
              </w:rPr>
              <w:t>分类处理，生活垃圾送至环卫部门处理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40" w:type="dxa"/>
            <w:vMerge w:val="restart"/>
            <w:noWrap w:val="0"/>
            <w:vAlign w:val="center"/>
          </w:tcPr>
          <w:p>
            <w:pPr>
              <w:jc w:val="center"/>
              <w:rPr>
                <w:color w:val="auto"/>
                <w:sz w:val="24"/>
              </w:rPr>
            </w:pPr>
            <w:r>
              <w:rPr>
                <w:color w:val="auto"/>
                <w:sz w:val="24"/>
              </w:rPr>
              <w:t>噪声</w:t>
            </w:r>
          </w:p>
        </w:tc>
        <w:tc>
          <w:tcPr>
            <w:tcW w:w="2680" w:type="dxa"/>
            <w:gridSpan w:val="3"/>
            <w:noWrap w:val="0"/>
            <w:tcMar>
              <w:left w:w="0" w:type="dxa"/>
              <w:right w:w="0" w:type="dxa"/>
            </w:tcMar>
            <w:vAlign w:val="center"/>
          </w:tcPr>
          <w:p>
            <w:pPr>
              <w:spacing w:line="240" w:lineRule="exact"/>
              <w:jc w:val="center"/>
              <w:rPr>
                <w:color w:val="auto"/>
                <w:sz w:val="24"/>
              </w:rPr>
            </w:pPr>
            <w:r>
              <w:rPr>
                <w:color w:val="auto"/>
                <w:sz w:val="24"/>
              </w:rPr>
              <w:t>名称</w:t>
            </w:r>
          </w:p>
        </w:tc>
        <w:tc>
          <w:tcPr>
            <w:tcW w:w="1335" w:type="dxa"/>
            <w:gridSpan w:val="2"/>
            <w:noWrap w:val="0"/>
            <w:vAlign w:val="center"/>
          </w:tcPr>
          <w:p>
            <w:pPr>
              <w:spacing w:line="240" w:lineRule="exact"/>
              <w:jc w:val="center"/>
              <w:rPr>
                <w:color w:val="auto"/>
                <w:sz w:val="24"/>
              </w:rPr>
            </w:pPr>
            <w:r>
              <w:rPr>
                <w:color w:val="auto"/>
                <w:sz w:val="24"/>
              </w:rPr>
              <w:t>所在位置</w:t>
            </w:r>
          </w:p>
        </w:tc>
        <w:tc>
          <w:tcPr>
            <w:tcW w:w="917" w:type="dxa"/>
            <w:noWrap w:val="0"/>
            <w:tcMar>
              <w:left w:w="0" w:type="dxa"/>
              <w:right w:w="0" w:type="dxa"/>
            </w:tcMar>
            <w:vAlign w:val="center"/>
          </w:tcPr>
          <w:p>
            <w:pPr>
              <w:spacing w:line="240" w:lineRule="exact"/>
              <w:jc w:val="center"/>
              <w:rPr>
                <w:color w:val="auto"/>
                <w:sz w:val="24"/>
              </w:rPr>
            </w:pPr>
            <w:r>
              <w:rPr>
                <w:color w:val="auto"/>
                <w:sz w:val="24"/>
              </w:rPr>
              <w:t>等效声级</w:t>
            </w:r>
          </w:p>
          <w:p>
            <w:pPr>
              <w:spacing w:line="240" w:lineRule="exact"/>
              <w:jc w:val="center"/>
              <w:rPr>
                <w:color w:val="auto"/>
                <w:sz w:val="24"/>
              </w:rPr>
            </w:pPr>
            <w:r>
              <w:rPr>
                <w:color w:val="auto"/>
                <w:sz w:val="24"/>
              </w:rPr>
              <w:t>dB（A）</w:t>
            </w:r>
          </w:p>
        </w:tc>
        <w:tc>
          <w:tcPr>
            <w:tcW w:w="3644" w:type="dxa"/>
            <w:gridSpan w:val="4"/>
            <w:noWrap w:val="0"/>
            <w:vAlign w:val="center"/>
          </w:tcPr>
          <w:p>
            <w:pPr>
              <w:spacing w:line="240" w:lineRule="exact"/>
              <w:jc w:val="center"/>
              <w:rPr>
                <w:color w:val="auto"/>
                <w:sz w:val="24"/>
              </w:rPr>
            </w:pPr>
            <w:r>
              <w:rPr>
                <w:color w:val="auto"/>
                <w:sz w:val="24"/>
              </w:rPr>
              <w:t>排放方式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continue"/>
            <w:noWrap w:val="0"/>
            <w:vAlign w:val="center"/>
          </w:tcPr>
          <w:p>
            <w:pPr>
              <w:jc w:val="center"/>
              <w:rPr>
                <w:color w:val="auto"/>
                <w:sz w:val="24"/>
              </w:rPr>
            </w:pPr>
          </w:p>
        </w:tc>
        <w:tc>
          <w:tcPr>
            <w:tcW w:w="2680" w:type="dxa"/>
            <w:gridSpan w:val="3"/>
            <w:noWrap w:val="0"/>
            <w:tcMar>
              <w:left w:w="0" w:type="dxa"/>
              <w:right w:w="0" w:type="dxa"/>
            </w:tcMar>
            <w:vAlign w:val="top"/>
          </w:tcPr>
          <w:p>
            <w:pPr>
              <w:pStyle w:val="73"/>
              <w:spacing w:before="1" w:line="252" w:lineRule="exact"/>
              <w:ind w:left="604" w:leftChars="0" w:firstLine="420" w:firstLineChars="200"/>
              <w:jc w:val="left"/>
              <w:rPr>
                <w:rFonts w:ascii="Times New Roman" w:hAnsi="Times New Roman" w:cs="Times New Roman"/>
                <w:color w:val="auto"/>
                <w:sz w:val="24"/>
              </w:rPr>
            </w:pPr>
            <w:r>
              <w:rPr>
                <w:rFonts w:ascii="Times New Roman" w:hAnsi="Times New Roman" w:cs="Times New Roman"/>
                <w:color w:val="auto"/>
              </w:rPr>
              <w:t>泥浆泵</w:t>
            </w:r>
          </w:p>
        </w:tc>
        <w:tc>
          <w:tcPr>
            <w:tcW w:w="1335" w:type="dxa"/>
            <w:gridSpan w:val="2"/>
            <w:noWrap w:val="0"/>
            <w:vAlign w:val="center"/>
          </w:tcPr>
          <w:p>
            <w:pPr>
              <w:widowControl/>
              <w:jc w:val="center"/>
              <w:rPr>
                <w:color w:val="auto"/>
                <w:sz w:val="24"/>
              </w:rPr>
            </w:pPr>
            <w:r>
              <w:rPr>
                <w:color w:val="auto"/>
                <w:sz w:val="24"/>
              </w:rPr>
              <w:t>室外</w:t>
            </w:r>
          </w:p>
        </w:tc>
        <w:tc>
          <w:tcPr>
            <w:tcW w:w="917" w:type="dxa"/>
            <w:noWrap w:val="0"/>
            <w:tcMar>
              <w:left w:w="0" w:type="dxa"/>
              <w:right w:w="0" w:type="dxa"/>
            </w:tcMar>
            <w:vAlign w:val="top"/>
          </w:tcPr>
          <w:p>
            <w:pPr>
              <w:pStyle w:val="73"/>
              <w:spacing w:before="25" w:line="280" w:lineRule="exact"/>
              <w:ind w:left="293" w:right="283"/>
              <w:rPr>
                <w:rFonts w:ascii="Times New Roman" w:hAnsi="Times New Roman" w:cs="Times New Roman"/>
                <w:color w:val="auto"/>
                <w:sz w:val="24"/>
              </w:rPr>
            </w:pPr>
            <w:r>
              <w:rPr>
                <w:rFonts w:ascii="Times New Roman" w:hAnsi="Times New Roman" w:cs="Times New Roman"/>
                <w:color w:val="auto"/>
                <w:sz w:val="24"/>
              </w:rPr>
              <w:t>90</w:t>
            </w:r>
          </w:p>
        </w:tc>
        <w:tc>
          <w:tcPr>
            <w:tcW w:w="3644" w:type="dxa"/>
            <w:gridSpan w:val="4"/>
            <w:noWrap w:val="0"/>
            <w:vAlign w:val="center"/>
          </w:tcPr>
          <w:p>
            <w:pPr>
              <w:spacing w:line="300" w:lineRule="exact"/>
              <w:jc w:val="center"/>
              <w:rPr>
                <w:color w:val="auto"/>
                <w:sz w:val="24"/>
              </w:rPr>
            </w:pPr>
            <w:r>
              <w:rPr>
                <w:color w:val="auto"/>
                <w:sz w:val="24"/>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noWrap w:val="0"/>
            <w:vAlign w:val="center"/>
          </w:tcPr>
          <w:p>
            <w:pPr>
              <w:jc w:val="center"/>
              <w:rPr>
                <w:color w:val="auto"/>
                <w:sz w:val="24"/>
              </w:rPr>
            </w:pPr>
          </w:p>
        </w:tc>
        <w:tc>
          <w:tcPr>
            <w:tcW w:w="2680" w:type="dxa"/>
            <w:gridSpan w:val="3"/>
            <w:noWrap w:val="0"/>
            <w:tcMar>
              <w:left w:w="0" w:type="dxa"/>
              <w:right w:w="0" w:type="dxa"/>
            </w:tcMar>
            <w:vAlign w:val="top"/>
          </w:tcPr>
          <w:p>
            <w:pPr>
              <w:pStyle w:val="73"/>
              <w:spacing w:before="1" w:line="252" w:lineRule="exact"/>
              <w:ind w:left="604" w:leftChars="0" w:firstLine="420" w:firstLineChars="200"/>
              <w:jc w:val="left"/>
              <w:rPr>
                <w:rFonts w:ascii="Times New Roman" w:hAnsi="Times New Roman" w:cs="Times New Roman"/>
                <w:color w:val="auto"/>
                <w:sz w:val="24"/>
                <w:lang w:val="en-US"/>
              </w:rPr>
            </w:pPr>
            <w:r>
              <w:rPr>
                <w:rFonts w:hint="eastAsia" w:ascii="Times New Roman" w:hAnsi="Times New Roman" w:cs="Times New Roman"/>
                <w:color w:val="auto"/>
                <w:lang w:val="en-US"/>
              </w:rPr>
              <w:t>打桩机</w:t>
            </w:r>
          </w:p>
        </w:tc>
        <w:tc>
          <w:tcPr>
            <w:tcW w:w="1335" w:type="dxa"/>
            <w:gridSpan w:val="2"/>
            <w:noWrap w:val="0"/>
            <w:vAlign w:val="center"/>
          </w:tcPr>
          <w:p>
            <w:pPr>
              <w:widowControl/>
              <w:jc w:val="center"/>
              <w:rPr>
                <w:color w:val="auto"/>
                <w:sz w:val="24"/>
              </w:rPr>
            </w:pPr>
            <w:r>
              <w:rPr>
                <w:rFonts w:hint="eastAsia"/>
                <w:color w:val="auto"/>
                <w:sz w:val="24"/>
              </w:rPr>
              <w:t>室外</w:t>
            </w:r>
          </w:p>
        </w:tc>
        <w:tc>
          <w:tcPr>
            <w:tcW w:w="917" w:type="dxa"/>
            <w:noWrap w:val="0"/>
            <w:tcMar>
              <w:left w:w="0" w:type="dxa"/>
              <w:right w:w="0" w:type="dxa"/>
            </w:tcMar>
            <w:vAlign w:val="top"/>
          </w:tcPr>
          <w:p>
            <w:pPr>
              <w:pStyle w:val="73"/>
              <w:spacing w:before="25" w:line="280" w:lineRule="exact"/>
              <w:ind w:left="293" w:right="283"/>
              <w:rPr>
                <w:rFonts w:ascii="Times New Roman" w:hAnsi="Times New Roman" w:cs="Times New Roman"/>
                <w:color w:val="auto"/>
                <w:sz w:val="24"/>
                <w:lang w:val="en-US"/>
              </w:rPr>
            </w:pPr>
            <w:r>
              <w:rPr>
                <w:rFonts w:hint="eastAsia" w:ascii="Times New Roman" w:hAnsi="Times New Roman" w:cs="Times New Roman"/>
                <w:color w:val="auto"/>
                <w:sz w:val="24"/>
                <w:lang w:val="en-US"/>
              </w:rPr>
              <w:t>90</w:t>
            </w:r>
          </w:p>
        </w:tc>
        <w:tc>
          <w:tcPr>
            <w:tcW w:w="3644" w:type="dxa"/>
            <w:gridSpan w:val="4"/>
            <w:noWrap w:val="0"/>
            <w:vAlign w:val="center"/>
          </w:tcPr>
          <w:p>
            <w:pPr>
              <w:spacing w:line="300" w:lineRule="exact"/>
              <w:jc w:val="center"/>
              <w:rPr>
                <w:color w:val="auto"/>
                <w:sz w:val="24"/>
              </w:rPr>
            </w:pPr>
            <w:r>
              <w:rPr>
                <w:color w:val="auto"/>
                <w:sz w:val="24"/>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16" w:type="dxa"/>
            <w:gridSpan w:val="11"/>
            <w:noWrap w:val="0"/>
            <w:vAlign w:val="center"/>
          </w:tcPr>
          <w:p>
            <w:pPr>
              <w:spacing w:line="360" w:lineRule="auto"/>
              <w:ind w:firstLine="480" w:firstLineChars="200"/>
              <w:jc w:val="left"/>
              <w:rPr>
                <w:color w:val="auto"/>
                <w:sz w:val="24"/>
              </w:rPr>
            </w:pPr>
            <w:r>
              <w:rPr>
                <w:color w:val="auto"/>
                <w:sz w:val="24"/>
              </w:rPr>
              <w:t>主要生态影响（不够时可附另页）</w:t>
            </w:r>
          </w:p>
          <w:p>
            <w:pPr>
              <w:spacing w:line="360" w:lineRule="auto"/>
              <w:ind w:firstLine="480" w:firstLineChars="200"/>
              <w:jc w:val="left"/>
              <w:rPr>
                <w:color w:val="auto"/>
                <w:sz w:val="24"/>
              </w:rPr>
            </w:pPr>
            <w:r>
              <w:rPr>
                <w:color w:val="auto"/>
                <w:sz w:val="24"/>
              </w:rPr>
              <w:t>1. 施工期生态影响分析</w:t>
            </w:r>
          </w:p>
          <w:p>
            <w:pPr>
              <w:spacing w:line="360" w:lineRule="auto"/>
              <w:ind w:firstLine="480" w:firstLineChars="200"/>
              <w:jc w:val="left"/>
              <w:rPr>
                <w:color w:val="auto"/>
                <w:sz w:val="24"/>
              </w:rPr>
            </w:pPr>
            <w:r>
              <w:rPr>
                <w:color w:val="auto"/>
                <w:sz w:val="24"/>
              </w:rPr>
              <w:t>本工程作业属于短期的临时性工程，施工期间由于工程建设的需要，会破坏现有的一些水生植被及底栖生物，根据实地调查，本工程范围内无珍稀动植物的生长地和栖息地，无特殊生境和特有物种。施工后由于生态环境的改善，这些水生植被和底栖生物容易得到恢复。施工中，工程附近的水流形态会在小范围内发生变化，这可能会对鱼类等水生生物造成影响，但由于施工活动引起的水流形态改变是暂时的，因此水生生物受此影响不大。</w:t>
            </w:r>
          </w:p>
          <w:p>
            <w:pPr>
              <w:spacing w:line="360" w:lineRule="auto"/>
              <w:ind w:firstLine="480" w:firstLineChars="200"/>
              <w:jc w:val="left"/>
              <w:rPr>
                <w:color w:val="auto"/>
                <w:sz w:val="24"/>
              </w:rPr>
            </w:pPr>
            <w:r>
              <w:rPr>
                <w:color w:val="auto"/>
                <w:sz w:val="24"/>
              </w:rPr>
              <w:t>2.施工完成投入使用后生态影响分析</w:t>
            </w:r>
          </w:p>
          <w:p>
            <w:pPr>
              <w:spacing w:line="360" w:lineRule="auto"/>
              <w:ind w:firstLine="480" w:firstLineChars="200"/>
              <w:jc w:val="left"/>
              <w:rPr>
                <w:color w:val="auto"/>
                <w:sz w:val="24"/>
              </w:rPr>
            </w:pPr>
            <w:r>
              <w:rPr>
                <w:color w:val="auto"/>
                <w:sz w:val="24"/>
              </w:rPr>
              <w:t>河道整治改善了入湖水质，降低河水的富营养化，提高了地区的防洪</w:t>
            </w:r>
            <w:r>
              <w:rPr>
                <w:rFonts w:hint="eastAsia"/>
                <w:color w:val="auto"/>
                <w:sz w:val="24"/>
              </w:rPr>
              <w:t>排</w:t>
            </w:r>
            <w:r>
              <w:rPr>
                <w:color w:val="auto"/>
                <w:sz w:val="24"/>
              </w:rPr>
              <w:t>涝能力和河道水环境容量；能够有效削减入河污染负荷，同时有效地缓解镇区河道的防洪压力。可以改善</w:t>
            </w:r>
            <w:r>
              <w:rPr>
                <w:rFonts w:hint="eastAsia"/>
                <w:color w:val="auto"/>
                <w:sz w:val="24"/>
                <w:lang w:eastAsia="zh-CN"/>
              </w:rPr>
              <w:t>新建</w:t>
            </w:r>
            <w:r>
              <w:rPr>
                <w:rFonts w:hint="eastAsia"/>
                <w:color w:val="auto"/>
                <w:sz w:val="24"/>
              </w:rPr>
              <w:t>镇</w:t>
            </w:r>
            <w:r>
              <w:rPr>
                <w:color w:val="auto"/>
                <w:sz w:val="24"/>
              </w:rPr>
              <w:t>水环境的质量状况，从根本上保护水源、重建生态，恢复生态系统。对于促进区域建设，改善镇区水环境将产生重要的意义。</w:t>
            </w:r>
          </w:p>
          <w:p>
            <w:pPr>
              <w:spacing w:line="360" w:lineRule="auto"/>
              <w:ind w:firstLine="480" w:firstLineChars="200"/>
              <w:jc w:val="left"/>
              <w:rPr>
                <w:color w:val="auto"/>
                <w:sz w:val="24"/>
              </w:rPr>
            </w:pPr>
            <w:r>
              <w:rPr>
                <w:color w:val="auto"/>
                <w:sz w:val="24"/>
              </w:rPr>
              <w:t>综上分析，本项目在施工期间对生态环境影响不大，而且通过采取相应的生态保护和恢复措施，尤其是通过施工管理和强化施工期的保护和恢复，则本项目建设对生态环境影响是可以接受的，并且</w:t>
            </w:r>
            <w:r>
              <w:rPr>
                <w:rFonts w:hint="eastAsia"/>
                <w:color w:val="auto"/>
                <w:sz w:val="24"/>
              </w:rPr>
              <w:t>项目的实施</w:t>
            </w:r>
            <w:r>
              <w:rPr>
                <w:color w:val="auto"/>
                <w:sz w:val="24"/>
              </w:rPr>
              <w:t>对生态环境具有积极的影响。</w:t>
            </w:r>
          </w:p>
          <w:p>
            <w:pPr>
              <w:pStyle w:val="2"/>
              <w:ind w:firstLine="480"/>
              <w:rPr>
                <w:color w:val="auto"/>
                <w:sz w:val="24"/>
              </w:rPr>
            </w:pPr>
          </w:p>
          <w:p>
            <w:pPr>
              <w:pStyle w:val="2"/>
              <w:ind w:firstLine="480"/>
              <w:rPr>
                <w:color w:val="auto"/>
                <w:sz w:val="24"/>
              </w:rPr>
            </w:pPr>
          </w:p>
          <w:p>
            <w:pPr>
              <w:pStyle w:val="2"/>
              <w:ind w:firstLine="480"/>
              <w:rPr>
                <w:color w:val="auto"/>
                <w:sz w:val="24"/>
              </w:rPr>
            </w:pPr>
          </w:p>
          <w:p>
            <w:pPr>
              <w:pStyle w:val="2"/>
              <w:ind w:firstLine="480"/>
              <w:rPr>
                <w:color w:val="auto"/>
                <w:sz w:val="24"/>
              </w:rPr>
            </w:pPr>
          </w:p>
          <w:p>
            <w:pPr>
              <w:pStyle w:val="2"/>
              <w:ind w:firstLine="480"/>
              <w:rPr>
                <w:color w:val="auto"/>
                <w:sz w:val="24"/>
              </w:rPr>
            </w:pPr>
          </w:p>
          <w:p>
            <w:pPr>
              <w:pStyle w:val="2"/>
              <w:ind w:firstLine="480"/>
              <w:rPr>
                <w:color w:val="auto"/>
                <w:sz w:val="24"/>
              </w:rPr>
            </w:pPr>
          </w:p>
          <w:p>
            <w:pPr>
              <w:pStyle w:val="2"/>
              <w:ind w:left="0" w:leftChars="0" w:firstLine="0" w:firstLineChars="0"/>
              <w:rPr>
                <w:color w:val="auto"/>
                <w:sz w:val="24"/>
              </w:rPr>
            </w:pPr>
          </w:p>
          <w:p>
            <w:pPr>
              <w:pStyle w:val="2"/>
              <w:ind w:left="0" w:leftChars="0" w:firstLine="0" w:firstLineChars="0"/>
              <w:rPr>
                <w:color w:val="auto"/>
                <w:sz w:val="24"/>
              </w:rPr>
            </w:pPr>
          </w:p>
        </w:tc>
      </w:tr>
    </w:tbl>
    <w:p>
      <w:pPr>
        <w:spacing w:before="156" w:beforeLines="50" w:line="360" w:lineRule="auto"/>
        <w:ind w:firstLine="480" w:firstLineChars="200"/>
        <w:rPr>
          <w:color w:val="auto"/>
          <w:sz w:val="24"/>
        </w:rPr>
        <w:sectPr>
          <w:pgSz w:w="11907" w:h="16840"/>
          <w:pgMar w:top="1871" w:right="1418" w:bottom="1712" w:left="1418" w:header="964" w:footer="964" w:gutter="0"/>
          <w:cols w:space="720" w:num="1"/>
          <w:docGrid w:type="lines" w:linePitch="312" w:charSpace="0"/>
        </w:sectPr>
      </w:pPr>
    </w:p>
    <w:p>
      <w:pPr>
        <w:pStyle w:val="4"/>
        <w:spacing w:before="0" w:after="0" w:line="440" w:lineRule="exact"/>
        <w:rPr>
          <w:color w:val="auto"/>
          <w:sz w:val="28"/>
          <w:szCs w:val="28"/>
        </w:rPr>
      </w:pPr>
      <w:r>
        <w:rPr>
          <w:color w:val="auto"/>
          <w:sz w:val="28"/>
          <w:szCs w:val="28"/>
        </w:rPr>
        <w:t>七、环境影响分析</w:t>
      </w:r>
    </w:p>
    <w:tbl>
      <w:tblPr>
        <w:tblStyle w:val="3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2" w:hRule="atLeast"/>
        </w:trPr>
        <w:tc>
          <w:tcPr>
            <w:tcW w:w="9287" w:type="dxa"/>
            <w:noWrap w:val="0"/>
            <w:vAlign w:val="top"/>
          </w:tcPr>
          <w:p>
            <w:pPr>
              <w:spacing w:line="360" w:lineRule="auto"/>
              <w:rPr>
                <w:b/>
                <w:color w:val="auto"/>
                <w:sz w:val="28"/>
                <w:szCs w:val="28"/>
              </w:rPr>
            </w:pPr>
            <w:r>
              <w:rPr>
                <w:rFonts w:hint="eastAsia"/>
                <w:b/>
                <w:color w:val="auto"/>
                <w:sz w:val="28"/>
                <w:szCs w:val="28"/>
              </w:rPr>
              <w:t xml:space="preserve">7.1 </w:t>
            </w:r>
            <w:r>
              <w:rPr>
                <w:b/>
                <w:color w:val="auto"/>
                <w:sz w:val="28"/>
                <w:szCs w:val="28"/>
              </w:rPr>
              <w:t>施工期环境影响简要分析：</w:t>
            </w:r>
          </w:p>
          <w:p>
            <w:pPr>
              <w:spacing w:line="360" w:lineRule="auto"/>
              <w:ind w:firstLine="482" w:firstLineChars="200"/>
              <w:jc w:val="left"/>
              <w:rPr>
                <w:b/>
                <w:color w:val="auto"/>
                <w:sz w:val="24"/>
                <w:szCs w:val="22"/>
              </w:rPr>
            </w:pPr>
            <w:r>
              <w:rPr>
                <w:rFonts w:hint="eastAsia"/>
                <w:b/>
                <w:color w:val="auto"/>
                <w:sz w:val="24"/>
                <w:szCs w:val="22"/>
              </w:rPr>
              <w:t>1、</w:t>
            </w:r>
            <w:r>
              <w:rPr>
                <w:b/>
                <w:color w:val="auto"/>
                <w:sz w:val="24"/>
                <w:szCs w:val="22"/>
              </w:rPr>
              <w:t>大气环境影响分析</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（1）</w:t>
            </w:r>
            <w:r>
              <w:rPr>
                <w:rFonts w:ascii="Times New Roman" w:eastAsia="宋体"/>
                <w:color w:val="auto"/>
                <w:sz w:val="24"/>
              </w:rPr>
              <w:t>评价等级判定</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本项目为河道清淤项目，项目营运期无废气产生，施工期对环境的影响具有短期性、间歇性和可逆性，因此根据《环境影响评价技术导则大气环境》（HJ2.2-2008）环境空气影响评价等级判定依据，确定为三级。</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w:t>
            </w:r>
            <w:r>
              <w:rPr>
                <w:rFonts w:hint="eastAsia" w:ascii="Times New Roman" w:eastAsia="宋体"/>
                <w:color w:val="auto"/>
                <w:sz w:val="24"/>
              </w:rPr>
              <w:t>2</w:t>
            </w:r>
            <w:r>
              <w:rPr>
                <w:rFonts w:ascii="Times New Roman" w:eastAsia="宋体"/>
                <w:color w:val="auto"/>
                <w:sz w:val="24"/>
              </w:rPr>
              <w:t>）恶臭</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在清淤过程中，河道底部含有有机物腐殖的污染底泥，在受到扰动和堆放过程中，会有少量恶臭气体产生，主要成分是H</w:t>
            </w:r>
            <w:r>
              <w:rPr>
                <w:rFonts w:ascii="Times New Roman" w:eastAsia="宋体"/>
                <w:color w:val="auto"/>
                <w:sz w:val="24"/>
                <w:vertAlign w:val="subscript"/>
              </w:rPr>
              <w:t>2</w:t>
            </w:r>
            <w:r>
              <w:rPr>
                <w:rFonts w:ascii="Times New Roman" w:eastAsia="宋体"/>
                <w:color w:val="auto"/>
                <w:sz w:val="24"/>
              </w:rPr>
              <w:t>S、NH</w:t>
            </w:r>
            <w:r>
              <w:rPr>
                <w:rFonts w:ascii="Times New Roman" w:eastAsia="宋体"/>
                <w:color w:val="auto"/>
                <w:sz w:val="24"/>
                <w:vertAlign w:val="subscript"/>
              </w:rPr>
              <w:t>3</w:t>
            </w:r>
            <w:r>
              <w:rPr>
                <w:rFonts w:ascii="Times New Roman" w:eastAsia="宋体"/>
                <w:color w:val="auto"/>
                <w:sz w:val="24"/>
              </w:rPr>
              <w:t>等，呈无组织状态释放。</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本项目打捞的淤泥堆放于临时排泥场进行干化。根据规划，本工程拟结合清淤河道所在的位置，就近充分利用现有废弃坑塘作为生态排泥场，本工程清淤土方量约为</w:t>
            </w:r>
            <w:r>
              <w:rPr>
                <w:rFonts w:hint="eastAsia" w:ascii="Times New Roman" w:eastAsia="宋体"/>
                <w:color w:val="auto"/>
                <w:sz w:val="24"/>
                <w:lang w:eastAsia="zh-CN"/>
              </w:rPr>
              <w:t>5.8163</w:t>
            </w:r>
            <w:r>
              <w:rPr>
                <w:rFonts w:hint="eastAsia" w:ascii="Times New Roman" w:eastAsia="宋体"/>
                <w:color w:val="auto"/>
                <w:sz w:val="24"/>
              </w:rPr>
              <w:t>万</w:t>
            </w:r>
            <w:r>
              <w:rPr>
                <w:rFonts w:ascii="Times New Roman" w:eastAsia="宋体"/>
                <w:color w:val="auto"/>
                <w:sz w:val="24"/>
              </w:rPr>
              <w:t>m</w:t>
            </w:r>
            <w:r>
              <w:rPr>
                <w:rFonts w:ascii="Times New Roman" w:eastAsia="宋体"/>
                <w:color w:val="auto"/>
                <w:sz w:val="24"/>
                <w:vertAlign w:val="superscript"/>
              </w:rPr>
              <w:t>3</w:t>
            </w:r>
            <w:r>
              <w:rPr>
                <w:rFonts w:ascii="Times New Roman" w:eastAsia="宋体"/>
                <w:color w:val="auto"/>
                <w:sz w:val="24"/>
              </w:rPr>
              <w:t>，根据现有排泥场面积及场址现状，在充分利用废弃坑塘现有深度的基础上，本项目各排泥场最大堆土高按1.</w:t>
            </w:r>
            <w:r>
              <w:rPr>
                <w:rFonts w:hint="eastAsia" w:ascii="Times New Roman" w:eastAsia="宋体"/>
                <w:color w:val="auto"/>
                <w:sz w:val="24"/>
                <w:lang w:val="en-US" w:eastAsia="zh-CN"/>
              </w:rPr>
              <w:t>5</w:t>
            </w:r>
            <w:r>
              <w:rPr>
                <w:rFonts w:ascii="Times New Roman" w:eastAsia="宋体"/>
                <w:color w:val="auto"/>
                <w:sz w:val="24"/>
              </w:rPr>
              <w:t>～2.</w:t>
            </w:r>
            <w:r>
              <w:rPr>
                <w:rFonts w:hint="eastAsia" w:ascii="Times New Roman" w:eastAsia="宋体"/>
                <w:color w:val="auto"/>
                <w:sz w:val="24"/>
                <w:lang w:val="en-US" w:eastAsia="zh-CN"/>
              </w:rPr>
              <w:t>0</w:t>
            </w:r>
            <w:r>
              <w:rPr>
                <w:rFonts w:ascii="Times New Roman" w:eastAsia="宋体"/>
                <w:color w:val="auto"/>
                <w:sz w:val="24"/>
              </w:rPr>
              <w:t>m估算。考虑围堰本体占地、围堰取土后容量增加及</w:t>
            </w:r>
            <w:r>
              <w:rPr>
                <w:rFonts w:hint="eastAsia" w:ascii="Times New Roman" w:eastAsia="宋体"/>
                <w:color w:val="auto"/>
                <w:sz w:val="24"/>
                <w:lang w:eastAsia="zh-CN"/>
              </w:rPr>
              <w:t>沉清水</w:t>
            </w:r>
            <w:r>
              <w:rPr>
                <w:rFonts w:ascii="Times New Roman" w:eastAsia="宋体"/>
                <w:color w:val="auto"/>
                <w:sz w:val="24"/>
              </w:rPr>
              <w:t>处理场地后，按此布置计算各排泥场容量，需排泥场有效库容</w:t>
            </w:r>
            <w:r>
              <w:rPr>
                <w:rFonts w:hint="eastAsia" w:ascii="Times New Roman" w:eastAsia="宋体"/>
                <w:color w:val="auto"/>
                <w:sz w:val="24"/>
                <w:lang w:val="en-US" w:eastAsia="zh-CN"/>
              </w:rPr>
              <w:t>35.29</w:t>
            </w:r>
            <w:r>
              <w:rPr>
                <w:rFonts w:ascii="Times New Roman" w:eastAsia="宋体"/>
                <w:color w:val="auto"/>
                <w:sz w:val="24"/>
              </w:rPr>
              <w:t>亩。</w:t>
            </w:r>
          </w:p>
          <w:p>
            <w:pPr>
              <w:pStyle w:val="3"/>
              <w:spacing w:line="360" w:lineRule="auto"/>
              <w:ind w:left="0" w:firstLine="480" w:firstLineChars="200"/>
              <w:rPr>
                <w:rFonts w:hint="eastAsia" w:ascii="Times New Roman" w:eastAsia="宋体"/>
                <w:color w:val="auto"/>
                <w:sz w:val="24"/>
                <w:lang w:eastAsia="zh-CN"/>
              </w:rPr>
            </w:pPr>
            <w:r>
              <w:rPr>
                <w:rFonts w:ascii="Times New Roman" w:eastAsia="宋体"/>
                <w:color w:val="auto"/>
                <w:sz w:val="24"/>
              </w:rPr>
              <w:t>本项目共设置</w:t>
            </w:r>
            <w:r>
              <w:rPr>
                <w:rFonts w:hint="eastAsia" w:ascii="Times New Roman" w:eastAsia="宋体"/>
                <w:color w:val="auto"/>
                <w:sz w:val="24"/>
                <w:lang w:val="en-US" w:eastAsia="zh-CN"/>
              </w:rPr>
              <w:t>14</w:t>
            </w:r>
            <w:r>
              <w:rPr>
                <w:rFonts w:ascii="Times New Roman" w:eastAsia="宋体"/>
                <w:color w:val="auto"/>
                <w:sz w:val="24"/>
              </w:rPr>
              <w:t>处排泥场，根据现场勘查结果，本项目设置的</w:t>
            </w:r>
            <w:r>
              <w:rPr>
                <w:rFonts w:hint="eastAsia" w:ascii="Times New Roman" w:eastAsia="宋体"/>
                <w:color w:val="auto"/>
                <w:sz w:val="24"/>
              </w:rPr>
              <w:t>1</w:t>
            </w:r>
            <w:r>
              <w:rPr>
                <w:rFonts w:ascii="Times New Roman" w:eastAsia="宋体"/>
                <w:color w:val="auto"/>
                <w:sz w:val="24"/>
              </w:rPr>
              <w:t>个临时排泥场中：1#排泥场最近敏感目标</w:t>
            </w:r>
            <w:r>
              <w:rPr>
                <w:rFonts w:hint="eastAsia" w:ascii="Times New Roman" w:eastAsia="宋体"/>
                <w:color w:val="auto"/>
                <w:sz w:val="24"/>
                <w:lang w:eastAsia="zh-CN"/>
              </w:rPr>
              <w:t>义北村</w:t>
            </w:r>
            <w:r>
              <w:rPr>
                <w:rFonts w:ascii="Times New Roman" w:eastAsia="宋体"/>
                <w:color w:val="auto"/>
                <w:sz w:val="24"/>
              </w:rPr>
              <w:t>位于排泥场</w:t>
            </w:r>
            <w:r>
              <w:rPr>
                <w:rFonts w:hint="eastAsia" w:ascii="Times New Roman" w:eastAsia="宋体"/>
                <w:color w:val="auto"/>
                <w:sz w:val="24"/>
                <w:lang w:eastAsia="zh-CN"/>
              </w:rPr>
              <w:t>东</w:t>
            </w:r>
            <w:r>
              <w:rPr>
                <w:rFonts w:ascii="Times New Roman" w:eastAsia="宋体"/>
                <w:color w:val="auto"/>
                <w:sz w:val="24"/>
              </w:rPr>
              <w:t>侧</w:t>
            </w:r>
            <w:r>
              <w:rPr>
                <w:rFonts w:hint="eastAsia" w:ascii="Times New Roman" w:eastAsia="宋体"/>
                <w:color w:val="auto"/>
                <w:sz w:val="24"/>
                <w:lang w:val="en-US" w:eastAsia="zh-CN"/>
              </w:rPr>
              <w:t>30</w:t>
            </w:r>
            <w:r>
              <w:rPr>
                <w:rFonts w:hint="eastAsia" w:ascii="Times New Roman" w:eastAsia="宋体"/>
                <w:color w:val="auto"/>
                <w:sz w:val="24"/>
              </w:rPr>
              <w:t>m</w:t>
            </w:r>
            <w:r>
              <w:rPr>
                <w:rFonts w:hint="eastAsia" w:ascii="Times New Roman" w:eastAsia="宋体"/>
                <w:color w:val="auto"/>
                <w:sz w:val="24"/>
                <w:lang w:eastAsia="zh-CN"/>
              </w:rPr>
              <w:t>；</w:t>
            </w:r>
            <w:r>
              <w:rPr>
                <w:rFonts w:hint="eastAsia" w:ascii="Times New Roman" w:eastAsia="宋体"/>
                <w:color w:val="auto"/>
                <w:sz w:val="24"/>
                <w:lang w:val="en-US" w:eastAsia="zh-CN"/>
              </w:rPr>
              <w:t>2</w:t>
            </w:r>
            <w:r>
              <w:rPr>
                <w:rFonts w:ascii="Times New Roman" w:eastAsia="宋体"/>
                <w:color w:val="auto"/>
                <w:sz w:val="24"/>
              </w:rPr>
              <w:t>#排泥场最近敏感目标</w:t>
            </w:r>
            <w:r>
              <w:rPr>
                <w:rFonts w:hint="eastAsia" w:ascii="Times New Roman" w:eastAsia="宋体"/>
                <w:color w:val="auto"/>
                <w:sz w:val="24"/>
                <w:lang w:eastAsia="zh-CN"/>
              </w:rPr>
              <w:t>后仁</w:t>
            </w:r>
            <w:r>
              <w:rPr>
                <w:rFonts w:ascii="Times New Roman" w:eastAsia="宋体"/>
                <w:color w:val="auto"/>
                <w:sz w:val="24"/>
              </w:rPr>
              <w:t>位于排泥场</w:t>
            </w:r>
            <w:r>
              <w:rPr>
                <w:rFonts w:hint="eastAsia" w:ascii="Times New Roman" w:eastAsia="宋体"/>
                <w:color w:val="auto"/>
                <w:sz w:val="24"/>
                <w:lang w:eastAsia="zh-CN"/>
              </w:rPr>
              <w:t>北</w:t>
            </w:r>
            <w:r>
              <w:rPr>
                <w:rFonts w:ascii="Times New Roman" w:eastAsia="宋体"/>
                <w:color w:val="auto"/>
                <w:sz w:val="24"/>
              </w:rPr>
              <w:t>侧</w:t>
            </w:r>
            <w:r>
              <w:rPr>
                <w:rFonts w:hint="eastAsia" w:ascii="Times New Roman" w:eastAsia="宋体"/>
                <w:color w:val="auto"/>
                <w:sz w:val="24"/>
                <w:lang w:val="en-US" w:eastAsia="zh-CN"/>
              </w:rPr>
              <w:t>20</w:t>
            </w:r>
            <w:r>
              <w:rPr>
                <w:rFonts w:hint="eastAsia" w:ascii="Times New Roman" w:eastAsia="宋体"/>
                <w:color w:val="auto"/>
                <w:sz w:val="24"/>
              </w:rPr>
              <w:t>m</w:t>
            </w:r>
            <w:r>
              <w:rPr>
                <w:rFonts w:hint="eastAsia" w:ascii="Times New Roman" w:eastAsia="宋体"/>
                <w:color w:val="auto"/>
                <w:sz w:val="24"/>
                <w:lang w:eastAsia="zh-CN"/>
              </w:rPr>
              <w:t>；</w:t>
            </w:r>
            <w:r>
              <w:rPr>
                <w:rFonts w:hint="eastAsia" w:ascii="Times New Roman" w:eastAsia="宋体"/>
                <w:color w:val="auto"/>
                <w:sz w:val="24"/>
                <w:lang w:val="en-US" w:eastAsia="zh-CN"/>
              </w:rPr>
              <w:t>3</w:t>
            </w:r>
            <w:r>
              <w:rPr>
                <w:rFonts w:ascii="Times New Roman" w:eastAsia="宋体"/>
                <w:color w:val="auto"/>
                <w:sz w:val="24"/>
              </w:rPr>
              <w:t>#排泥场最近敏感目标</w:t>
            </w:r>
            <w:r>
              <w:rPr>
                <w:rFonts w:hint="eastAsia" w:ascii="Times New Roman" w:eastAsia="宋体"/>
                <w:color w:val="auto"/>
                <w:sz w:val="24"/>
                <w:lang w:eastAsia="zh-CN"/>
              </w:rPr>
              <w:t>堰头</w:t>
            </w:r>
            <w:r>
              <w:rPr>
                <w:rFonts w:ascii="Times New Roman" w:eastAsia="宋体"/>
                <w:color w:val="auto"/>
                <w:sz w:val="24"/>
              </w:rPr>
              <w:t>位于排泥场</w:t>
            </w:r>
            <w:r>
              <w:rPr>
                <w:rFonts w:hint="eastAsia" w:ascii="Times New Roman" w:eastAsia="宋体"/>
                <w:color w:val="auto"/>
                <w:sz w:val="24"/>
                <w:lang w:eastAsia="zh-CN"/>
              </w:rPr>
              <w:t>北</w:t>
            </w:r>
            <w:r>
              <w:rPr>
                <w:rFonts w:ascii="Times New Roman" w:eastAsia="宋体"/>
                <w:color w:val="auto"/>
                <w:sz w:val="24"/>
              </w:rPr>
              <w:t>侧</w:t>
            </w:r>
            <w:r>
              <w:rPr>
                <w:rFonts w:hint="eastAsia" w:ascii="Times New Roman" w:eastAsia="宋体"/>
                <w:color w:val="auto"/>
                <w:sz w:val="24"/>
                <w:lang w:val="en-US" w:eastAsia="zh-CN"/>
              </w:rPr>
              <w:t>110</w:t>
            </w:r>
            <w:r>
              <w:rPr>
                <w:rFonts w:hint="eastAsia" w:ascii="Times New Roman" w:eastAsia="宋体"/>
                <w:color w:val="auto"/>
                <w:sz w:val="24"/>
              </w:rPr>
              <w:t>m</w:t>
            </w:r>
            <w:r>
              <w:rPr>
                <w:rFonts w:hint="eastAsia" w:ascii="Times New Roman" w:eastAsia="宋体"/>
                <w:color w:val="auto"/>
                <w:sz w:val="24"/>
                <w:lang w:eastAsia="zh-CN"/>
              </w:rPr>
              <w:t>；</w:t>
            </w:r>
            <w:r>
              <w:rPr>
                <w:rFonts w:hint="eastAsia" w:ascii="Times New Roman" w:eastAsia="宋体"/>
                <w:color w:val="auto"/>
                <w:sz w:val="24"/>
                <w:lang w:val="en-US" w:eastAsia="zh-CN"/>
              </w:rPr>
              <w:t>4</w:t>
            </w:r>
            <w:r>
              <w:rPr>
                <w:rFonts w:ascii="Times New Roman" w:eastAsia="宋体"/>
                <w:color w:val="auto"/>
                <w:sz w:val="24"/>
              </w:rPr>
              <w:t>#排泥场最近敏感目标</w:t>
            </w:r>
            <w:r>
              <w:rPr>
                <w:rFonts w:hint="eastAsia" w:ascii="Times New Roman" w:eastAsia="宋体"/>
                <w:color w:val="auto"/>
                <w:sz w:val="24"/>
                <w:lang w:eastAsia="zh-CN"/>
              </w:rPr>
              <w:t>司马庄</w:t>
            </w:r>
            <w:r>
              <w:rPr>
                <w:rFonts w:ascii="Times New Roman" w:eastAsia="宋体"/>
                <w:color w:val="auto"/>
                <w:sz w:val="24"/>
              </w:rPr>
              <w:t>位于排泥场</w:t>
            </w:r>
            <w:r>
              <w:rPr>
                <w:rFonts w:hint="eastAsia" w:ascii="Times New Roman" w:eastAsia="宋体"/>
                <w:color w:val="auto"/>
                <w:sz w:val="24"/>
                <w:lang w:eastAsia="zh-CN"/>
              </w:rPr>
              <w:t>西南</w:t>
            </w:r>
            <w:r>
              <w:rPr>
                <w:rFonts w:ascii="Times New Roman" w:eastAsia="宋体"/>
                <w:color w:val="auto"/>
                <w:sz w:val="24"/>
              </w:rPr>
              <w:t>侧</w:t>
            </w:r>
            <w:r>
              <w:rPr>
                <w:rFonts w:hint="eastAsia" w:ascii="Times New Roman" w:eastAsia="宋体"/>
                <w:color w:val="auto"/>
                <w:sz w:val="24"/>
                <w:lang w:val="en-US" w:eastAsia="zh-CN"/>
              </w:rPr>
              <w:t>60</w:t>
            </w:r>
            <w:r>
              <w:rPr>
                <w:rFonts w:hint="eastAsia" w:ascii="Times New Roman" w:eastAsia="宋体"/>
                <w:color w:val="auto"/>
                <w:sz w:val="24"/>
              </w:rPr>
              <w:t>m</w:t>
            </w:r>
            <w:r>
              <w:rPr>
                <w:rFonts w:hint="eastAsia" w:ascii="Times New Roman" w:eastAsia="宋体"/>
                <w:color w:val="auto"/>
                <w:sz w:val="24"/>
                <w:lang w:eastAsia="zh-CN"/>
              </w:rPr>
              <w:t>；</w:t>
            </w:r>
            <w:r>
              <w:rPr>
                <w:rFonts w:hint="eastAsia" w:ascii="Times New Roman" w:eastAsia="宋体"/>
                <w:color w:val="auto"/>
                <w:sz w:val="24"/>
                <w:lang w:val="en-US" w:eastAsia="zh-CN"/>
              </w:rPr>
              <w:t>5</w:t>
            </w:r>
            <w:r>
              <w:rPr>
                <w:rFonts w:ascii="Times New Roman" w:eastAsia="宋体"/>
                <w:color w:val="auto"/>
                <w:sz w:val="24"/>
              </w:rPr>
              <w:t>#排泥场最近敏感目标</w:t>
            </w:r>
            <w:r>
              <w:rPr>
                <w:rFonts w:hint="eastAsia" w:ascii="Times New Roman" w:eastAsia="宋体"/>
                <w:color w:val="auto"/>
                <w:sz w:val="24"/>
                <w:lang w:eastAsia="zh-CN"/>
              </w:rPr>
              <w:t>下塘坝</w:t>
            </w:r>
            <w:r>
              <w:rPr>
                <w:rFonts w:ascii="Times New Roman" w:eastAsia="宋体"/>
                <w:color w:val="auto"/>
                <w:sz w:val="24"/>
              </w:rPr>
              <w:t>位于排泥场</w:t>
            </w:r>
            <w:r>
              <w:rPr>
                <w:rFonts w:hint="eastAsia" w:ascii="Times New Roman" w:eastAsia="宋体"/>
                <w:color w:val="auto"/>
                <w:sz w:val="24"/>
                <w:lang w:eastAsia="zh-CN"/>
              </w:rPr>
              <w:t>东北</w:t>
            </w:r>
            <w:r>
              <w:rPr>
                <w:rFonts w:ascii="Times New Roman" w:eastAsia="宋体"/>
                <w:color w:val="auto"/>
                <w:sz w:val="24"/>
              </w:rPr>
              <w:t>侧</w:t>
            </w:r>
            <w:r>
              <w:rPr>
                <w:rFonts w:hint="eastAsia" w:ascii="Times New Roman" w:eastAsia="宋体"/>
                <w:color w:val="auto"/>
                <w:sz w:val="24"/>
                <w:lang w:val="en-US" w:eastAsia="zh-CN"/>
              </w:rPr>
              <w:t>68</w:t>
            </w:r>
            <w:r>
              <w:rPr>
                <w:rFonts w:hint="eastAsia" w:ascii="Times New Roman" w:eastAsia="宋体"/>
                <w:color w:val="auto"/>
                <w:sz w:val="24"/>
              </w:rPr>
              <w:t>m</w:t>
            </w:r>
            <w:r>
              <w:rPr>
                <w:rFonts w:hint="eastAsia" w:ascii="Times New Roman" w:eastAsia="宋体"/>
                <w:color w:val="auto"/>
                <w:sz w:val="24"/>
                <w:lang w:eastAsia="zh-CN"/>
              </w:rPr>
              <w:t>；</w:t>
            </w:r>
            <w:r>
              <w:rPr>
                <w:rFonts w:hint="eastAsia" w:ascii="Times New Roman" w:eastAsia="宋体"/>
                <w:color w:val="auto"/>
                <w:sz w:val="24"/>
                <w:lang w:val="en-US" w:eastAsia="zh-CN"/>
              </w:rPr>
              <w:t>6</w:t>
            </w:r>
            <w:r>
              <w:rPr>
                <w:rFonts w:ascii="Times New Roman" w:eastAsia="宋体"/>
                <w:color w:val="auto"/>
                <w:sz w:val="24"/>
              </w:rPr>
              <w:t>#排泥场最近敏感目标</w:t>
            </w:r>
            <w:r>
              <w:rPr>
                <w:rFonts w:hint="eastAsia" w:ascii="Times New Roman" w:eastAsia="宋体"/>
                <w:color w:val="auto"/>
                <w:sz w:val="24"/>
                <w:lang w:eastAsia="zh-CN"/>
              </w:rPr>
              <w:t>南洋桥</w:t>
            </w:r>
            <w:r>
              <w:rPr>
                <w:rFonts w:ascii="Times New Roman" w:eastAsia="宋体"/>
                <w:color w:val="auto"/>
                <w:sz w:val="24"/>
              </w:rPr>
              <w:t>位于排泥场</w:t>
            </w:r>
            <w:r>
              <w:rPr>
                <w:rFonts w:hint="eastAsia" w:ascii="Times New Roman" w:eastAsia="宋体"/>
                <w:color w:val="auto"/>
                <w:sz w:val="24"/>
                <w:lang w:eastAsia="zh-CN"/>
              </w:rPr>
              <w:t>北</w:t>
            </w:r>
            <w:r>
              <w:rPr>
                <w:rFonts w:ascii="Times New Roman" w:eastAsia="宋体"/>
                <w:color w:val="auto"/>
                <w:sz w:val="24"/>
              </w:rPr>
              <w:t>侧</w:t>
            </w:r>
            <w:r>
              <w:rPr>
                <w:rFonts w:hint="eastAsia" w:ascii="Times New Roman" w:eastAsia="宋体"/>
                <w:color w:val="auto"/>
                <w:sz w:val="24"/>
                <w:lang w:val="en-US" w:eastAsia="zh-CN"/>
              </w:rPr>
              <w:t>50</w:t>
            </w:r>
            <w:r>
              <w:rPr>
                <w:rFonts w:hint="eastAsia" w:ascii="Times New Roman" w:eastAsia="宋体"/>
                <w:color w:val="auto"/>
                <w:sz w:val="24"/>
              </w:rPr>
              <w:t>m</w:t>
            </w:r>
            <w:r>
              <w:rPr>
                <w:rFonts w:hint="eastAsia" w:ascii="Times New Roman" w:eastAsia="宋体"/>
                <w:color w:val="auto"/>
                <w:sz w:val="24"/>
                <w:lang w:eastAsia="zh-CN"/>
              </w:rPr>
              <w:t>；</w:t>
            </w:r>
            <w:r>
              <w:rPr>
                <w:rFonts w:hint="eastAsia" w:ascii="Times New Roman" w:eastAsia="宋体"/>
                <w:color w:val="auto"/>
                <w:sz w:val="24"/>
                <w:lang w:val="en-US" w:eastAsia="zh-CN"/>
              </w:rPr>
              <w:t>7</w:t>
            </w:r>
            <w:r>
              <w:rPr>
                <w:rFonts w:ascii="Times New Roman" w:eastAsia="宋体"/>
                <w:color w:val="auto"/>
                <w:sz w:val="24"/>
              </w:rPr>
              <w:t>#排泥场最近敏感目标</w:t>
            </w:r>
            <w:r>
              <w:rPr>
                <w:rFonts w:hint="eastAsia" w:ascii="Times New Roman" w:eastAsia="宋体"/>
                <w:color w:val="auto"/>
                <w:sz w:val="24"/>
                <w:lang w:eastAsia="zh-CN"/>
              </w:rPr>
              <w:t>你那洋桥</w:t>
            </w:r>
            <w:r>
              <w:rPr>
                <w:rFonts w:ascii="Times New Roman" w:eastAsia="宋体"/>
                <w:color w:val="auto"/>
                <w:sz w:val="24"/>
              </w:rPr>
              <w:t>位于排泥场</w:t>
            </w:r>
            <w:r>
              <w:rPr>
                <w:rFonts w:hint="eastAsia" w:ascii="Times New Roman" w:eastAsia="宋体"/>
                <w:color w:val="auto"/>
                <w:sz w:val="24"/>
                <w:lang w:eastAsia="zh-CN"/>
              </w:rPr>
              <w:t>北</w:t>
            </w:r>
            <w:r>
              <w:rPr>
                <w:rFonts w:ascii="Times New Roman" w:eastAsia="宋体"/>
                <w:color w:val="auto"/>
                <w:sz w:val="24"/>
              </w:rPr>
              <w:t>侧</w:t>
            </w:r>
            <w:r>
              <w:rPr>
                <w:rFonts w:hint="eastAsia" w:ascii="Times New Roman" w:eastAsia="宋体"/>
                <w:color w:val="auto"/>
                <w:sz w:val="24"/>
                <w:lang w:val="en-US" w:eastAsia="zh-CN"/>
              </w:rPr>
              <w:t>140</w:t>
            </w:r>
            <w:r>
              <w:rPr>
                <w:rFonts w:hint="eastAsia" w:ascii="Times New Roman" w:eastAsia="宋体"/>
                <w:color w:val="auto"/>
                <w:sz w:val="24"/>
              </w:rPr>
              <w:t>m</w:t>
            </w:r>
            <w:r>
              <w:rPr>
                <w:rFonts w:hint="eastAsia" w:ascii="Times New Roman" w:eastAsia="宋体"/>
                <w:color w:val="auto"/>
                <w:sz w:val="24"/>
                <w:lang w:eastAsia="zh-CN"/>
              </w:rPr>
              <w:t>；</w:t>
            </w:r>
            <w:r>
              <w:rPr>
                <w:rFonts w:hint="eastAsia" w:ascii="Times New Roman" w:eastAsia="宋体"/>
                <w:color w:val="auto"/>
                <w:sz w:val="24"/>
                <w:lang w:val="en-US" w:eastAsia="zh-CN"/>
              </w:rPr>
              <w:t>8</w:t>
            </w:r>
            <w:r>
              <w:rPr>
                <w:rFonts w:ascii="Times New Roman" w:eastAsia="宋体"/>
                <w:color w:val="auto"/>
                <w:sz w:val="24"/>
              </w:rPr>
              <w:t>#排泥场最近敏感目标</w:t>
            </w:r>
            <w:r>
              <w:rPr>
                <w:rFonts w:hint="eastAsia" w:ascii="Times New Roman" w:eastAsia="宋体"/>
                <w:color w:val="auto"/>
                <w:sz w:val="24"/>
                <w:lang w:eastAsia="zh-CN"/>
              </w:rPr>
              <w:t>西艾干</w:t>
            </w:r>
            <w:r>
              <w:rPr>
                <w:rFonts w:ascii="Times New Roman" w:eastAsia="宋体"/>
                <w:color w:val="auto"/>
                <w:sz w:val="24"/>
              </w:rPr>
              <w:t>位于排泥场</w:t>
            </w:r>
            <w:r>
              <w:rPr>
                <w:rFonts w:hint="eastAsia" w:ascii="Times New Roman" w:eastAsia="宋体"/>
                <w:color w:val="auto"/>
                <w:sz w:val="24"/>
                <w:lang w:eastAsia="zh-CN"/>
              </w:rPr>
              <w:t>东南</w:t>
            </w:r>
            <w:r>
              <w:rPr>
                <w:rFonts w:ascii="Times New Roman" w:eastAsia="宋体"/>
                <w:color w:val="auto"/>
                <w:sz w:val="24"/>
              </w:rPr>
              <w:t>侧</w:t>
            </w:r>
            <w:r>
              <w:rPr>
                <w:rFonts w:hint="eastAsia" w:ascii="Times New Roman" w:eastAsia="宋体"/>
                <w:color w:val="auto"/>
                <w:sz w:val="24"/>
                <w:lang w:val="en-US" w:eastAsia="zh-CN"/>
              </w:rPr>
              <w:t>100</w:t>
            </w:r>
            <w:r>
              <w:rPr>
                <w:rFonts w:hint="eastAsia" w:ascii="Times New Roman" w:eastAsia="宋体"/>
                <w:color w:val="auto"/>
                <w:sz w:val="24"/>
              </w:rPr>
              <w:t>m</w:t>
            </w:r>
            <w:r>
              <w:rPr>
                <w:rFonts w:hint="eastAsia" w:ascii="Times New Roman" w:eastAsia="宋体"/>
                <w:color w:val="auto"/>
                <w:sz w:val="24"/>
                <w:lang w:eastAsia="zh-CN"/>
              </w:rPr>
              <w:t>；</w:t>
            </w:r>
            <w:r>
              <w:rPr>
                <w:rFonts w:hint="eastAsia" w:ascii="Times New Roman" w:eastAsia="宋体"/>
                <w:color w:val="auto"/>
                <w:sz w:val="24"/>
                <w:lang w:val="en-US" w:eastAsia="zh-CN"/>
              </w:rPr>
              <w:t>9</w:t>
            </w:r>
            <w:r>
              <w:rPr>
                <w:rFonts w:ascii="Times New Roman" w:eastAsia="宋体"/>
                <w:color w:val="auto"/>
                <w:sz w:val="24"/>
              </w:rPr>
              <w:t>#排泥场最近敏感目标</w:t>
            </w:r>
            <w:r>
              <w:rPr>
                <w:rFonts w:hint="eastAsia" w:ascii="Times New Roman" w:eastAsia="宋体"/>
                <w:color w:val="auto"/>
                <w:sz w:val="24"/>
                <w:lang w:eastAsia="zh-CN"/>
              </w:rPr>
              <w:t>牌楼下</w:t>
            </w:r>
            <w:r>
              <w:rPr>
                <w:rFonts w:ascii="Times New Roman" w:eastAsia="宋体"/>
                <w:color w:val="auto"/>
                <w:sz w:val="24"/>
              </w:rPr>
              <w:t>位于排泥场</w:t>
            </w:r>
            <w:r>
              <w:rPr>
                <w:rFonts w:hint="eastAsia" w:ascii="Times New Roman" w:eastAsia="宋体"/>
                <w:color w:val="auto"/>
                <w:sz w:val="24"/>
                <w:lang w:eastAsia="zh-CN"/>
              </w:rPr>
              <w:t>西北</w:t>
            </w:r>
            <w:r>
              <w:rPr>
                <w:rFonts w:ascii="Times New Roman" w:eastAsia="宋体"/>
                <w:color w:val="auto"/>
                <w:sz w:val="24"/>
              </w:rPr>
              <w:t>侧</w:t>
            </w:r>
            <w:r>
              <w:rPr>
                <w:rFonts w:hint="eastAsia" w:ascii="Times New Roman" w:eastAsia="宋体"/>
                <w:color w:val="auto"/>
                <w:sz w:val="24"/>
                <w:lang w:val="en-US" w:eastAsia="zh-CN"/>
              </w:rPr>
              <w:t>100</w:t>
            </w:r>
            <w:r>
              <w:rPr>
                <w:rFonts w:hint="eastAsia" w:ascii="Times New Roman" w:eastAsia="宋体"/>
                <w:color w:val="auto"/>
                <w:sz w:val="24"/>
              </w:rPr>
              <w:t>m</w:t>
            </w:r>
            <w:r>
              <w:rPr>
                <w:rFonts w:hint="eastAsia" w:ascii="Times New Roman" w:eastAsia="宋体"/>
                <w:color w:val="auto"/>
                <w:sz w:val="24"/>
                <w:lang w:eastAsia="zh-CN"/>
              </w:rPr>
              <w:t>；</w:t>
            </w:r>
            <w:r>
              <w:rPr>
                <w:rFonts w:ascii="Times New Roman" w:eastAsia="宋体"/>
                <w:color w:val="auto"/>
                <w:sz w:val="24"/>
              </w:rPr>
              <w:t>1</w:t>
            </w:r>
            <w:r>
              <w:rPr>
                <w:rFonts w:hint="eastAsia" w:ascii="Times New Roman" w:eastAsia="宋体"/>
                <w:color w:val="auto"/>
                <w:sz w:val="24"/>
                <w:lang w:val="en-US" w:eastAsia="zh-CN"/>
              </w:rPr>
              <w:t>0</w:t>
            </w:r>
            <w:r>
              <w:rPr>
                <w:rFonts w:ascii="Times New Roman" w:eastAsia="宋体"/>
                <w:color w:val="auto"/>
                <w:sz w:val="24"/>
              </w:rPr>
              <w:t>#排泥场最近敏感目标</w:t>
            </w:r>
            <w:r>
              <w:rPr>
                <w:rFonts w:hint="eastAsia" w:ascii="Times New Roman" w:eastAsia="宋体"/>
                <w:color w:val="auto"/>
                <w:sz w:val="24"/>
                <w:lang w:eastAsia="zh-CN"/>
              </w:rPr>
              <w:t>东周墅村</w:t>
            </w:r>
            <w:r>
              <w:rPr>
                <w:rFonts w:ascii="Times New Roman" w:eastAsia="宋体"/>
                <w:color w:val="auto"/>
                <w:sz w:val="24"/>
              </w:rPr>
              <w:t>位于排泥场</w:t>
            </w:r>
            <w:r>
              <w:rPr>
                <w:rFonts w:hint="eastAsia" w:ascii="Times New Roman" w:eastAsia="宋体"/>
                <w:color w:val="auto"/>
                <w:sz w:val="24"/>
                <w:lang w:eastAsia="zh-CN"/>
              </w:rPr>
              <w:t>北</w:t>
            </w:r>
            <w:r>
              <w:rPr>
                <w:rFonts w:ascii="Times New Roman" w:eastAsia="宋体"/>
                <w:color w:val="auto"/>
                <w:sz w:val="24"/>
              </w:rPr>
              <w:t>侧</w:t>
            </w:r>
            <w:r>
              <w:rPr>
                <w:rFonts w:hint="eastAsia" w:ascii="Times New Roman" w:eastAsia="宋体"/>
                <w:color w:val="auto"/>
                <w:sz w:val="24"/>
                <w:lang w:val="en-US" w:eastAsia="zh-CN"/>
              </w:rPr>
              <w:t>50</w:t>
            </w:r>
            <w:r>
              <w:rPr>
                <w:rFonts w:hint="eastAsia" w:ascii="Times New Roman" w:eastAsia="宋体"/>
                <w:color w:val="auto"/>
                <w:sz w:val="24"/>
              </w:rPr>
              <w:t>m</w:t>
            </w:r>
            <w:r>
              <w:rPr>
                <w:rFonts w:hint="eastAsia" w:ascii="Times New Roman" w:eastAsia="宋体"/>
                <w:color w:val="auto"/>
                <w:sz w:val="24"/>
                <w:lang w:eastAsia="zh-CN"/>
              </w:rPr>
              <w:t>；</w:t>
            </w:r>
            <w:r>
              <w:rPr>
                <w:rFonts w:ascii="Times New Roman" w:eastAsia="宋体"/>
                <w:color w:val="auto"/>
                <w:sz w:val="24"/>
              </w:rPr>
              <w:t>1</w:t>
            </w:r>
            <w:r>
              <w:rPr>
                <w:rFonts w:hint="eastAsia" w:ascii="Times New Roman" w:eastAsia="宋体"/>
                <w:color w:val="auto"/>
                <w:sz w:val="24"/>
                <w:lang w:val="en-US" w:eastAsia="zh-CN"/>
              </w:rPr>
              <w:t>1</w:t>
            </w:r>
            <w:r>
              <w:rPr>
                <w:rFonts w:ascii="Times New Roman" w:eastAsia="宋体"/>
                <w:color w:val="auto"/>
                <w:sz w:val="24"/>
              </w:rPr>
              <w:t>#排泥场最近敏感目标</w:t>
            </w:r>
            <w:r>
              <w:rPr>
                <w:rFonts w:hint="eastAsia" w:ascii="Times New Roman" w:eastAsia="宋体"/>
                <w:color w:val="auto"/>
                <w:sz w:val="24"/>
                <w:lang w:eastAsia="zh-CN"/>
              </w:rPr>
              <w:t>南塘</w:t>
            </w:r>
            <w:r>
              <w:rPr>
                <w:rFonts w:ascii="Times New Roman" w:eastAsia="宋体"/>
                <w:color w:val="auto"/>
                <w:sz w:val="24"/>
              </w:rPr>
              <w:t>位于排泥场</w:t>
            </w:r>
            <w:r>
              <w:rPr>
                <w:rFonts w:hint="eastAsia" w:ascii="Times New Roman" w:eastAsia="宋体"/>
                <w:color w:val="auto"/>
                <w:sz w:val="24"/>
                <w:lang w:eastAsia="zh-CN"/>
              </w:rPr>
              <w:t>东</w:t>
            </w:r>
            <w:r>
              <w:rPr>
                <w:rFonts w:ascii="Times New Roman" w:eastAsia="宋体"/>
                <w:color w:val="auto"/>
                <w:sz w:val="24"/>
              </w:rPr>
              <w:t>侧</w:t>
            </w:r>
            <w:r>
              <w:rPr>
                <w:rFonts w:hint="eastAsia" w:ascii="Times New Roman" w:eastAsia="宋体"/>
                <w:color w:val="auto"/>
                <w:sz w:val="24"/>
                <w:lang w:val="en-US" w:eastAsia="zh-CN"/>
              </w:rPr>
              <w:t>20</w:t>
            </w:r>
            <w:r>
              <w:rPr>
                <w:rFonts w:hint="eastAsia" w:ascii="Times New Roman" w:eastAsia="宋体"/>
                <w:color w:val="auto"/>
                <w:sz w:val="24"/>
              </w:rPr>
              <w:t>m</w:t>
            </w:r>
            <w:r>
              <w:rPr>
                <w:rFonts w:hint="eastAsia" w:ascii="Times New Roman" w:eastAsia="宋体"/>
                <w:color w:val="auto"/>
                <w:sz w:val="24"/>
                <w:lang w:eastAsia="zh-CN"/>
              </w:rPr>
              <w:t>；</w:t>
            </w:r>
            <w:r>
              <w:rPr>
                <w:rFonts w:ascii="Times New Roman" w:eastAsia="宋体"/>
                <w:color w:val="auto"/>
                <w:sz w:val="24"/>
              </w:rPr>
              <w:t>1</w:t>
            </w:r>
            <w:r>
              <w:rPr>
                <w:rFonts w:hint="eastAsia" w:ascii="Times New Roman" w:eastAsia="宋体"/>
                <w:color w:val="auto"/>
                <w:sz w:val="24"/>
                <w:lang w:val="en-US" w:eastAsia="zh-CN"/>
              </w:rPr>
              <w:t>2</w:t>
            </w:r>
            <w:r>
              <w:rPr>
                <w:rFonts w:ascii="Times New Roman" w:eastAsia="宋体"/>
                <w:color w:val="auto"/>
                <w:sz w:val="24"/>
              </w:rPr>
              <w:t>#排泥场最近敏感目标</w:t>
            </w:r>
            <w:r>
              <w:rPr>
                <w:rFonts w:hint="eastAsia" w:ascii="Times New Roman" w:eastAsia="宋体"/>
                <w:color w:val="auto"/>
                <w:sz w:val="24"/>
                <w:lang w:eastAsia="zh-CN"/>
              </w:rPr>
              <w:t>社沟村</w:t>
            </w:r>
            <w:r>
              <w:rPr>
                <w:rFonts w:ascii="Times New Roman" w:eastAsia="宋体"/>
                <w:color w:val="auto"/>
                <w:sz w:val="24"/>
              </w:rPr>
              <w:t>位于排泥场</w:t>
            </w:r>
            <w:r>
              <w:rPr>
                <w:rFonts w:hint="eastAsia" w:ascii="Times New Roman" w:eastAsia="宋体"/>
                <w:color w:val="auto"/>
                <w:sz w:val="24"/>
                <w:lang w:eastAsia="zh-CN"/>
              </w:rPr>
              <w:t>北</w:t>
            </w:r>
            <w:r>
              <w:rPr>
                <w:rFonts w:ascii="Times New Roman" w:eastAsia="宋体"/>
                <w:color w:val="auto"/>
                <w:sz w:val="24"/>
              </w:rPr>
              <w:t>侧</w:t>
            </w:r>
            <w:r>
              <w:rPr>
                <w:rFonts w:hint="eastAsia" w:ascii="Times New Roman" w:eastAsia="宋体"/>
                <w:color w:val="auto"/>
                <w:sz w:val="24"/>
                <w:lang w:val="en-US" w:eastAsia="zh-CN"/>
              </w:rPr>
              <w:t>50</w:t>
            </w:r>
            <w:r>
              <w:rPr>
                <w:rFonts w:hint="eastAsia" w:ascii="Times New Roman" w:eastAsia="宋体"/>
                <w:color w:val="auto"/>
                <w:sz w:val="24"/>
              </w:rPr>
              <w:t>m</w:t>
            </w:r>
            <w:r>
              <w:rPr>
                <w:rFonts w:hint="eastAsia" w:ascii="Times New Roman" w:eastAsia="宋体"/>
                <w:color w:val="auto"/>
                <w:sz w:val="24"/>
                <w:lang w:eastAsia="zh-CN"/>
              </w:rPr>
              <w:t>；</w:t>
            </w:r>
            <w:r>
              <w:rPr>
                <w:rFonts w:ascii="Times New Roman" w:eastAsia="宋体"/>
                <w:color w:val="auto"/>
                <w:sz w:val="24"/>
              </w:rPr>
              <w:t>1</w:t>
            </w:r>
            <w:r>
              <w:rPr>
                <w:rFonts w:hint="eastAsia" w:ascii="Times New Roman" w:eastAsia="宋体"/>
                <w:color w:val="auto"/>
                <w:sz w:val="24"/>
                <w:lang w:val="en-US" w:eastAsia="zh-CN"/>
              </w:rPr>
              <w:t>3</w:t>
            </w:r>
            <w:r>
              <w:rPr>
                <w:rFonts w:ascii="Times New Roman" w:eastAsia="宋体"/>
                <w:color w:val="auto"/>
                <w:sz w:val="24"/>
              </w:rPr>
              <w:t>#排泥场最近敏感目标</w:t>
            </w:r>
            <w:r>
              <w:rPr>
                <w:rFonts w:hint="eastAsia" w:ascii="Times New Roman" w:eastAsia="宋体"/>
                <w:color w:val="auto"/>
                <w:sz w:val="24"/>
                <w:lang w:eastAsia="zh-CN"/>
              </w:rPr>
              <w:t>社沟村</w:t>
            </w:r>
            <w:r>
              <w:rPr>
                <w:rFonts w:ascii="Times New Roman" w:eastAsia="宋体"/>
                <w:color w:val="auto"/>
                <w:sz w:val="24"/>
              </w:rPr>
              <w:t>位于排泥场</w:t>
            </w:r>
            <w:r>
              <w:rPr>
                <w:rFonts w:hint="eastAsia" w:ascii="Times New Roman" w:eastAsia="宋体"/>
                <w:color w:val="auto"/>
                <w:sz w:val="24"/>
                <w:lang w:eastAsia="zh-CN"/>
              </w:rPr>
              <w:t>西北</w:t>
            </w:r>
            <w:r>
              <w:rPr>
                <w:rFonts w:ascii="Times New Roman" w:eastAsia="宋体"/>
                <w:color w:val="auto"/>
                <w:sz w:val="24"/>
              </w:rPr>
              <w:t>侧</w:t>
            </w:r>
            <w:r>
              <w:rPr>
                <w:rFonts w:hint="eastAsia" w:ascii="Times New Roman" w:eastAsia="宋体"/>
                <w:color w:val="auto"/>
                <w:sz w:val="24"/>
                <w:lang w:val="en-US" w:eastAsia="zh-CN"/>
              </w:rPr>
              <w:t>60</w:t>
            </w:r>
            <w:r>
              <w:rPr>
                <w:rFonts w:hint="eastAsia" w:ascii="Times New Roman" w:eastAsia="宋体"/>
                <w:color w:val="auto"/>
                <w:sz w:val="24"/>
              </w:rPr>
              <w:t>m</w:t>
            </w:r>
            <w:r>
              <w:rPr>
                <w:rFonts w:hint="eastAsia" w:ascii="Times New Roman" w:eastAsia="宋体"/>
                <w:color w:val="auto"/>
                <w:sz w:val="24"/>
                <w:lang w:eastAsia="zh-CN"/>
              </w:rPr>
              <w:t>；</w:t>
            </w:r>
            <w:r>
              <w:rPr>
                <w:rFonts w:ascii="Times New Roman" w:eastAsia="宋体"/>
                <w:color w:val="auto"/>
                <w:sz w:val="24"/>
              </w:rPr>
              <w:t>1</w:t>
            </w:r>
            <w:r>
              <w:rPr>
                <w:rFonts w:hint="eastAsia" w:ascii="Times New Roman" w:eastAsia="宋体"/>
                <w:color w:val="auto"/>
                <w:sz w:val="24"/>
                <w:lang w:val="en-US" w:eastAsia="zh-CN"/>
              </w:rPr>
              <w:t>4</w:t>
            </w:r>
            <w:r>
              <w:rPr>
                <w:rFonts w:ascii="Times New Roman" w:eastAsia="宋体"/>
                <w:color w:val="auto"/>
                <w:sz w:val="24"/>
              </w:rPr>
              <w:t>#排泥场最近敏感目标</w:t>
            </w:r>
            <w:r>
              <w:rPr>
                <w:rFonts w:hint="eastAsia" w:ascii="Times New Roman" w:eastAsia="宋体"/>
                <w:color w:val="auto"/>
                <w:sz w:val="24"/>
                <w:lang w:eastAsia="zh-CN"/>
              </w:rPr>
              <w:t>西村</w:t>
            </w:r>
            <w:r>
              <w:rPr>
                <w:rFonts w:ascii="Times New Roman" w:eastAsia="宋体"/>
                <w:color w:val="auto"/>
                <w:sz w:val="24"/>
              </w:rPr>
              <w:t>位于排泥场</w:t>
            </w:r>
            <w:r>
              <w:rPr>
                <w:rFonts w:hint="eastAsia" w:ascii="Times New Roman" w:eastAsia="宋体"/>
                <w:color w:val="auto"/>
                <w:sz w:val="24"/>
                <w:lang w:eastAsia="zh-CN"/>
              </w:rPr>
              <w:t>北</w:t>
            </w:r>
            <w:r>
              <w:rPr>
                <w:rFonts w:ascii="Times New Roman" w:eastAsia="宋体"/>
                <w:color w:val="auto"/>
                <w:sz w:val="24"/>
              </w:rPr>
              <w:t>侧</w:t>
            </w:r>
            <w:r>
              <w:rPr>
                <w:rFonts w:hint="eastAsia" w:ascii="Times New Roman" w:eastAsia="宋体"/>
                <w:color w:val="auto"/>
                <w:sz w:val="24"/>
                <w:lang w:val="en-US" w:eastAsia="zh-CN"/>
              </w:rPr>
              <w:t>100</w:t>
            </w:r>
            <w:r>
              <w:rPr>
                <w:rFonts w:hint="eastAsia" w:ascii="Times New Roman" w:eastAsia="宋体"/>
                <w:color w:val="auto"/>
                <w:sz w:val="24"/>
              </w:rPr>
              <w:t>m</w:t>
            </w:r>
            <w:r>
              <w:rPr>
                <w:rFonts w:hint="eastAsia" w:ascii="Times New Roman" w:eastAsia="宋体"/>
                <w:color w:val="auto"/>
                <w:sz w:val="24"/>
                <w:lang w:eastAsia="zh-CN"/>
              </w:rPr>
              <w:t>；</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根据类似湖泊疏浚工程实例的类比分析来看，底泥在疏挖过程中在岸边及湖边将会有较明显的臭味，影响范围一般在50m左右；底泥输入排泥场，对排泥场定期喷洒抑臭剂能够降低臭气的释放量，体现出良好的除臭效果。根据类比，经采取除臭后，排泥场30m之外有轻微臭味，50m之外基本无气味。</w:t>
            </w:r>
            <w:r>
              <w:rPr>
                <w:rFonts w:hint="eastAsia" w:ascii="Times New Roman" w:eastAsia="宋体"/>
                <w:color w:val="auto"/>
                <w:sz w:val="24"/>
              </w:rPr>
              <w:t>本项目设计清淤河道周边均有农居点，</w:t>
            </w:r>
            <w:r>
              <w:rPr>
                <w:rFonts w:ascii="Times New Roman" w:eastAsia="宋体"/>
                <w:color w:val="auto"/>
                <w:sz w:val="24"/>
              </w:rPr>
              <w:t>设置</w:t>
            </w:r>
            <w:r>
              <w:rPr>
                <w:rFonts w:hint="eastAsia" w:ascii="Times New Roman" w:eastAsia="宋体"/>
                <w:color w:val="auto"/>
                <w:sz w:val="24"/>
              </w:rPr>
              <w:t>的1</w:t>
            </w:r>
            <w:r>
              <w:rPr>
                <w:rFonts w:ascii="Times New Roman" w:eastAsia="宋体"/>
                <w:color w:val="auto"/>
                <w:sz w:val="24"/>
              </w:rPr>
              <w:t>个临时排泥场</w:t>
            </w:r>
            <w:r>
              <w:rPr>
                <w:rFonts w:hint="eastAsia" w:ascii="Times New Roman" w:eastAsia="宋体"/>
                <w:color w:val="auto"/>
                <w:sz w:val="24"/>
              </w:rPr>
              <w:t>最近敏感目标均在30m之外。</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因此，河道底泥清淤工作开始前时施工单位必须提前告知附近居民关闭窗户，避免在大风天气下进行施工，运输车辆要进行遮盖，减少车辆滞留时间。排泥场比较空旷，同时干化过程保持良好的通风状态，尽量避免使淤泥处于厌氧状态，可有效减少恶臭的产生，并且做到及时清运淤泥。底泥输入排泥场，对排泥场定期喷洒抑臭剂，能够降低臭气的释放量，有良好的除臭效果。因此，经采取相关措施后，同时加强排泥场的管理，切实做到各项环保措施落实到位的前提下，此清淤及干化过程中污泥产生的臭味对周围环境较小。</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w:t>
            </w:r>
            <w:r>
              <w:rPr>
                <w:rFonts w:hint="eastAsia" w:ascii="Times New Roman" w:eastAsia="宋体"/>
                <w:color w:val="auto"/>
                <w:sz w:val="24"/>
              </w:rPr>
              <w:t>3</w:t>
            </w:r>
            <w:r>
              <w:rPr>
                <w:rFonts w:ascii="Times New Roman" w:eastAsia="宋体"/>
                <w:color w:val="auto"/>
                <w:sz w:val="24"/>
              </w:rPr>
              <w:t>）施工扬尘</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施工期遇天气干燥季节易产生扬尘，据类比分析，在此天气条件下，扬尘产生处下风向60m范围内TSP超标，据施工点下风向150m以内的空气环境均受到一定的影响，但施工扬尘对环境的影响具有短期性、间歇性和可逆性。由于施工场地较窄，施工范围有限，施工机械同时施工的几率不大，所以废气污染是小范围的、短暂的。根据同类型工程经验，施工废气的影响范围一般在场地周围50m范围内，由于项目整治范围内的两岸敏感点较多，特别是施工中的大部分地区要穿过居民密集区，因此工程施工过程中应十分重视污染，采取相应可靠的环保措施以降低污染。</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总之，只要加强管理、切实落实好防尘措施，施工场地扬尘对环境的影响将会大大降低，同时其对环境的影响也将随施工的结束而消失。</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w:t>
            </w:r>
            <w:r>
              <w:rPr>
                <w:rFonts w:hint="eastAsia" w:ascii="Times New Roman" w:eastAsia="宋体"/>
                <w:color w:val="auto"/>
                <w:sz w:val="24"/>
              </w:rPr>
              <w:t>4</w:t>
            </w:r>
            <w:r>
              <w:rPr>
                <w:rFonts w:ascii="Times New Roman" w:eastAsia="宋体"/>
                <w:color w:val="auto"/>
                <w:sz w:val="24"/>
              </w:rPr>
              <w:t>）运输车辆及作业机械尾气</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施工机械和运输车辆的尾气中含有一氧化碳（CO）、氮氧化物和非甲烷总烃等有毒有害物质，但本项目施工作业量和物料运输量不大，而且施工沿线地形较为空旷，有利于污染物的扩散，因此施工机械和运输车辆的尾气对沿线空气质量的影响较小。</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废气污染防治措施：</w:t>
            </w:r>
          </w:p>
          <w:p>
            <w:pPr>
              <w:pStyle w:val="3"/>
              <w:spacing w:line="360" w:lineRule="auto"/>
              <w:ind w:left="0" w:firstLine="480" w:firstLineChars="200"/>
              <w:rPr>
                <w:rFonts w:ascii="Times New Roman" w:eastAsia="宋体"/>
                <w:color w:val="auto"/>
                <w:sz w:val="24"/>
              </w:rPr>
            </w:pPr>
            <w:r>
              <w:rPr>
                <w:rFonts w:hint="eastAsia" w:ascii="宋体" w:hAnsi="宋体" w:eastAsia="宋体" w:cs="宋体"/>
                <w:color w:val="auto"/>
                <w:sz w:val="24"/>
              </w:rPr>
              <w:t>①</w:t>
            </w:r>
            <w:r>
              <w:rPr>
                <w:rFonts w:ascii="Times New Roman" w:eastAsia="宋体"/>
                <w:color w:val="auto"/>
                <w:sz w:val="24"/>
              </w:rPr>
              <w:t>合理安排施工现场和施工时间，加强工区的规划管理，当出现风速过大或不利天气状况时应停止施工作业，并对堆放的建筑材料进行遮盖。</w:t>
            </w:r>
          </w:p>
          <w:p>
            <w:pPr>
              <w:pStyle w:val="3"/>
              <w:spacing w:line="360" w:lineRule="auto"/>
              <w:ind w:left="0" w:firstLine="480" w:firstLineChars="200"/>
              <w:rPr>
                <w:rFonts w:ascii="Times New Roman" w:eastAsia="宋体"/>
                <w:color w:val="auto"/>
                <w:sz w:val="24"/>
              </w:rPr>
            </w:pPr>
            <w:r>
              <w:rPr>
                <w:rFonts w:hint="eastAsia" w:ascii="宋体" w:hAnsi="宋体" w:eastAsia="宋体" w:cs="宋体"/>
                <w:color w:val="auto"/>
                <w:sz w:val="24"/>
              </w:rPr>
              <w:t>②</w:t>
            </w:r>
            <w:r>
              <w:rPr>
                <w:rFonts w:ascii="Times New Roman" w:eastAsia="宋体"/>
                <w:color w:val="auto"/>
                <w:sz w:val="24"/>
              </w:rPr>
              <w:t>尽量减少搬运环节，搬运时要作到轻举轻放；挖掘土方及时利用，以防因长期堆放表面干燥而起尘。</w:t>
            </w:r>
          </w:p>
          <w:p>
            <w:pPr>
              <w:pStyle w:val="3"/>
              <w:spacing w:line="360" w:lineRule="auto"/>
              <w:ind w:left="0" w:firstLine="480" w:firstLineChars="200"/>
              <w:rPr>
                <w:rFonts w:ascii="Times New Roman" w:eastAsia="宋体"/>
                <w:color w:val="auto"/>
                <w:sz w:val="24"/>
              </w:rPr>
            </w:pPr>
            <w:r>
              <w:rPr>
                <w:rFonts w:hint="eastAsia" w:ascii="宋体" w:hAnsi="宋体" w:eastAsia="宋体" w:cs="宋体"/>
                <w:color w:val="auto"/>
                <w:sz w:val="24"/>
              </w:rPr>
              <w:t>③</w:t>
            </w:r>
            <w:r>
              <w:rPr>
                <w:rFonts w:ascii="Times New Roman" w:eastAsia="宋体"/>
                <w:color w:val="auto"/>
                <w:sz w:val="24"/>
              </w:rPr>
              <w:t>加强对施工机械，运输车辆的维修保养。禁止不符合国家废气排放标准的机械和车辆进入工区，禁止以柴油为燃料的施工机械超负荷工作，减少烟尘和颗粒物排放。</w:t>
            </w:r>
          </w:p>
          <w:p>
            <w:pPr>
              <w:pStyle w:val="3"/>
              <w:spacing w:line="360" w:lineRule="auto"/>
              <w:ind w:left="0" w:firstLine="480" w:firstLineChars="200"/>
              <w:rPr>
                <w:rFonts w:ascii="Times New Roman" w:eastAsia="宋体"/>
                <w:color w:val="auto"/>
                <w:sz w:val="24"/>
              </w:rPr>
            </w:pPr>
            <w:r>
              <w:rPr>
                <w:rFonts w:hint="eastAsia" w:ascii="宋体" w:hAnsi="宋体" w:eastAsia="宋体" w:cs="宋体"/>
                <w:color w:val="auto"/>
                <w:sz w:val="24"/>
              </w:rPr>
              <w:t>④</w:t>
            </w:r>
            <w:r>
              <w:rPr>
                <w:rFonts w:ascii="Times New Roman" w:eastAsia="宋体"/>
                <w:color w:val="auto"/>
                <w:sz w:val="24"/>
              </w:rPr>
              <w:t>配合有关部门搞好施工期间周围道路及本项目道路的交通组织，减少车辆滞留时间，避免因施工而造成交通堵塞，减少因此而产生的怠速废气排放。</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本项目在建设过程中除采取以上措施外，还得严格执行《江苏省大气污染防治条例》</w:t>
            </w:r>
            <w:r>
              <w:rPr>
                <w:rFonts w:hint="eastAsia" w:ascii="Times New Roman" w:eastAsia="宋体"/>
                <w:color w:val="auto"/>
                <w:sz w:val="24"/>
              </w:rPr>
              <w:t>（</w:t>
            </w:r>
            <w:r>
              <w:rPr>
                <w:rFonts w:ascii="Times New Roman" w:eastAsia="宋体"/>
                <w:color w:val="auto"/>
                <w:sz w:val="24"/>
              </w:rPr>
              <w:t>2018年5月1日实施</w:t>
            </w:r>
            <w:r>
              <w:rPr>
                <w:rFonts w:hint="eastAsia" w:ascii="Times New Roman" w:eastAsia="宋体"/>
                <w:color w:val="auto"/>
                <w:sz w:val="24"/>
              </w:rPr>
              <w:t>）</w:t>
            </w:r>
            <w:r>
              <w:rPr>
                <w:rFonts w:ascii="Times New Roman" w:eastAsia="宋体"/>
                <w:color w:val="auto"/>
                <w:sz w:val="24"/>
              </w:rPr>
              <w:t>中第五十一条及第五十二条相关规定</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第五十一条 建设工地的物料堆放场所应当按照要求进行地面硬化，并采取密闭、围挡、遮盖、喷淋、绿化、设置防风抑尘网等措施。物料装卸可以密闭作业的应当密闭，避免作业起尘。</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物料堆放场所出口应当硬化地面并设置车辆清洗设施，运输车辆冲洗干净后方可驶出作业场所。施工单位和物料堆放场所经营管理者应当及时清扫和冲洗出口处道路，路面不得有明显可见泥土、物料印迹。</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第五十二条 工程建设单位应当承担施工扬尘的污染防治责任，将扬尘污染防治费用列入工程造价。工程建设单位应当要求施工单位制定扬尘污染防治方案，并委托监理单位负责方案的监督实施。</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施工单位应当遵守建设施工现场环境保护的规定，建立相应的责任管理制度，制定扬尘污染防治方案，在施工工地设置密闭围挡，采取覆盖、分段作业、择时施工、洒水抑尘、冲洗地面和车辆等有效防尘降尘措施。</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经采取以上防治措施及执行《江苏省大气污染防治条例》（2018年5月1日实施）中相关规定后，项目施工过程中产生的扬尘对周围环境的影响在可承受范围之内。</w:t>
            </w:r>
          </w:p>
          <w:p>
            <w:pPr>
              <w:pStyle w:val="73"/>
              <w:spacing w:line="360" w:lineRule="auto"/>
              <w:ind w:firstLine="482" w:firstLineChars="200"/>
              <w:jc w:val="left"/>
              <w:rPr>
                <w:rFonts w:ascii="Times New Roman" w:hAnsi="Times New Roman" w:cs="Times New Roman"/>
                <w:b/>
                <w:color w:val="auto"/>
                <w:sz w:val="24"/>
                <w:szCs w:val="22"/>
              </w:rPr>
            </w:pPr>
            <w:r>
              <w:rPr>
                <w:rFonts w:ascii="Times New Roman" w:hAnsi="Times New Roman" w:cs="Times New Roman"/>
                <w:b/>
                <w:color w:val="auto"/>
                <w:sz w:val="24"/>
                <w:szCs w:val="22"/>
                <w:lang w:val="en-US"/>
              </w:rPr>
              <w:t>2、</w:t>
            </w:r>
            <w:r>
              <w:rPr>
                <w:rFonts w:ascii="Times New Roman" w:hAnsi="Times New Roman" w:cs="Times New Roman"/>
                <w:b/>
                <w:color w:val="auto"/>
                <w:sz w:val="24"/>
                <w:szCs w:val="22"/>
              </w:rPr>
              <w:t>水环境影响分析</w:t>
            </w:r>
          </w:p>
          <w:p>
            <w:pPr>
              <w:pStyle w:val="73"/>
              <w:spacing w:line="360" w:lineRule="auto"/>
              <w:ind w:firstLine="480" w:firstLineChars="200"/>
              <w:jc w:val="left"/>
              <w:rPr>
                <w:rFonts w:ascii="Times New Roman" w:hAnsi="Times New Roman" w:cs="Times New Roman"/>
                <w:color w:val="auto"/>
                <w:sz w:val="24"/>
              </w:rPr>
            </w:pPr>
            <w:r>
              <w:rPr>
                <w:rFonts w:ascii="Times New Roman" w:hAnsi="Times New Roman" w:cs="Times New Roman"/>
                <w:color w:val="auto"/>
                <w:sz w:val="24"/>
              </w:rPr>
              <w:t>本项目施工期水环境影响属于复合影响型，既是水污染影响型又是水文要素影响型。</w:t>
            </w:r>
          </w:p>
          <w:p>
            <w:pPr>
              <w:pStyle w:val="73"/>
              <w:spacing w:line="360" w:lineRule="auto"/>
              <w:ind w:firstLine="480" w:firstLineChars="200"/>
              <w:jc w:val="both"/>
              <w:rPr>
                <w:rFonts w:ascii="Times New Roman" w:hAnsi="Times New Roman" w:cs="Times New Roman"/>
                <w:color w:val="auto"/>
                <w:sz w:val="24"/>
              </w:rPr>
            </w:pPr>
            <w:r>
              <w:rPr>
                <w:rFonts w:ascii="Times New Roman" w:hAnsi="Times New Roman" w:cs="Times New Roman"/>
                <w:color w:val="auto"/>
                <w:sz w:val="24"/>
              </w:rPr>
              <w:t>（1）评价等级与评价范围确定</w:t>
            </w:r>
          </w:p>
          <w:p>
            <w:pPr>
              <w:pStyle w:val="73"/>
              <w:spacing w:line="360" w:lineRule="auto"/>
              <w:ind w:firstLine="480" w:firstLineChars="200"/>
              <w:jc w:val="both"/>
              <w:rPr>
                <w:rFonts w:ascii="Times New Roman" w:hAnsi="Times New Roman" w:cs="Times New Roman"/>
                <w:color w:val="auto"/>
                <w:sz w:val="24"/>
              </w:rPr>
            </w:pPr>
            <w:r>
              <w:rPr>
                <w:rFonts w:ascii="Times New Roman" w:hAnsi="Times New Roman" w:cs="Times New Roman"/>
                <w:color w:val="auto"/>
                <w:sz w:val="24"/>
              </w:rPr>
              <w:t>①评价等级确定</w:t>
            </w:r>
          </w:p>
          <w:p>
            <w:pPr>
              <w:pStyle w:val="73"/>
              <w:spacing w:line="360" w:lineRule="auto"/>
              <w:ind w:firstLine="480" w:firstLineChars="200"/>
              <w:jc w:val="both"/>
              <w:rPr>
                <w:rFonts w:ascii="Times New Roman" w:hAnsi="Times New Roman" w:cs="Times New Roman"/>
                <w:color w:val="auto"/>
                <w:sz w:val="24"/>
              </w:rPr>
            </w:pPr>
            <w:r>
              <w:rPr>
                <w:rFonts w:ascii="Times New Roman" w:hAnsi="Times New Roman" w:cs="Times New Roman"/>
                <w:color w:val="auto"/>
                <w:sz w:val="24"/>
              </w:rPr>
              <w:t>水污染影响型评价等级判定：</w:t>
            </w:r>
          </w:p>
          <w:p>
            <w:pPr>
              <w:pStyle w:val="73"/>
              <w:spacing w:line="360" w:lineRule="auto"/>
              <w:ind w:firstLine="480" w:firstLineChars="200"/>
              <w:jc w:val="both"/>
              <w:rPr>
                <w:rFonts w:ascii="Times New Roman" w:hAnsi="Times New Roman" w:cs="Times New Roman"/>
                <w:color w:val="auto"/>
                <w:sz w:val="24"/>
              </w:rPr>
            </w:pPr>
            <w:r>
              <w:rPr>
                <w:rFonts w:ascii="Times New Roman" w:hAnsi="Times New Roman" w:cs="Times New Roman"/>
                <w:color w:val="auto"/>
                <w:sz w:val="24"/>
              </w:rPr>
              <w:t>本项目施工期废水包括施工人员生活污水、施工过程产生的废水。</w:t>
            </w:r>
          </w:p>
          <w:p>
            <w:pPr>
              <w:pStyle w:val="73"/>
              <w:spacing w:line="360" w:lineRule="auto"/>
              <w:ind w:firstLine="460" w:firstLineChars="200"/>
              <w:jc w:val="both"/>
              <w:rPr>
                <w:rFonts w:ascii="Times New Roman" w:hAnsi="Times New Roman" w:cs="Times New Roman"/>
                <w:b w:val="0"/>
                <w:bCs w:val="0"/>
                <w:color w:val="auto"/>
                <w:sz w:val="24"/>
              </w:rPr>
            </w:pPr>
            <w:r>
              <w:rPr>
                <w:rFonts w:ascii="Times New Roman" w:hAnsi="Times New Roman" w:cs="Times New Roman"/>
                <w:color w:val="auto"/>
                <w:spacing w:val="-5"/>
                <w:sz w:val="24"/>
              </w:rPr>
              <w:t>施工废水主要包括车辆和施工设备的冲洗废水等。冲洗废水的质和量是随机的，其产</w:t>
            </w:r>
            <w:r>
              <w:rPr>
                <w:rFonts w:ascii="Times New Roman" w:hAnsi="Times New Roman" w:cs="Times New Roman"/>
                <w:color w:val="auto"/>
                <w:sz w:val="24"/>
              </w:rPr>
              <w:t>生量具有较大的不确定性，其主要污染物为SS</w:t>
            </w:r>
            <w:r>
              <w:rPr>
                <w:rFonts w:ascii="Times New Roman" w:hAnsi="Times New Roman" w:cs="Times New Roman"/>
                <w:color w:val="auto"/>
                <w:spacing w:val="-1"/>
                <w:sz w:val="24"/>
              </w:rPr>
              <w:t>、石油类；</w:t>
            </w:r>
            <w:r>
              <w:rPr>
                <w:rFonts w:ascii="Times New Roman" w:hAnsi="Times New Roman" w:cs="Times New Roman"/>
                <w:color w:val="auto"/>
                <w:sz w:val="24"/>
              </w:rPr>
              <w:t>施工废水经沉淀池、隔油池处理后全部回用于设备清洗</w:t>
            </w:r>
            <w:r>
              <w:rPr>
                <w:rFonts w:ascii="Times New Roman" w:hAnsi="Times New Roman" w:cs="Times New Roman"/>
                <w:b w:val="0"/>
                <w:bCs w:val="0"/>
                <w:color w:val="auto"/>
                <w:sz w:val="24"/>
              </w:rPr>
              <w:t>等。</w:t>
            </w:r>
          </w:p>
          <w:p>
            <w:pPr>
              <w:pStyle w:val="73"/>
              <w:spacing w:line="360" w:lineRule="auto"/>
              <w:ind w:firstLine="468" w:firstLineChars="200"/>
              <w:jc w:val="both"/>
              <w:rPr>
                <w:rFonts w:ascii="Times New Roman" w:hAnsi="Times New Roman" w:cs="Times New Roman"/>
                <w:color w:val="auto"/>
                <w:sz w:val="24"/>
              </w:rPr>
            </w:pPr>
            <w:r>
              <w:rPr>
                <w:rFonts w:ascii="Times New Roman" w:hAnsi="Times New Roman" w:cs="Times New Roman"/>
                <w:color w:val="auto"/>
                <w:spacing w:val="-3"/>
                <w:sz w:val="24"/>
              </w:rPr>
              <w:t>施工期施工人员产生的生活污水产生量约</w:t>
            </w:r>
            <w:r>
              <w:rPr>
                <w:rFonts w:ascii="Times New Roman" w:hAnsi="Times New Roman" w:cs="Times New Roman"/>
                <w:color w:val="auto"/>
                <w:sz w:val="24"/>
              </w:rPr>
              <w:t>120t（</w:t>
            </w:r>
            <w:r>
              <w:rPr>
                <w:rFonts w:ascii="Times New Roman" w:hAnsi="Times New Roman" w:cs="Times New Roman"/>
                <w:color w:val="auto"/>
                <w:spacing w:val="-9"/>
                <w:sz w:val="24"/>
              </w:rPr>
              <w:t>按用水量的</w:t>
            </w:r>
            <w:r>
              <w:rPr>
                <w:rFonts w:ascii="Times New Roman" w:hAnsi="Times New Roman" w:cs="Times New Roman"/>
                <w:color w:val="auto"/>
                <w:sz w:val="24"/>
              </w:rPr>
              <w:t>80</w:t>
            </w:r>
            <w:r>
              <w:rPr>
                <w:rFonts w:ascii="Times New Roman" w:hAnsi="Times New Roman" w:cs="Times New Roman"/>
                <w:color w:val="auto"/>
                <w:spacing w:val="-1"/>
                <w:sz w:val="24"/>
              </w:rPr>
              <w:t>%</w:t>
            </w:r>
            <w:r>
              <w:rPr>
                <w:rFonts w:ascii="Times New Roman" w:hAnsi="Times New Roman" w:cs="Times New Roman"/>
                <w:color w:val="auto"/>
                <w:spacing w:val="1"/>
                <w:sz w:val="24"/>
              </w:rPr>
              <w:t>计算</w:t>
            </w:r>
            <w:r>
              <w:rPr>
                <w:rFonts w:hint="eastAsia" w:ascii="Times New Roman" w:hAnsi="Times New Roman" w:cs="Times New Roman"/>
                <w:color w:val="auto"/>
                <w:spacing w:val="1"/>
                <w:sz w:val="24"/>
              </w:rPr>
              <w:t>）</w:t>
            </w:r>
            <w:r>
              <w:rPr>
                <w:rFonts w:ascii="Times New Roman" w:hAnsi="Times New Roman" w:cs="Times New Roman"/>
                <w:color w:val="auto"/>
                <w:spacing w:val="1"/>
                <w:sz w:val="24"/>
              </w:rPr>
              <w:t>，</w:t>
            </w:r>
            <w:r>
              <w:rPr>
                <w:rFonts w:ascii="Times New Roman" w:hAnsi="Times New Roman" w:eastAsia="宋体"/>
                <w:color w:val="auto"/>
                <w:kern w:val="2"/>
                <w:sz w:val="24"/>
                <w:szCs w:val="24"/>
                <w:lang w:val="en-US" w:eastAsia="zh-CN" w:bidi="ar-SA"/>
              </w:rPr>
              <w:t>施工人员如厕</w:t>
            </w:r>
            <w:r>
              <w:rPr>
                <w:rFonts w:hint="eastAsia" w:ascii="Times New Roman" w:hAnsi="Times New Roman" w:eastAsia="宋体"/>
                <w:color w:val="auto"/>
                <w:kern w:val="2"/>
                <w:sz w:val="24"/>
                <w:szCs w:val="24"/>
                <w:lang w:val="en-US" w:eastAsia="zh-CN" w:bidi="ar-SA"/>
              </w:rPr>
              <w:t>依</w:t>
            </w:r>
            <w:r>
              <w:rPr>
                <w:rFonts w:ascii="Times New Roman" w:hAnsi="Times New Roman" w:eastAsia="宋体"/>
                <w:color w:val="auto"/>
                <w:kern w:val="2"/>
                <w:sz w:val="24"/>
                <w:szCs w:val="24"/>
                <w:lang w:val="en-US" w:eastAsia="zh-CN" w:bidi="ar-SA"/>
              </w:rPr>
              <w:t>托</w:t>
            </w:r>
            <w:r>
              <w:rPr>
                <w:rFonts w:hint="eastAsia" w:ascii="Times New Roman" w:hAnsi="Times New Roman" w:eastAsia="宋体"/>
                <w:color w:val="auto"/>
                <w:kern w:val="2"/>
                <w:sz w:val="24"/>
                <w:szCs w:val="24"/>
                <w:lang w:val="en-US" w:eastAsia="zh-CN" w:bidi="ar-SA"/>
              </w:rPr>
              <w:t>项目</w:t>
            </w:r>
            <w:r>
              <w:rPr>
                <w:rFonts w:ascii="Times New Roman" w:hAnsi="Times New Roman" w:eastAsia="宋体"/>
                <w:color w:val="auto"/>
                <w:kern w:val="2"/>
                <w:sz w:val="24"/>
                <w:szCs w:val="24"/>
                <w:lang w:val="en-US" w:eastAsia="zh-CN" w:bidi="ar-SA"/>
              </w:rPr>
              <w:t>附近公厕</w:t>
            </w:r>
            <w:r>
              <w:rPr>
                <w:rFonts w:hint="eastAsia" w:ascii="Times New Roman" w:hAnsi="Times New Roman" w:eastAsia="宋体"/>
                <w:color w:val="auto"/>
                <w:kern w:val="2"/>
                <w:sz w:val="24"/>
                <w:szCs w:val="24"/>
                <w:lang w:val="en-US" w:eastAsia="zh-CN" w:bidi="ar-SA"/>
              </w:rPr>
              <w:t>，公厕</w:t>
            </w:r>
            <w:r>
              <w:rPr>
                <w:rFonts w:ascii="Times New Roman" w:hAnsi="Times New Roman" w:eastAsia="宋体"/>
                <w:color w:val="auto"/>
                <w:kern w:val="2"/>
                <w:sz w:val="24"/>
                <w:szCs w:val="24"/>
                <w:lang w:val="en-US" w:eastAsia="zh-CN" w:bidi="ar-SA"/>
              </w:rPr>
              <w:t>污水接入</w:t>
            </w:r>
            <w:r>
              <w:rPr>
                <w:rFonts w:hint="eastAsia" w:ascii="Times New Roman" w:hAnsi="Times New Roman"/>
                <w:color w:val="auto"/>
                <w:kern w:val="2"/>
                <w:sz w:val="24"/>
                <w:szCs w:val="24"/>
                <w:lang w:val="en-US" w:eastAsia="zh-CN" w:bidi="ar-SA"/>
              </w:rPr>
              <w:t>宜兴市新建污水处理厂</w:t>
            </w:r>
            <w:r>
              <w:rPr>
                <w:rFonts w:ascii="Times New Roman" w:hAnsi="Times New Roman" w:eastAsia="宋体"/>
                <w:color w:val="auto"/>
                <w:kern w:val="2"/>
                <w:sz w:val="24"/>
                <w:szCs w:val="24"/>
                <w:lang w:val="en-US" w:eastAsia="zh-CN" w:bidi="ar-SA"/>
              </w:rPr>
              <w:t>，进行集中处理</w:t>
            </w:r>
            <w:r>
              <w:rPr>
                <w:rFonts w:ascii="Times New Roman" w:hAnsi="Times New Roman" w:cs="Times New Roman"/>
                <w:color w:val="auto"/>
                <w:sz w:val="24"/>
              </w:rPr>
              <w:t>，排入</w:t>
            </w:r>
            <w:r>
              <w:rPr>
                <w:rFonts w:hint="eastAsia" w:ascii="Times New Roman" w:hAnsi="Times New Roman" w:cs="Times New Roman"/>
                <w:color w:val="auto"/>
                <w:sz w:val="24"/>
                <w:lang w:eastAsia="zh-CN"/>
              </w:rPr>
              <w:t>新丰河</w:t>
            </w:r>
            <w:r>
              <w:rPr>
                <w:rFonts w:ascii="Times New Roman" w:hAnsi="Times New Roman" w:cs="Times New Roman"/>
                <w:color w:val="auto"/>
                <w:sz w:val="24"/>
              </w:rPr>
              <w:t>，对外环境的影响较小。</w:t>
            </w:r>
          </w:p>
          <w:p>
            <w:pPr>
              <w:pStyle w:val="73"/>
              <w:spacing w:line="360" w:lineRule="auto"/>
              <w:ind w:firstLine="460" w:firstLineChars="200"/>
              <w:jc w:val="both"/>
              <w:rPr>
                <w:rFonts w:ascii="Times New Roman" w:hAnsi="Times New Roman" w:cs="Times New Roman"/>
                <w:color w:val="auto"/>
                <w:spacing w:val="-5"/>
                <w:sz w:val="24"/>
                <w:lang w:val="en-US"/>
              </w:rPr>
            </w:pPr>
            <w:r>
              <w:rPr>
                <w:rFonts w:ascii="Times New Roman" w:hAnsi="Times New Roman" w:cs="Times New Roman"/>
                <w:color w:val="auto"/>
                <w:spacing w:val="-5"/>
                <w:sz w:val="24"/>
              </w:rPr>
              <w:t>根据《环境影响评价技术导则-地表水环境》</w:t>
            </w:r>
            <w:r>
              <w:rPr>
                <w:rFonts w:hint="eastAsia" w:ascii="Times New Roman" w:hAnsi="Times New Roman" w:cs="Times New Roman"/>
                <w:color w:val="auto"/>
                <w:spacing w:val="-5"/>
                <w:sz w:val="24"/>
              </w:rPr>
              <w:t>（</w:t>
            </w:r>
            <w:r>
              <w:rPr>
                <w:rFonts w:ascii="Times New Roman" w:hAnsi="Times New Roman" w:cs="Times New Roman"/>
                <w:color w:val="auto"/>
                <w:spacing w:val="-5"/>
                <w:sz w:val="24"/>
              </w:rPr>
              <w:t>HJ2.3-2018</w:t>
            </w:r>
            <w:r>
              <w:rPr>
                <w:rFonts w:hint="eastAsia" w:ascii="Times New Roman" w:hAnsi="Times New Roman" w:cs="Times New Roman"/>
                <w:color w:val="auto"/>
                <w:spacing w:val="-5"/>
                <w:sz w:val="24"/>
              </w:rPr>
              <w:t>），</w:t>
            </w:r>
            <w:r>
              <w:rPr>
                <w:rFonts w:ascii="Times New Roman" w:hAnsi="Times New Roman" w:cs="Times New Roman"/>
                <w:color w:val="auto"/>
                <w:spacing w:val="-5"/>
                <w:sz w:val="24"/>
              </w:rPr>
              <w:t>根据水污染影响型建设项目评价等级判定标准进行评价等级的划分</w:t>
            </w:r>
            <w:r>
              <w:rPr>
                <w:rFonts w:hint="eastAsia" w:ascii="Times New Roman" w:hAnsi="Times New Roman" w:cs="Times New Roman"/>
                <w:color w:val="auto"/>
                <w:spacing w:val="-5"/>
                <w:sz w:val="24"/>
              </w:rPr>
              <w:t>，具体见表</w:t>
            </w:r>
            <w:r>
              <w:rPr>
                <w:rFonts w:ascii="Times New Roman" w:hAnsi="Times New Roman" w:cs="Times New Roman"/>
                <w:color w:val="auto"/>
                <w:spacing w:val="-5"/>
                <w:sz w:val="24"/>
                <w:lang w:val="en-US"/>
              </w:rPr>
              <w:t>7-1</w:t>
            </w:r>
          </w:p>
          <w:p>
            <w:pPr>
              <w:pStyle w:val="73"/>
              <w:spacing w:line="360" w:lineRule="auto"/>
              <w:rPr>
                <w:b/>
                <w:color w:val="auto"/>
                <w:sz w:val="24"/>
              </w:rPr>
            </w:pPr>
            <w:r>
              <w:rPr>
                <w:b/>
                <w:color w:val="auto"/>
                <w:sz w:val="24"/>
              </w:rPr>
              <w:t xml:space="preserve">表 </w:t>
            </w:r>
            <w:r>
              <w:rPr>
                <w:rFonts w:ascii="Times New Roman" w:eastAsia="Times New Roman"/>
                <w:b/>
                <w:color w:val="auto"/>
                <w:sz w:val="24"/>
              </w:rPr>
              <w:t xml:space="preserve">7-1 </w:t>
            </w:r>
            <w:r>
              <w:rPr>
                <w:b/>
                <w:color w:val="auto"/>
                <w:sz w:val="24"/>
              </w:rPr>
              <w:t>水污染型建设项目评价等级判定</w:t>
            </w:r>
          </w:p>
          <w:tbl>
            <w:tblPr>
              <w:tblStyle w:val="34"/>
              <w:tblW w:w="4999" w:type="pct"/>
              <w:tblInd w:w="0" w:type="dxa"/>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47"/>
              <w:gridCol w:w="2948"/>
              <w:gridCol w:w="3169"/>
            </w:tblGrid>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26" w:type="pct"/>
                  <w:vMerge w:val="restart"/>
                  <w:noWrap w:val="0"/>
                  <w:vAlign w:val="center"/>
                </w:tcPr>
                <w:p>
                  <w:pPr>
                    <w:pStyle w:val="73"/>
                    <w:spacing w:line="360" w:lineRule="auto"/>
                    <w:rPr>
                      <w:rFonts w:ascii="Times New Roman" w:hAnsi="Times New Roman" w:cs="Times New Roman"/>
                      <w:color w:val="auto"/>
                      <w:szCs w:val="21"/>
                      <w:lang w:val="en-US"/>
                    </w:rPr>
                  </w:pPr>
                  <w:r>
                    <w:rPr>
                      <w:rFonts w:ascii="Times New Roman" w:hAnsi="Times New Roman" w:cs="Times New Roman"/>
                      <w:color w:val="auto"/>
                      <w:szCs w:val="21"/>
                      <w:lang w:val="en-US"/>
                    </w:rPr>
                    <w:t>评价标准</w:t>
                  </w:r>
                </w:p>
              </w:tc>
              <w:tc>
                <w:tcPr>
                  <w:tcW w:w="3374" w:type="pct"/>
                  <w:gridSpan w:val="2"/>
                  <w:noWrap w:val="0"/>
                  <w:vAlign w:val="center"/>
                </w:tcPr>
                <w:p>
                  <w:pPr>
                    <w:pStyle w:val="73"/>
                    <w:spacing w:line="360" w:lineRule="auto"/>
                    <w:rPr>
                      <w:rFonts w:ascii="Times New Roman" w:hAnsi="Times New Roman" w:cs="Times New Roman"/>
                      <w:color w:val="auto"/>
                      <w:szCs w:val="21"/>
                      <w:lang w:val="en-US"/>
                    </w:rPr>
                  </w:pPr>
                  <w:r>
                    <w:rPr>
                      <w:rFonts w:ascii="Times New Roman" w:hAnsi="Times New Roman" w:cs="Times New Roman"/>
                      <w:color w:val="auto"/>
                      <w:szCs w:val="21"/>
                      <w:lang w:val="en-US"/>
                    </w:rPr>
                    <w:t>判断依据</w:t>
                  </w:r>
                </w:p>
              </w:tc>
            </w:tr>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26" w:type="pct"/>
                  <w:vMerge w:val="continue"/>
                  <w:noWrap w:val="0"/>
                  <w:vAlign w:val="center"/>
                </w:tcPr>
                <w:p>
                  <w:pPr>
                    <w:pStyle w:val="73"/>
                    <w:spacing w:line="360" w:lineRule="auto"/>
                    <w:rPr>
                      <w:rFonts w:ascii="Times New Roman" w:hAnsi="Times New Roman" w:cs="Times New Roman"/>
                      <w:color w:val="auto"/>
                      <w:szCs w:val="21"/>
                      <w:lang w:val="en-US"/>
                    </w:rPr>
                  </w:pPr>
                </w:p>
              </w:tc>
              <w:tc>
                <w:tcPr>
                  <w:tcW w:w="1626" w:type="pct"/>
                  <w:noWrap w:val="0"/>
                  <w:vAlign w:val="center"/>
                </w:tcPr>
                <w:p>
                  <w:pPr>
                    <w:pStyle w:val="73"/>
                    <w:spacing w:line="360" w:lineRule="auto"/>
                    <w:rPr>
                      <w:rFonts w:ascii="Times New Roman" w:hAnsi="Times New Roman" w:cs="Times New Roman"/>
                      <w:color w:val="auto"/>
                      <w:szCs w:val="21"/>
                      <w:lang w:val="en-US"/>
                    </w:rPr>
                  </w:pPr>
                  <w:r>
                    <w:rPr>
                      <w:rFonts w:ascii="Times New Roman" w:hAnsi="Times New Roman" w:cs="Times New Roman"/>
                      <w:color w:val="auto"/>
                      <w:szCs w:val="21"/>
                    </w:rPr>
                    <w:t>排放方式</w:t>
                  </w:r>
                </w:p>
              </w:tc>
              <w:tc>
                <w:tcPr>
                  <w:tcW w:w="1748" w:type="pct"/>
                  <w:noWrap w:val="0"/>
                  <w:vAlign w:val="center"/>
                </w:tcPr>
                <w:p>
                  <w:pPr>
                    <w:pStyle w:val="73"/>
                    <w:spacing w:line="360" w:lineRule="auto"/>
                    <w:rPr>
                      <w:rFonts w:ascii="Times New Roman" w:hAnsi="Times New Roman" w:cs="Times New Roman"/>
                      <w:color w:val="auto"/>
                      <w:szCs w:val="21"/>
                      <w:lang w:val="en-US"/>
                    </w:rPr>
                  </w:pPr>
                  <w:r>
                    <w:rPr>
                      <w:rFonts w:ascii="Times New Roman" w:hAnsi="Times New Roman" w:cs="Times New Roman"/>
                      <w:color w:val="auto"/>
                      <w:spacing w:val="-3"/>
                      <w:szCs w:val="21"/>
                    </w:rPr>
                    <w:t>废水排放量</w:t>
                  </w:r>
                  <w:r>
                    <w:rPr>
                      <w:rFonts w:ascii="Times New Roman" w:hAnsi="Times New Roman" w:cs="Times New Roman"/>
                      <w:color w:val="auto"/>
                      <w:szCs w:val="21"/>
                    </w:rPr>
                    <w:t>Q/m</w:t>
                  </w:r>
                  <w:r>
                    <w:rPr>
                      <w:rFonts w:ascii="Times New Roman" w:hAnsi="Times New Roman" w:cs="Times New Roman"/>
                      <w:color w:val="auto"/>
                      <w:szCs w:val="21"/>
                      <w:vertAlign w:val="superscript"/>
                    </w:rPr>
                    <w:t>3</w:t>
                  </w:r>
                  <w:r>
                    <w:rPr>
                      <w:rFonts w:ascii="Times New Roman" w:hAnsi="Times New Roman" w:cs="Times New Roman"/>
                      <w:color w:val="auto"/>
                      <w:szCs w:val="21"/>
                    </w:rPr>
                    <w:t>/d；</w:t>
                  </w:r>
                  <w:r>
                    <w:rPr>
                      <w:rFonts w:ascii="Times New Roman" w:hAnsi="Times New Roman" w:cs="Times New Roman"/>
                      <w:color w:val="auto"/>
                      <w:spacing w:val="-9"/>
                      <w:szCs w:val="21"/>
                    </w:rPr>
                    <w:t>水污染物当量数</w:t>
                  </w:r>
                  <w:r>
                    <w:rPr>
                      <w:rFonts w:ascii="Times New Roman" w:hAnsi="Times New Roman" w:cs="Times New Roman"/>
                      <w:color w:val="auto"/>
                      <w:szCs w:val="21"/>
                    </w:rPr>
                    <w:t>W/</w:t>
                  </w:r>
                  <w:r>
                    <w:rPr>
                      <w:rFonts w:ascii="Times New Roman" w:hAnsi="Times New Roman" w:cs="Times New Roman"/>
                      <w:color w:val="auto"/>
                      <w:spacing w:val="-6"/>
                      <w:szCs w:val="21"/>
                    </w:rPr>
                    <w:t>无量纲</w:t>
                  </w:r>
                </w:p>
              </w:tc>
            </w:tr>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26" w:type="pct"/>
                  <w:noWrap w:val="0"/>
                  <w:vAlign w:val="center"/>
                </w:tcPr>
                <w:p>
                  <w:pPr>
                    <w:pStyle w:val="73"/>
                    <w:spacing w:before="90"/>
                    <w:ind w:left="520" w:right="509"/>
                    <w:rPr>
                      <w:rFonts w:ascii="Times New Roman" w:hAnsi="Times New Roman" w:cs="Times New Roman"/>
                      <w:color w:val="auto"/>
                      <w:szCs w:val="21"/>
                      <w:lang w:val="en-US"/>
                    </w:rPr>
                  </w:pPr>
                  <w:r>
                    <w:rPr>
                      <w:rFonts w:ascii="Times New Roman" w:hAnsi="Times New Roman" w:cs="Times New Roman"/>
                      <w:color w:val="auto"/>
                      <w:szCs w:val="21"/>
                    </w:rPr>
                    <w:t>一级</w:t>
                  </w:r>
                </w:p>
              </w:tc>
              <w:tc>
                <w:tcPr>
                  <w:tcW w:w="1626" w:type="pct"/>
                  <w:noWrap w:val="0"/>
                  <w:vAlign w:val="center"/>
                </w:tcPr>
                <w:p>
                  <w:pPr>
                    <w:pStyle w:val="73"/>
                    <w:spacing w:before="66"/>
                    <w:ind w:left="520" w:right="509"/>
                    <w:rPr>
                      <w:rFonts w:ascii="Times New Roman" w:hAnsi="Times New Roman" w:cs="Times New Roman"/>
                      <w:color w:val="auto"/>
                      <w:szCs w:val="21"/>
                      <w:lang w:val="en-US"/>
                    </w:rPr>
                  </w:pPr>
                  <w:r>
                    <w:rPr>
                      <w:rFonts w:ascii="Times New Roman" w:hAnsi="Times New Roman" w:cs="Times New Roman"/>
                      <w:color w:val="auto"/>
                      <w:szCs w:val="21"/>
                    </w:rPr>
                    <w:t>直接排放</w:t>
                  </w:r>
                </w:p>
              </w:tc>
              <w:tc>
                <w:tcPr>
                  <w:tcW w:w="1748" w:type="pct"/>
                  <w:noWrap w:val="0"/>
                  <w:vAlign w:val="center"/>
                </w:tcPr>
                <w:p>
                  <w:pPr>
                    <w:pStyle w:val="73"/>
                    <w:spacing w:before="66"/>
                    <w:ind w:left="1009" w:right="999"/>
                    <w:rPr>
                      <w:rFonts w:ascii="Times New Roman" w:hAnsi="Times New Roman" w:cs="Times New Roman"/>
                      <w:color w:val="auto"/>
                      <w:szCs w:val="21"/>
                      <w:lang w:val="en-US"/>
                    </w:rPr>
                  </w:pPr>
                  <w:r>
                    <w:rPr>
                      <w:rFonts w:ascii="Times New Roman" w:hAnsi="Times New Roman" w:cs="Times New Roman"/>
                      <w:color w:val="auto"/>
                      <w:szCs w:val="21"/>
                    </w:rPr>
                    <w:t>Q≥2000或W≥600000</w:t>
                  </w:r>
                </w:p>
              </w:tc>
            </w:tr>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26" w:type="pct"/>
                  <w:noWrap w:val="0"/>
                  <w:vAlign w:val="center"/>
                </w:tcPr>
                <w:p>
                  <w:pPr>
                    <w:pStyle w:val="73"/>
                    <w:spacing w:before="90"/>
                    <w:ind w:left="520" w:right="509"/>
                    <w:rPr>
                      <w:rFonts w:ascii="Times New Roman" w:hAnsi="Times New Roman" w:cs="Times New Roman"/>
                      <w:color w:val="auto"/>
                      <w:szCs w:val="21"/>
                      <w:lang w:val="en-US"/>
                    </w:rPr>
                  </w:pPr>
                  <w:r>
                    <w:rPr>
                      <w:rFonts w:ascii="Times New Roman" w:hAnsi="Times New Roman" w:cs="Times New Roman"/>
                      <w:color w:val="auto"/>
                      <w:szCs w:val="21"/>
                    </w:rPr>
                    <w:t>二级</w:t>
                  </w:r>
                </w:p>
              </w:tc>
              <w:tc>
                <w:tcPr>
                  <w:tcW w:w="1626" w:type="pct"/>
                  <w:noWrap w:val="0"/>
                  <w:vAlign w:val="center"/>
                </w:tcPr>
                <w:p>
                  <w:pPr>
                    <w:pStyle w:val="73"/>
                    <w:spacing w:before="69"/>
                    <w:ind w:left="520" w:right="509"/>
                    <w:rPr>
                      <w:rFonts w:ascii="Times New Roman" w:hAnsi="Times New Roman" w:cs="Times New Roman"/>
                      <w:color w:val="auto"/>
                      <w:szCs w:val="21"/>
                      <w:lang w:val="en-US"/>
                    </w:rPr>
                  </w:pPr>
                  <w:r>
                    <w:rPr>
                      <w:rFonts w:ascii="Times New Roman" w:hAnsi="Times New Roman" w:cs="Times New Roman"/>
                      <w:color w:val="auto"/>
                      <w:szCs w:val="21"/>
                    </w:rPr>
                    <w:t>直接排放</w:t>
                  </w:r>
                </w:p>
              </w:tc>
              <w:tc>
                <w:tcPr>
                  <w:tcW w:w="1748" w:type="pct"/>
                  <w:noWrap w:val="0"/>
                  <w:vAlign w:val="center"/>
                </w:tcPr>
                <w:p>
                  <w:pPr>
                    <w:pStyle w:val="73"/>
                    <w:spacing w:before="69"/>
                    <w:ind w:left="1009" w:right="999"/>
                    <w:rPr>
                      <w:rFonts w:ascii="Times New Roman" w:hAnsi="Times New Roman" w:cs="Times New Roman"/>
                      <w:color w:val="auto"/>
                      <w:szCs w:val="21"/>
                      <w:lang w:val="en-US"/>
                    </w:rPr>
                  </w:pPr>
                  <w:r>
                    <w:rPr>
                      <w:rFonts w:ascii="Times New Roman" w:hAnsi="Times New Roman" w:cs="Times New Roman"/>
                      <w:color w:val="auto"/>
                      <w:szCs w:val="21"/>
                    </w:rPr>
                    <w:t>其他</w:t>
                  </w:r>
                </w:p>
              </w:tc>
            </w:tr>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626" w:type="pct"/>
                  <w:noWrap w:val="0"/>
                  <w:vAlign w:val="center"/>
                </w:tcPr>
                <w:p>
                  <w:pPr>
                    <w:pStyle w:val="73"/>
                    <w:spacing w:before="90"/>
                    <w:ind w:left="520" w:right="509"/>
                    <w:rPr>
                      <w:rFonts w:ascii="Times New Roman" w:hAnsi="Times New Roman" w:cs="Times New Roman"/>
                      <w:color w:val="auto"/>
                      <w:szCs w:val="21"/>
                      <w:lang w:val="en-US"/>
                    </w:rPr>
                  </w:pPr>
                  <w:r>
                    <w:rPr>
                      <w:rFonts w:ascii="Times New Roman" w:hAnsi="Times New Roman" w:cs="Times New Roman"/>
                      <w:color w:val="auto"/>
                      <w:szCs w:val="21"/>
                    </w:rPr>
                    <w:t>三级A</w:t>
                  </w:r>
                </w:p>
              </w:tc>
              <w:tc>
                <w:tcPr>
                  <w:tcW w:w="1626" w:type="pct"/>
                  <w:noWrap w:val="0"/>
                  <w:vAlign w:val="center"/>
                </w:tcPr>
                <w:p>
                  <w:pPr>
                    <w:pStyle w:val="73"/>
                    <w:spacing w:before="90"/>
                    <w:ind w:left="520" w:right="509"/>
                    <w:rPr>
                      <w:rFonts w:ascii="Times New Roman" w:hAnsi="Times New Roman" w:cs="Times New Roman"/>
                      <w:color w:val="auto"/>
                      <w:szCs w:val="21"/>
                      <w:lang w:val="en-US"/>
                    </w:rPr>
                  </w:pPr>
                  <w:r>
                    <w:rPr>
                      <w:rFonts w:ascii="Times New Roman" w:hAnsi="Times New Roman" w:cs="Times New Roman"/>
                      <w:color w:val="auto"/>
                      <w:szCs w:val="21"/>
                    </w:rPr>
                    <w:t>直接排放</w:t>
                  </w:r>
                </w:p>
              </w:tc>
              <w:tc>
                <w:tcPr>
                  <w:tcW w:w="1748" w:type="pct"/>
                  <w:noWrap w:val="0"/>
                  <w:vAlign w:val="center"/>
                </w:tcPr>
                <w:p>
                  <w:pPr>
                    <w:pStyle w:val="73"/>
                    <w:spacing w:before="90"/>
                    <w:ind w:left="1007" w:right="999"/>
                    <w:rPr>
                      <w:rFonts w:ascii="Times New Roman" w:hAnsi="Times New Roman" w:cs="Times New Roman"/>
                      <w:color w:val="auto"/>
                      <w:szCs w:val="21"/>
                      <w:lang w:val="en-US"/>
                    </w:rPr>
                  </w:pPr>
                  <w:r>
                    <w:rPr>
                      <w:rFonts w:ascii="Times New Roman" w:hAnsi="Times New Roman" w:cs="Times New Roman"/>
                      <w:color w:val="auto"/>
                      <w:szCs w:val="21"/>
                    </w:rPr>
                    <w:t>Q＜200且W＜6000</w:t>
                  </w:r>
                </w:p>
              </w:tc>
            </w:tr>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26" w:type="pct"/>
                  <w:noWrap w:val="0"/>
                  <w:vAlign w:val="center"/>
                </w:tcPr>
                <w:p>
                  <w:pPr>
                    <w:pStyle w:val="73"/>
                    <w:spacing w:before="90"/>
                    <w:ind w:left="520" w:right="509"/>
                    <w:rPr>
                      <w:rFonts w:ascii="Times New Roman" w:hAnsi="Times New Roman" w:cs="Times New Roman"/>
                      <w:color w:val="auto"/>
                      <w:szCs w:val="21"/>
                      <w:lang w:val="en-US"/>
                    </w:rPr>
                  </w:pPr>
                  <w:r>
                    <w:rPr>
                      <w:rFonts w:ascii="Times New Roman" w:hAnsi="Times New Roman" w:cs="Times New Roman"/>
                      <w:color w:val="auto"/>
                      <w:szCs w:val="21"/>
                    </w:rPr>
                    <w:t>三级B</w:t>
                  </w:r>
                </w:p>
              </w:tc>
              <w:tc>
                <w:tcPr>
                  <w:tcW w:w="1626" w:type="pct"/>
                  <w:noWrap w:val="0"/>
                  <w:vAlign w:val="center"/>
                </w:tcPr>
                <w:p>
                  <w:pPr>
                    <w:pStyle w:val="73"/>
                    <w:spacing w:before="71"/>
                    <w:ind w:left="520" w:right="509"/>
                    <w:rPr>
                      <w:rFonts w:ascii="Times New Roman" w:hAnsi="Times New Roman" w:cs="Times New Roman"/>
                      <w:color w:val="auto"/>
                      <w:szCs w:val="21"/>
                      <w:lang w:val="en-US"/>
                    </w:rPr>
                  </w:pPr>
                  <w:r>
                    <w:rPr>
                      <w:rFonts w:ascii="Times New Roman" w:hAnsi="Times New Roman" w:cs="Times New Roman"/>
                      <w:color w:val="auto"/>
                      <w:szCs w:val="21"/>
                    </w:rPr>
                    <w:t>间接排放</w:t>
                  </w:r>
                </w:p>
              </w:tc>
              <w:tc>
                <w:tcPr>
                  <w:tcW w:w="1748" w:type="pct"/>
                  <w:noWrap w:val="0"/>
                  <w:vAlign w:val="center"/>
                </w:tcPr>
                <w:p>
                  <w:pPr>
                    <w:pStyle w:val="73"/>
                    <w:spacing w:before="78"/>
                    <w:ind w:left="8"/>
                    <w:rPr>
                      <w:rFonts w:ascii="Times New Roman" w:hAnsi="Times New Roman" w:cs="Times New Roman"/>
                      <w:color w:val="auto"/>
                      <w:szCs w:val="21"/>
                      <w:lang w:val="en-US"/>
                    </w:rPr>
                  </w:pPr>
                  <w:r>
                    <w:rPr>
                      <w:rFonts w:ascii="Times New Roman" w:hAnsi="Times New Roman" w:cs="Times New Roman"/>
                      <w:color w:val="auto"/>
                      <w:szCs w:val="21"/>
                    </w:rPr>
                    <w:t>-</w:t>
                  </w:r>
                </w:p>
              </w:tc>
            </w:tr>
          </w:tbl>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本项目施工期的生活污水量共计120t，主要污染物为COD、SS、氨氮、TN、总磷等，接</w:t>
            </w:r>
            <w:r>
              <w:rPr>
                <w:rFonts w:ascii="Times New Roman" w:eastAsia="宋体"/>
                <w:color w:val="auto"/>
                <w:sz w:val="24"/>
              </w:rPr>
              <w:t>管</w:t>
            </w:r>
            <w:r>
              <w:rPr>
                <w:rFonts w:hint="eastAsia" w:ascii="Times New Roman" w:eastAsia="宋体"/>
                <w:color w:val="auto"/>
                <w:sz w:val="24"/>
                <w:lang w:eastAsia="zh-CN"/>
              </w:rPr>
              <w:t>宜兴市建邦新建污水处理厂</w:t>
            </w:r>
            <w:r>
              <w:rPr>
                <w:rFonts w:ascii="Times New Roman" w:eastAsia="宋体"/>
                <w:color w:val="auto"/>
                <w:sz w:val="24"/>
              </w:rPr>
              <w:t>，不直接排放，对照水污染型建设项目评价等级判定标准可知，本项目为评价等级为三级B。</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水文要素影响型评价等级判定：</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本项目施工过程不涉及水温和径流变化，主要是工程扰动对地表水域的影响。</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根据《环境影响评价技术导则-地表水环境》（HJ2.3-2018），根据水污染影响型建设项目评价等级判定标准进行评价等级的划分，具体如表7-2：</w:t>
            </w:r>
          </w:p>
          <w:p>
            <w:pPr>
              <w:pStyle w:val="73"/>
              <w:spacing w:line="360" w:lineRule="auto"/>
              <w:rPr>
                <w:rFonts w:ascii="Times New Roman" w:hAnsi="Times New Roman" w:cs="Times New Roman"/>
                <w:b/>
                <w:color w:val="auto"/>
                <w:sz w:val="24"/>
              </w:rPr>
            </w:pPr>
            <w:r>
              <w:rPr>
                <w:rFonts w:ascii="Times New Roman" w:hAnsi="Times New Roman" w:cs="Times New Roman"/>
                <w:b/>
                <w:color w:val="auto"/>
                <w:sz w:val="24"/>
              </w:rPr>
              <w:t>表7-2 水文要素影响型建设项目评价等级判定</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900"/>
              <w:gridCol w:w="713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1051" w:type="pct"/>
                  <w:vMerge w:val="restart"/>
                  <w:tcBorders>
                    <w:left w:val="nil"/>
                    <w:bottom w:val="single" w:color="000000" w:sz="4" w:space="0"/>
                    <w:right w:val="single" w:color="000000" w:sz="4" w:space="0"/>
                  </w:tcBorders>
                  <w:noWrap w:val="0"/>
                  <w:vAlign w:val="center"/>
                </w:tcPr>
                <w:p>
                  <w:pPr>
                    <w:pStyle w:val="73"/>
                    <w:spacing w:before="163"/>
                    <w:rPr>
                      <w:rFonts w:ascii="Times New Roman" w:hAnsi="Times New Roman" w:cs="Times New Roman"/>
                      <w:color w:val="auto"/>
                    </w:rPr>
                  </w:pPr>
                  <w:r>
                    <w:rPr>
                      <w:rFonts w:ascii="Times New Roman" w:hAnsi="Times New Roman" w:cs="Times New Roman"/>
                      <w:color w:val="auto"/>
                    </w:rPr>
                    <w:t>评价等级</w:t>
                  </w:r>
                </w:p>
              </w:tc>
              <w:tc>
                <w:tcPr>
                  <w:tcW w:w="3948" w:type="pct"/>
                  <w:tcBorders>
                    <w:left w:val="single" w:color="000000" w:sz="4" w:space="0"/>
                    <w:bottom w:val="single" w:color="000000" w:sz="4" w:space="0"/>
                    <w:right w:val="nil"/>
                  </w:tcBorders>
                  <w:noWrap w:val="0"/>
                  <w:vAlign w:val="center"/>
                </w:tcPr>
                <w:p>
                  <w:pPr>
                    <w:pStyle w:val="73"/>
                    <w:spacing w:before="1" w:line="251" w:lineRule="exact"/>
                    <w:ind w:left="1564" w:right="1542"/>
                    <w:rPr>
                      <w:rFonts w:ascii="Times New Roman" w:hAnsi="Times New Roman" w:cs="Times New Roman"/>
                      <w:color w:val="auto"/>
                    </w:rPr>
                  </w:pPr>
                  <w:r>
                    <w:rPr>
                      <w:rFonts w:ascii="Times New Roman" w:hAnsi="Times New Roman" w:cs="Times New Roman"/>
                      <w:color w:val="auto"/>
                    </w:rPr>
                    <w:t>受影响地表水域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051" w:type="pct"/>
                  <w:vMerge w:val="continue"/>
                  <w:tcBorders>
                    <w:top w:val="nil"/>
                    <w:left w:val="nil"/>
                    <w:bottom w:val="single" w:color="000000" w:sz="4" w:space="0"/>
                    <w:right w:val="single" w:color="000000" w:sz="4" w:space="0"/>
                  </w:tcBorders>
                  <w:noWrap w:val="0"/>
                  <w:vAlign w:val="center"/>
                </w:tcPr>
                <w:p>
                  <w:pPr>
                    <w:jc w:val="center"/>
                    <w:rPr>
                      <w:color w:val="auto"/>
                      <w:sz w:val="2"/>
                      <w:szCs w:val="2"/>
                    </w:rPr>
                  </w:pPr>
                </w:p>
              </w:tc>
              <w:tc>
                <w:tcPr>
                  <w:tcW w:w="3948" w:type="pct"/>
                  <w:tcBorders>
                    <w:top w:val="single" w:color="000000" w:sz="4" w:space="0"/>
                    <w:left w:val="single" w:color="000000" w:sz="4" w:space="0"/>
                    <w:bottom w:val="single" w:color="000000" w:sz="4" w:space="0"/>
                    <w:right w:val="nil"/>
                  </w:tcBorders>
                  <w:noWrap w:val="0"/>
                  <w:vAlign w:val="center"/>
                </w:tcPr>
                <w:p>
                  <w:pPr>
                    <w:pStyle w:val="73"/>
                    <w:spacing w:before="26" w:line="254" w:lineRule="exact"/>
                    <w:ind w:left="1793" w:right="91" w:hanging="1676"/>
                    <w:rPr>
                      <w:rFonts w:ascii="Times New Roman" w:hAnsi="Times New Roman" w:eastAsia="Times New Roman" w:cs="Times New Roman"/>
                      <w:color w:val="auto"/>
                      <w:lang w:val="en-US"/>
                    </w:rPr>
                  </w:pPr>
                  <w:r>
                    <w:rPr>
                      <w:rFonts w:ascii="Times New Roman" w:hAnsi="Times New Roman" w:cs="Times New Roman"/>
                      <w:color w:val="auto"/>
                      <w:position w:val="2"/>
                    </w:rPr>
                    <w:t>工程垂直投影面积及外扩范围</w:t>
                  </w:r>
                  <w:r>
                    <w:rPr>
                      <w:rFonts w:ascii="Times New Roman" w:hAnsi="Times New Roman" w:cs="Times New Roman"/>
                      <w:color w:val="auto"/>
                      <w:position w:val="2"/>
                      <w:lang w:val="en-US"/>
                    </w:rPr>
                    <w:t xml:space="preserve"> </w:t>
                  </w:r>
                  <w:r>
                    <w:rPr>
                      <w:rFonts w:ascii="Times New Roman" w:hAnsi="Times New Roman" w:eastAsia="Times New Roman" w:cs="Times New Roman"/>
                      <w:color w:val="auto"/>
                      <w:spacing w:val="-6"/>
                      <w:position w:val="2"/>
                      <w:lang w:val="en-US"/>
                    </w:rPr>
                    <w:t>A</w:t>
                  </w:r>
                  <w:r>
                    <w:rPr>
                      <w:rFonts w:ascii="Times New Roman" w:hAnsi="Times New Roman" w:eastAsia="Times New Roman" w:cs="Times New Roman"/>
                      <w:color w:val="auto"/>
                      <w:spacing w:val="-6"/>
                      <w:position w:val="2"/>
                      <w:vertAlign w:val="subscript"/>
                      <w:lang w:val="en-US"/>
                    </w:rPr>
                    <w:t>1</w:t>
                  </w:r>
                  <w:r>
                    <w:rPr>
                      <w:rFonts w:ascii="Times New Roman" w:hAnsi="Times New Roman" w:eastAsia="Times New Roman" w:cs="Times New Roman"/>
                      <w:color w:val="auto"/>
                      <w:spacing w:val="-6"/>
                      <w:position w:val="2"/>
                      <w:lang w:val="en-US"/>
                    </w:rPr>
                    <w:t>/km</w:t>
                  </w:r>
                  <w:r>
                    <w:rPr>
                      <w:rFonts w:ascii="Times New Roman" w:hAnsi="Times New Roman" w:eastAsia="Times New Roman" w:cs="Times New Roman"/>
                      <w:color w:val="auto"/>
                      <w:spacing w:val="-6"/>
                      <w:position w:val="2"/>
                      <w:vertAlign w:val="superscript"/>
                      <w:lang w:val="en-US"/>
                    </w:rPr>
                    <w:t>2</w:t>
                  </w:r>
                  <w:r>
                    <w:rPr>
                      <w:rFonts w:ascii="Times New Roman" w:hAnsi="Times New Roman" w:cs="Times New Roman"/>
                      <w:color w:val="auto"/>
                      <w:spacing w:val="-8"/>
                      <w:position w:val="2"/>
                      <w:lang w:val="en-US"/>
                    </w:rPr>
                    <w:t>；</w:t>
                  </w:r>
                  <w:r>
                    <w:rPr>
                      <w:rFonts w:ascii="Times New Roman" w:hAnsi="Times New Roman" w:cs="Times New Roman"/>
                      <w:color w:val="auto"/>
                      <w:spacing w:val="-8"/>
                      <w:position w:val="2"/>
                    </w:rPr>
                    <w:t>工程扰动水底面积</w:t>
                  </w:r>
                  <w:r>
                    <w:rPr>
                      <w:rFonts w:ascii="Times New Roman" w:hAnsi="Times New Roman" w:cs="Times New Roman"/>
                      <w:color w:val="auto"/>
                      <w:spacing w:val="-8"/>
                      <w:position w:val="2"/>
                      <w:lang w:val="en-US"/>
                    </w:rPr>
                    <w:t xml:space="preserve"> </w:t>
                  </w:r>
                  <w:r>
                    <w:rPr>
                      <w:rFonts w:ascii="Times New Roman" w:hAnsi="Times New Roman" w:eastAsia="Times New Roman" w:cs="Times New Roman"/>
                      <w:color w:val="auto"/>
                      <w:spacing w:val="-6"/>
                      <w:position w:val="2"/>
                      <w:lang w:val="en-US"/>
                    </w:rPr>
                    <w:t>A</w:t>
                  </w:r>
                  <w:r>
                    <w:rPr>
                      <w:rFonts w:ascii="Times New Roman" w:hAnsi="Times New Roman" w:eastAsia="Times New Roman" w:cs="Times New Roman"/>
                      <w:color w:val="auto"/>
                      <w:spacing w:val="-6"/>
                      <w:position w:val="2"/>
                      <w:vertAlign w:val="subscript"/>
                      <w:lang w:val="en-US"/>
                    </w:rPr>
                    <w:t>2</w:t>
                  </w:r>
                  <w:r>
                    <w:rPr>
                      <w:rFonts w:ascii="Times New Roman" w:hAnsi="Times New Roman" w:eastAsia="Times New Roman" w:cs="Times New Roman"/>
                      <w:color w:val="auto"/>
                      <w:spacing w:val="-6"/>
                      <w:position w:val="2"/>
                      <w:lang w:val="en-US"/>
                    </w:rPr>
                    <w:t>/km</w:t>
                  </w:r>
                  <w:r>
                    <w:rPr>
                      <w:rFonts w:ascii="Times New Roman" w:hAnsi="Times New Roman" w:eastAsia="Times New Roman" w:cs="Times New Roman"/>
                      <w:color w:val="auto"/>
                      <w:spacing w:val="-6"/>
                      <w:position w:val="2"/>
                      <w:vertAlign w:val="superscript"/>
                      <w:lang w:val="en-US"/>
                    </w:rPr>
                    <w:t>2</w:t>
                  </w:r>
                  <w:r>
                    <w:rPr>
                      <w:rFonts w:ascii="Times New Roman" w:hAnsi="Times New Roman" w:cs="Times New Roman"/>
                      <w:color w:val="auto"/>
                      <w:spacing w:val="-2"/>
                      <w:position w:val="2"/>
                      <w:lang w:val="en-US"/>
                    </w:rPr>
                    <w:t>；</w:t>
                  </w:r>
                  <w:r>
                    <w:rPr>
                      <w:rFonts w:ascii="Times New Roman" w:hAnsi="Times New Roman" w:cs="Times New Roman"/>
                      <w:color w:val="auto"/>
                      <w:spacing w:val="-2"/>
                      <w:position w:val="2"/>
                    </w:rPr>
                    <w:t>过水断面</w:t>
                  </w:r>
                  <w:r>
                    <w:rPr>
                      <w:rFonts w:ascii="Times New Roman" w:hAnsi="Times New Roman" w:cs="Times New Roman"/>
                      <w:color w:val="auto"/>
                      <w:spacing w:val="-2"/>
                    </w:rPr>
                    <w:t>宽度占用比例或占用水域面积比例</w:t>
                  </w:r>
                  <w:r>
                    <w:rPr>
                      <w:rFonts w:ascii="Times New Roman" w:hAnsi="Times New Roman" w:cs="Times New Roman"/>
                      <w:color w:val="auto"/>
                      <w:spacing w:val="-2"/>
                      <w:lang w:val="en-US"/>
                    </w:rPr>
                    <w:t xml:space="preserve"> </w:t>
                  </w:r>
                  <w:r>
                    <w:rPr>
                      <w:rFonts w:ascii="Times New Roman" w:hAnsi="Times New Roman" w:eastAsia="Times New Roman" w:cs="Times New Roman"/>
                      <w:color w:val="auto"/>
                      <w:lang w:val="en-US"/>
                    </w:rPr>
                    <w:t>R/%</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1" w:hRule="atLeast"/>
              </w:trPr>
              <w:tc>
                <w:tcPr>
                  <w:tcW w:w="1051" w:type="pct"/>
                  <w:vMerge w:val="continue"/>
                  <w:tcBorders>
                    <w:top w:val="nil"/>
                    <w:left w:val="nil"/>
                    <w:bottom w:val="single" w:color="000000" w:sz="4" w:space="0"/>
                    <w:right w:val="single" w:color="000000" w:sz="4" w:space="0"/>
                  </w:tcBorders>
                  <w:noWrap w:val="0"/>
                  <w:vAlign w:val="center"/>
                </w:tcPr>
                <w:p>
                  <w:pPr>
                    <w:jc w:val="center"/>
                    <w:rPr>
                      <w:color w:val="auto"/>
                      <w:sz w:val="2"/>
                      <w:szCs w:val="2"/>
                    </w:rPr>
                  </w:pPr>
                </w:p>
              </w:tc>
              <w:tc>
                <w:tcPr>
                  <w:tcW w:w="3948" w:type="pct"/>
                  <w:tcBorders>
                    <w:top w:val="single" w:color="000000" w:sz="4" w:space="0"/>
                    <w:left w:val="single" w:color="000000" w:sz="4" w:space="0"/>
                    <w:bottom w:val="single" w:color="000000" w:sz="4" w:space="0"/>
                    <w:right w:val="nil"/>
                  </w:tcBorders>
                  <w:noWrap w:val="0"/>
                  <w:vAlign w:val="center"/>
                </w:tcPr>
                <w:p>
                  <w:pPr>
                    <w:pStyle w:val="73"/>
                    <w:spacing w:line="252" w:lineRule="exact"/>
                    <w:ind w:left="1564" w:right="1542"/>
                    <w:rPr>
                      <w:rFonts w:ascii="Times New Roman" w:hAnsi="Times New Roman" w:cs="Times New Roman"/>
                      <w:color w:val="auto"/>
                    </w:rPr>
                  </w:pPr>
                  <w:r>
                    <w:rPr>
                      <w:rFonts w:ascii="Times New Roman" w:hAnsi="Times New Roman" w:cs="Times New Roman"/>
                      <w:color w:val="auto"/>
                    </w:rPr>
                    <w:t>河流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3" w:hRule="atLeast"/>
              </w:trPr>
              <w:tc>
                <w:tcPr>
                  <w:tcW w:w="1051" w:type="pct"/>
                  <w:tcBorders>
                    <w:top w:val="single" w:color="000000" w:sz="4" w:space="0"/>
                    <w:left w:val="nil"/>
                    <w:bottom w:val="single" w:color="000000" w:sz="4" w:space="0"/>
                    <w:right w:val="single" w:color="000000" w:sz="4" w:space="0"/>
                  </w:tcBorders>
                  <w:noWrap w:val="0"/>
                  <w:vAlign w:val="center"/>
                </w:tcPr>
                <w:p>
                  <w:pPr>
                    <w:pStyle w:val="73"/>
                    <w:spacing w:line="252" w:lineRule="exact"/>
                    <w:ind w:left="589" w:right="559"/>
                    <w:rPr>
                      <w:rFonts w:ascii="Times New Roman" w:hAnsi="Times New Roman" w:cs="Times New Roman"/>
                      <w:color w:val="auto"/>
                    </w:rPr>
                  </w:pPr>
                  <w:r>
                    <w:rPr>
                      <w:rFonts w:ascii="Times New Roman" w:hAnsi="Times New Roman" w:cs="Times New Roman"/>
                      <w:color w:val="auto"/>
                    </w:rPr>
                    <w:t>一级</w:t>
                  </w:r>
                </w:p>
              </w:tc>
              <w:tc>
                <w:tcPr>
                  <w:tcW w:w="3948" w:type="pct"/>
                  <w:tcBorders>
                    <w:top w:val="single" w:color="000000" w:sz="4" w:space="0"/>
                    <w:left w:val="single" w:color="000000" w:sz="4" w:space="0"/>
                    <w:bottom w:val="single" w:color="000000" w:sz="4" w:space="0"/>
                    <w:right w:val="nil"/>
                  </w:tcBorders>
                  <w:noWrap w:val="0"/>
                  <w:vAlign w:val="center"/>
                </w:tcPr>
                <w:p>
                  <w:pPr>
                    <w:pStyle w:val="73"/>
                    <w:spacing w:line="252" w:lineRule="exact"/>
                    <w:ind w:left="1565" w:right="1539"/>
                    <w:rPr>
                      <w:rFonts w:ascii="Times New Roman" w:hAnsi="Times New Roman" w:eastAsia="Times New Roman" w:cs="Times New Roman"/>
                      <w:color w:val="auto"/>
                    </w:rPr>
                  </w:pPr>
                  <w:r>
                    <w:rPr>
                      <w:rFonts w:ascii="Times New Roman" w:hAnsi="Times New Roman" w:eastAsia="Times New Roman" w:cs="Times New Roman"/>
                      <w:color w:val="auto"/>
                    </w:rPr>
                    <w:t>A</w:t>
                  </w:r>
                  <w:r>
                    <w:rPr>
                      <w:rFonts w:ascii="Times New Roman" w:hAnsi="Times New Roman" w:eastAsia="Times New Roman" w:cs="Times New Roman"/>
                      <w:color w:val="auto"/>
                      <w:vertAlign w:val="subscript"/>
                    </w:rPr>
                    <w:t>1</w:t>
                  </w:r>
                  <w:r>
                    <w:rPr>
                      <w:rFonts w:ascii="Times New Roman" w:hAnsi="Times New Roman" w:cs="Times New Roman"/>
                      <w:color w:val="auto"/>
                    </w:rPr>
                    <w:t>≥</w:t>
                  </w:r>
                  <w:r>
                    <w:rPr>
                      <w:rFonts w:ascii="Times New Roman" w:hAnsi="Times New Roman" w:eastAsia="Times New Roman" w:cs="Times New Roman"/>
                      <w:color w:val="auto"/>
                    </w:rPr>
                    <w:t>0.3</w:t>
                  </w:r>
                  <w:r>
                    <w:rPr>
                      <w:rFonts w:ascii="Times New Roman" w:hAnsi="Times New Roman" w:cs="Times New Roman"/>
                      <w:color w:val="auto"/>
                    </w:rPr>
                    <w:t xml:space="preserve">；或 </w:t>
                  </w:r>
                  <w:r>
                    <w:rPr>
                      <w:rFonts w:ascii="Times New Roman" w:hAnsi="Times New Roman" w:eastAsia="Times New Roman" w:cs="Times New Roman"/>
                      <w:color w:val="auto"/>
                    </w:rPr>
                    <w:t>A</w:t>
                  </w:r>
                  <w:r>
                    <w:rPr>
                      <w:rFonts w:ascii="Times New Roman" w:hAnsi="Times New Roman" w:eastAsia="Times New Roman" w:cs="Times New Roman"/>
                      <w:color w:val="auto"/>
                      <w:vertAlign w:val="subscript"/>
                    </w:rPr>
                    <w:t>2</w:t>
                  </w:r>
                  <w:r>
                    <w:rPr>
                      <w:rFonts w:ascii="Times New Roman" w:hAnsi="Times New Roman" w:cs="Times New Roman"/>
                      <w:color w:val="auto"/>
                    </w:rPr>
                    <w:t>≥</w:t>
                  </w:r>
                  <w:r>
                    <w:rPr>
                      <w:rFonts w:ascii="Times New Roman" w:hAnsi="Times New Roman" w:eastAsia="Times New Roman" w:cs="Times New Roman"/>
                      <w:color w:val="auto"/>
                    </w:rPr>
                    <w:t>1.5</w:t>
                  </w:r>
                  <w:r>
                    <w:rPr>
                      <w:rFonts w:ascii="Times New Roman" w:hAnsi="Times New Roman" w:cs="Times New Roman"/>
                      <w:color w:val="auto"/>
                    </w:rPr>
                    <w:t>；</w:t>
                  </w:r>
                  <w:r>
                    <w:rPr>
                      <w:rFonts w:ascii="Times New Roman" w:hAnsi="Times New Roman" w:eastAsia="Times New Roman" w:cs="Times New Roman"/>
                      <w:color w:val="auto"/>
                    </w:rPr>
                    <w:t>R</w:t>
                  </w:r>
                  <w:r>
                    <w:rPr>
                      <w:rFonts w:ascii="Times New Roman" w:hAnsi="Times New Roman" w:cs="Times New Roman"/>
                      <w:color w:val="auto"/>
                    </w:rPr>
                    <w:t>≥</w:t>
                  </w:r>
                  <w:r>
                    <w:rPr>
                      <w:rFonts w:ascii="Times New Roman" w:hAnsi="Times New Roman" w:eastAsia="Times New Roman" w:cs="Times New Roman"/>
                      <w:color w:val="auto"/>
                    </w:rPr>
                    <w:t>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1" w:hRule="atLeast"/>
              </w:trPr>
              <w:tc>
                <w:tcPr>
                  <w:tcW w:w="1051" w:type="pct"/>
                  <w:tcBorders>
                    <w:top w:val="single" w:color="000000" w:sz="4" w:space="0"/>
                    <w:left w:val="nil"/>
                    <w:bottom w:val="single" w:color="000000" w:sz="4" w:space="0"/>
                    <w:right w:val="single" w:color="000000" w:sz="4" w:space="0"/>
                  </w:tcBorders>
                  <w:noWrap w:val="0"/>
                  <w:vAlign w:val="center"/>
                </w:tcPr>
                <w:p>
                  <w:pPr>
                    <w:pStyle w:val="73"/>
                    <w:spacing w:line="251" w:lineRule="exact"/>
                    <w:ind w:left="589" w:right="559"/>
                    <w:rPr>
                      <w:rFonts w:ascii="Times New Roman" w:hAnsi="Times New Roman" w:cs="Times New Roman"/>
                      <w:color w:val="auto"/>
                    </w:rPr>
                  </w:pPr>
                  <w:r>
                    <w:rPr>
                      <w:rFonts w:ascii="Times New Roman" w:hAnsi="Times New Roman" w:cs="Times New Roman"/>
                      <w:color w:val="auto"/>
                    </w:rPr>
                    <w:t>二级</w:t>
                  </w:r>
                </w:p>
              </w:tc>
              <w:tc>
                <w:tcPr>
                  <w:tcW w:w="3948" w:type="pct"/>
                  <w:tcBorders>
                    <w:top w:val="single" w:color="000000" w:sz="4" w:space="0"/>
                    <w:left w:val="single" w:color="000000" w:sz="4" w:space="0"/>
                    <w:bottom w:val="single" w:color="000000" w:sz="4" w:space="0"/>
                    <w:right w:val="nil"/>
                  </w:tcBorders>
                  <w:noWrap w:val="0"/>
                  <w:vAlign w:val="center"/>
                </w:tcPr>
                <w:p>
                  <w:pPr>
                    <w:pStyle w:val="73"/>
                    <w:spacing w:line="251" w:lineRule="exact"/>
                    <w:ind w:left="1565" w:right="1542"/>
                    <w:rPr>
                      <w:rFonts w:ascii="Times New Roman" w:hAnsi="Times New Roman" w:eastAsia="Times New Roman" w:cs="Times New Roman"/>
                      <w:color w:val="auto"/>
                    </w:rPr>
                  </w:pPr>
                  <w:r>
                    <w:rPr>
                      <w:rFonts w:ascii="Times New Roman" w:hAnsi="Times New Roman" w:eastAsia="Times New Roman" w:cs="Times New Roman"/>
                      <w:color w:val="auto"/>
                    </w:rPr>
                    <w:t>0.3</w:t>
                  </w:r>
                  <w:r>
                    <w:rPr>
                      <w:rFonts w:ascii="Times New Roman" w:hAnsi="Times New Roman" w:cs="Times New Roman"/>
                      <w:color w:val="auto"/>
                    </w:rPr>
                    <w:t>＞</w:t>
                  </w:r>
                  <w:r>
                    <w:rPr>
                      <w:rFonts w:ascii="Times New Roman" w:hAnsi="Times New Roman" w:eastAsia="Times New Roman" w:cs="Times New Roman"/>
                      <w:color w:val="auto"/>
                    </w:rPr>
                    <w:t>A</w:t>
                  </w:r>
                  <w:r>
                    <w:rPr>
                      <w:rFonts w:ascii="Times New Roman" w:hAnsi="Times New Roman" w:eastAsia="Times New Roman" w:cs="Times New Roman"/>
                      <w:color w:val="auto"/>
                      <w:vertAlign w:val="subscript"/>
                    </w:rPr>
                    <w:t>1</w:t>
                  </w:r>
                  <w:r>
                    <w:rPr>
                      <w:rFonts w:ascii="Times New Roman" w:hAnsi="Times New Roman" w:cs="Times New Roman"/>
                      <w:color w:val="auto"/>
                    </w:rPr>
                    <w:t>＞</w:t>
                  </w:r>
                  <w:r>
                    <w:rPr>
                      <w:rFonts w:ascii="Times New Roman" w:hAnsi="Times New Roman" w:eastAsia="Times New Roman" w:cs="Times New Roman"/>
                      <w:color w:val="auto"/>
                    </w:rPr>
                    <w:t>0.05</w:t>
                  </w:r>
                  <w:r>
                    <w:rPr>
                      <w:rFonts w:ascii="Times New Roman" w:hAnsi="Times New Roman" w:cs="Times New Roman"/>
                      <w:color w:val="auto"/>
                    </w:rPr>
                    <w:t xml:space="preserve">；或 </w:t>
                  </w:r>
                  <w:r>
                    <w:rPr>
                      <w:rFonts w:ascii="Times New Roman" w:hAnsi="Times New Roman" w:eastAsia="Times New Roman" w:cs="Times New Roman"/>
                      <w:color w:val="auto"/>
                    </w:rPr>
                    <w:t>1.5</w:t>
                  </w:r>
                  <w:r>
                    <w:rPr>
                      <w:rFonts w:ascii="Times New Roman" w:hAnsi="Times New Roman" w:cs="Times New Roman"/>
                      <w:color w:val="auto"/>
                    </w:rPr>
                    <w:t>＞</w:t>
                  </w:r>
                  <w:r>
                    <w:rPr>
                      <w:rFonts w:ascii="Times New Roman" w:hAnsi="Times New Roman" w:eastAsia="Times New Roman" w:cs="Times New Roman"/>
                      <w:color w:val="auto"/>
                    </w:rPr>
                    <w:t>A</w:t>
                  </w:r>
                  <w:r>
                    <w:rPr>
                      <w:rFonts w:ascii="Times New Roman" w:hAnsi="Times New Roman" w:eastAsia="Times New Roman" w:cs="Times New Roman"/>
                      <w:color w:val="auto"/>
                      <w:vertAlign w:val="subscript"/>
                    </w:rPr>
                    <w:t>2</w:t>
                  </w:r>
                  <w:r>
                    <w:rPr>
                      <w:rFonts w:ascii="Times New Roman" w:hAnsi="Times New Roman" w:cs="Times New Roman"/>
                      <w:color w:val="auto"/>
                    </w:rPr>
                    <w:t>＞</w:t>
                  </w:r>
                  <w:r>
                    <w:rPr>
                      <w:rFonts w:ascii="Times New Roman" w:hAnsi="Times New Roman" w:eastAsia="Times New Roman" w:cs="Times New Roman"/>
                      <w:color w:val="auto"/>
                    </w:rPr>
                    <w:t>0.2</w:t>
                  </w:r>
                  <w:r>
                    <w:rPr>
                      <w:rFonts w:ascii="Times New Roman" w:hAnsi="Times New Roman" w:cs="Times New Roman"/>
                      <w:color w:val="auto"/>
                    </w:rPr>
                    <w:t>；</w:t>
                  </w:r>
                  <w:r>
                    <w:rPr>
                      <w:rFonts w:ascii="Times New Roman" w:hAnsi="Times New Roman" w:eastAsia="Times New Roman" w:cs="Times New Roman"/>
                      <w:color w:val="auto"/>
                    </w:rPr>
                    <w:t>10</w:t>
                  </w:r>
                  <w:r>
                    <w:rPr>
                      <w:rFonts w:ascii="Times New Roman" w:hAnsi="Times New Roman" w:cs="Times New Roman"/>
                      <w:color w:val="auto"/>
                    </w:rPr>
                    <w:t>＞</w:t>
                  </w:r>
                  <w:r>
                    <w:rPr>
                      <w:rFonts w:ascii="Times New Roman" w:hAnsi="Times New Roman" w:eastAsia="Times New Roman" w:cs="Times New Roman"/>
                      <w:color w:val="auto"/>
                    </w:rPr>
                    <w:t>R</w:t>
                  </w:r>
                  <w:r>
                    <w:rPr>
                      <w:rFonts w:ascii="Times New Roman" w:hAnsi="Times New Roman" w:cs="Times New Roman"/>
                      <w:color w:val="auto"/>
                    </w:rPr>
                    <w:t>＞</w:t>
                  </w:r>
                  <w:r>
                    <w:rPr>
                      <w:rFonts w:ascii="Times New Roman" w:hAnsi="Times New Roman" w:eastAsia="Times New Roman" w:cs="Times New Roman"/>
                      <w:color w:val="auto"/>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1" w:hRule="atLeast"/>
              </w:trPr>
              <w:tc>
                <w:tcPr>
                  <w:tcW w:w="1051" w:type="pct"/>
                  <w:tcBorders>
                    <w:top w:val="single" w:color="000000" w:sz="4" w:space="0"/>
                    <w:left w:val="nil"/>
                    <w:right w:val="single" w:color="000000" w:sz="4" w:space="0"/>
                  </w:tcBorders>
                  <w:noWrap w:val="0"/>
                  <w:vAlign w:val="center"/>
                </w:tcPr>
                <w:p>
                  <w:pPr>
                    <w:pStyle w:val="73"/>
                    <w:spacing w:line="252" w:lineRule="exact"/>
                    <w:ind w:left="589" w:right="559"/>
                    <w:rPr>
                      <w:rFonts w:ascii="Times New Roman" w:hAnsi="Times New Roman" w:cs="Times New Roman"/>
                      <w:color w:val="auto"/>
                    </w:rPr>
                  </w:pPr>
                  <w:r>
                    <w:rPr>
                      <w:rFonts w:ascii="Times New Roman" w:hAnsi="Times New Roman" w:cs="Times New Roman"/>
                      <w:color w:val="auto"/>
                    </w:rPr>
                    <w:t>三级</w:t>
                  </w:r>
                </w:p>
              </w:tc>
              <w:tc>
                <w:tcPr>
                  <w:tcW w:w="3948" w:type="pct"/>
                  <w:tcBorders>
                    <w:top w:val="single" w:color="000000" w:sz="4" w:space="0"/>
                    <w:left w:val="single" w:color="000000" w:sz="4" w:space="0"/>
                    <w:right w:val="nil"/>
                  </w:tcBorders>
                  <w:noWrap w:val="0"/>
                  <w:vAlign w:val="center"/>
                </w:tcPr>
                <w:p>
                  <w:pPr>
                    <w:pStyle w:val="73"/>
                    <w:spacing w:line="252" w:lineRule="exact"/>
                    <w:ind w:left="1565" w:right="1539"/>
                    <w:rPr>
                      <w:rFonts w:ascii="Times New Roman" w:hAnsi="Times New Roman" w:eastAsia="Times New Roman" w:cs="Times New Roman"/>
                      <w:color w:val="auto"/>
                    </w:rPr>
                  </w:pPr>
                  <w:r>
                    <w:rPr>
                      <w:rFonts w:ascii="Times New Roman" w:hAnsi="Times New Roman" w:eastAsia="Times New Roman" w:cs="Times New Roman"/>
                      <w:color w:val="auto"/>
                    </w:rPr>
                    <w:t>A</w:t>
                  </w:r>
                  <w:r>
                    <w:rPr>
                      <w:rFonts w:ascii="Times New Roman" w:hAnsi="Times New Roman" w:eastAsia="Times New Roman" w:cs="Times New Roman"/>
                      <w:color w:val="auto"/>
                      <w:vertAlign w:val="subscript"/>
                    </w:rPr>
                    <w:t>1</w:t>
                  </w:r>
                  <w:r>
                    <w:rPr>
                      <w:rFonts w:ascii="Times New Roman" w:hAnsi="Times New Roman" w:cs="Times New Roman"/>
                      <w:color w:val="auto"/>
                    </w:rPr>
                    <w:t>≤</w:t>
                  </w:r>
                  <w:r>
                    <w:rPr>
                      <w:rFonts w:ascii="Times New Roman" w:hAnsi="Times New Roman" w:eastAsia="Times New Roman" w:cs="Times New Roman"/>
                      <w:color w:val="auto"/>
                    </w:rPr>
                    <w:t>0.05</w:t>
                  </w:r>
                  <w:r>
                    <w:rPr>
                      <w:rFonts w:ascii="Times New Roman" w:hAnsi="Times New Roman" w:cs="Times New Roman"/>
                      <w:color w:val="auto"/>
                    </w:rPr>
                    <w:t xml:space="preserve">；或 </w:t>
                  </w:r>
                  <w:r>
                    <w:rPr>
                      <w:rFonts w:ascii="Times New Roman" w:hAnsi="Times New Roman" w:eastAsia="Times New Roman" w:cs="Times New Roman"/>
                      <w:color w:val="auto"/>
                    </w:rPr>
                    <w:t>A</w:t>
                  </w:r>
                  <w:r>
                    <w:rPr>
                      <w:rFonts w:ascii="Times New Roman" w:hAnsi="Times New Roman" w:eastAsia="Times New Roman" w:cs="Times New Roman"/>
                      <w:color w:val="auto"/>
                      <w:vertAlign w:val="subscript"/>
                    </w:rPr>
                    <w:t>2</w:t>
                  </w:r>
                  <w:r>
                    <w:rPr>
                      <w:rFonts w:ascii="Times New Roman" w:hAnsi="Times New Roman" w:cs="Times New Roman"/>
                      <w:color w:val="auto"/>
                    </w:rPr>
                    <w:t>≤</w:t>
                  </w:r>
                  <w:r>
                    <w:rPr>
                      <w:rFonts w:ascii="Times New Roman" w:hAnsi="Times New Roman" w:eastAsia="Times New Roman" w:cs="Times New Roman"/>
                      <w:color w:val="auto"/>
                    </w:rPr>
                    <w:t>0.2</w:t>
                  </w:r>
                  <w:r>
                    <w:rPr>
                      <w:rFonts w:ascii="Times New Roman" w:hAnsi="Times New Roman" w:cs="Times New Roman"/>
                      <w:color w:val="auto"/>
                    </w:rPr>
                    <w:t>；</w:t>
                  </w:r>
                  <w:r>
                    <w:rPr>
                      <w:rFonts w:ascii="Times New Roman" w:hAnsi="Times New Roman" w:eastAsia="Times New Roman" w:cs="Times New Roman"/>
                      <w:color w:val="auto"/>
                    </w:rPr>
                    <w:t>R</w:t>
                  </w:r>
                  <w:r>
                    <w:rPr>
                      <w:rFonts w:ascii="Times New Roman" w:hAnsi="Times New Roman" w:cs="Times New Roman"/>
                      <w:color w:val="auto"/>
                    </w:rPr>
                    <w:t>≤</w:t>
                  </w:r>
                  <w:r>
                    <w:rPr>
                      <w:rFonts w:ascii="Times New Roman" w:hAnsi="Times New Roman" w:eastAsia="Times New Roman" w:cs="Times New Roman"/>
                      <w:color w:val="auto"/>
                    </w:rPr>
                    <w:t>5</w:t>
                  </w:r>
                </w:p>
              </w:tc>
            </w:tr>
          </w:tbl>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lang w:eastAsia="zh-CN"/>
              </w:rPr>
              <w:t>本项目清淤河道平均宽度为</w:t>
            </w:r>
            <w:r>
              <w:rPr>
                <w:rFonts w:hint="eastAsia" w:ascii="Times New Roman" w:eastAsia="宋体"/>
                <w:color w:val="auto"/>
                <w:sz w:val="24"/>
                <w:lang w:val="en-US" w:eastAsia="zh-CN"/>
              </w:rPr>
              <w:t>10m，故</w:t>
            </w:r>
            <w:r>
              <w:rPr>
                <w:rFonts w:ascii="Times New Roman" w:eastAsia="宋体"/>
                <w:color w:val="auto"/>
                <w:sz w:val="24"/>
              </w:rPr>
              <w:t>工程扰动水底面积A</w:t>
            </w:r>
            <w:r>
              <w:rPr>
                <w:rFonts w:ascii="Times New Roman" w:eastAsia="宋体"/>
                <w:color w:val="auto"/>
                <w:sz w:val="24"/>
                <w:vertAlign w:val="subscript"/>
              </w:rPr>
              <w:t>2</w:t>
            </w:r>
            <w:r>
              <w:rPr>
                <w:rFonts w:ascii="Times New Roman" w:eastAsia="宋体"/>
                <w:color w:val="auto"/>
                <w:sz w:val="24"/>
              </w:rPr>
              <w:t>约0.019km</w:t>
            </w:r>
            <w:r>
              <w:rPr>
                <w:rFonts w:ascii="Times New Roman" w:eastAsia="宋体"/>
                <w:color w:val="auto"/>
                <w:sz w:val="24"/>
                <w:vertAlign w:val="superscript"/>
              </w:rPr>
              <w:t>2</w:t>
            </w:r>
            <w:r>
              <w:rPr>
                <w:rFonts w:ascii="Times New Roman" w:eastAsia="宋体"/>
                <w:color w:val="auto"/>
                <w:sz w:val="24"/>
              </w:rPr>
              <w:t>，对照水文要素影响</w:t>
            </w:r>
            <w:r>
              <w:rPr>
                <w:rFonts w:hint="eastAsia" w:ascii="Times New Roman" w:eastAsia="宋体"/>
                <w:color w:val="auto"/>
                <w:sz w:val="24"/>
              </w:rPr>
              <w:t>型建设项目评价等级判定标准，本项目评价等级为三级。</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②评价范围的确定</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根据水污染影响型三级B评价范围要求，需分析依托污染处理设施环境可行性分析的要求及涉及地表水环境风险的，应覆盖环境风险影响范围所及的水环境保护目标水域。本项目为生活污水，不涉及到地表水环境风险，本次主要对依托污染处理设施环境可行性分析进行分析。</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根据水文要素影响型三级评价范围要求，地表水域影响评价范围为相对建设项目建设前日均或潮均流速及水深、或高（累计频率5%）低（累计频率90%）水位（潮位）变化幅度超过±5%的水域，建设项目影响范围涉及水环境保护目标的，评价范围至少应扩大到水环境保护目标内受影响的水域。本项目施工不涉及水位变化，也不涉及水环境保护目标，因此本项目地表水域影响评价范围包括施工河流段。</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③评价时期的确定</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本项目施工期较短，一般安排在枯水期，因此本项目选择整个施工期作为评价时期。</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（1）环境现状调查与评价</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本次清淤的</w:t>
            </w:r>
            <w:r>
              <w:rPr>
                <w:rFonts w:hint="eastAsia" w:ascii="Times New Roman" w:eastAsia="宋体"/>
                <w:color w:val="auto"/>
                <w:sz w:val="24"/>
                <w:lang w:eastAsia="zh-CN"/>
              </w:rPr>
              <w:t>河道</w:t>
            </w:r>
            <w:r>
              <w:rPr>
                <w:rFonts w:hint="eastAsia" w:ascii="Times New Roman" w:eastAsia="宋体"/>
                <w:color w:val="auto"/>
                <w:sz w:val="24"/>
              </w:rPr>
              <w:t>，多年未经疏浚，河床淤积严重、调蓄和引排能力严重削弱，威胁区域防洪除涝安全，不利于水生态环境保护，不适应经济社会发展和生态文明建设要求。</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（2）地表水环境影响预测</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本项目因施工过程注意严格控制施工范围，减少对周围环境影响，确保生态流量满足下游用水和生态用水需求。</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（3）地表水环境影响评价</w:t>
            </w:r>
          </w:p>
          <w:p>
            <w:pPr>
              <w:spacing w:line="360" w:lineRule="auto"/>
              <w:ind w:firstLine="480" w:firstLineChars="200"/>
              <w:rPr>
                <w:color w:val="auto"/>
                <w:sz w:val="24"/>
              </w:rPr>
            </w:pPr>
            <w:r>
              <w:rPr>
                <w:color w:val="auto"/>
                <w:sz w:val="24"/>
              </w:rPr>
              <w:t>施工期水环境影响主要包括施工扰动对水环境的影响和施工期废水对水环境的影响。</w:t>
            </w:r>
          </w:p>
          <w:p>
            <w:pPr>
              <w:spacing w:line="360" w:lineRule="auto"/>
              <w:ind w:firstLine="480" w:firstLineChars="200"/>
              <w:rPr>
                <w:color w:val="auto"/>
                <w:sz w:val="24"/>
              </w:rPr>
            </w:pPr>
            <w:r>
              <w:rPr>
                <w:rFonts w:hint="eastAsia"/>
                <w:color w:val="auto"/>
                <w:sz w:val="24"/>
              </w:rPr>
              <w:t>①</w:t>
            </w:r>
            <w:r>
              <w:rPr>
                <w:color w:val="auto"/>
                <w:sz w:val="24"/>
              </w:rPr>
              <w:t>施工扰动对水环境质量的影响</w:t>
            </w:r>
          </w:p>
          <w:p>
            <w:pPr>
              <w:spacing w:line="360" w:lineRule="auto"/>
              <w:ind w:firstLine="480" w:firstLineChars="200"/>
              <w:rPr>
                <w:color w:val="auto"/>
                <w:sz w:val="24"/>
              </w:rPr>
            </w:pPr>
            <w:r>
              <w:rPr>
                <w:rFonts w:hint="eastAsia"/>
                <w:color w:val="auto"/>
                <w:sz w:val="24"/>
              </w:rPr>
              <w:t>本项目采取干法施工，</w:t>
            </w:r>
            <w:r>
              <w:rPr>
                <w:color w:val="auto"/>
                <w:sz w:val="24"/>
              </w:rPr>
              <w:t>工程施工将对河底下层原来较为稳定的底质沉积产生扰动，造成底泥及水体污染物在水体周围的扩散，引起水体物理化学环境的改变，施工过程中可能会对水环境质量产生一定影响，但因为施工工程是短暂的，随着施工工程的结束，扩散的底泥也会慢慢沉降，同时河道整治完成后通过闸站的建设，河道之间加强了水体沟通，增强了水体的流动性，从而强化了河流水体富氧自净能力，进一步增加了水环境容量，河道水环境质量能较快恢复并慢慢好转，生态环境也将进一步改善，从而有利于维持河道生态系统的平衡和生物多样性，促进区域生态系统的良性循环。</w:t>
            </w:r>
          </w:p>
          <w:p>
            <w:pPr>
              <w:spacing w:line="360" w:lineRule="auto"/>
              <w:ind w:firstLine="480" w:firstLineChars="200"/>
              <w:rPr>
                <w:color w:val="auto"/>
                <w:sz w:val="24"/>
              </w:rPr>
            </w:pPr>
            <w:r>
              <w:rPr>
                <w:rFonts w:hint="eastAsia"/>
                <w:color w:val="auto"/>
                <w:sz w:val="24"/>
              </w:rPr>
              <w:t>②</w:t>
            </w:r>
            <w:r>
              <w:rPr>
                <w:color w:val="auto"/>
                <w:sz w:val="24"/>
              </w:rPr>
              <w:t>施工期废水对水环境的影响</w:t>
            </w:r>
          </w:p>
          <w:p>
            <w:pPr>
              <w:spacing w:line="360" w:lineRule="auto"/>
              <w:ind w:firstLine="480" w:firstLineChars="200"/>
              <w:rPr>
                <w:color w:val="auto"/>
                <w:sz w:val="24"/>
              </w:rPr>
            </w:pPr>
            <w:r>
              <w:rPr>
                <w:color w:val="auto"/>
                <w:sz w:val="24"/>
              </w:rPr>
              <w:t>施工期废水包括施工人员生活污水、施工过程产生的废水、下雨天的地表径流及</w:t>
            </w:r>
            <w:r>
              <w:rPr>
                <w:rFonts w:hint="eastAsia"/>
                <w:color w:val="auto"/>
                <w:sz w:val="24"/>
                <w:lang w:eastAsia="zh-CN"/>
              </w:rPr>
              <w:t>淤泥沉清水</w:t>
            </w:r>
            <w:r>
              <w:rPr>
                <w:color w:val="auto"/>
                <w:sz w:val="24"/>
              </w:rPr>
              <w:t>。</w:t>
            </w:r>
          </w:p>
          <w:p>
            <w:pPr>
              <w:spacing w:line="360" w:lineRule="auto"/>
              <w:ind w:firstLine="480" w:firstLineChars="200"/>
              <w:rPr>
                <w:color w:val="auto"/>
                <w:sz w:val="24"/>
              </w:rPr>
            </w:pPr>
            <w:r>
              <w:rPr>
                <w:color w:val="auto"/>
                <w:sz w:val="24"/>
              </w:rPr>
              <w:t>1.施工废水</w:t>
            </w:r>
          </w:p>
          <w:p>
            <w:pPr>
              <w:spacing w:line="360" w:lineRule="auto"/>
              <w:ind w:firstLine="480" w:firstLineChars="200"/>
              <w:rPr>
                <w:color w:val="auto"/>
                <w:sz w:val="24"/>
              </w:rPr>
            </w:pPr>
            <w:r>
              <w:rPr>
                <w:color w:val="auto"/>
                <w:sz w:val="24"/>
              </w:rPr>
              <w:t>施工废水主要包括车辆和施工设备的冲洗废水、基坑排水、下雨天的地表径流等。施工废水的质和量是随机的，其产生量具有较大的不确定性，其主要污染物为 SS、石油类，</w:t>
            </w:r>
            <w:r>
              <w:rPr>
                <w:rFonts w:ascii="Times New Roman" w:hAnsi="Times New Roman" w:cs="Times New Roman"/>
                <w:color w:val="auto"/>
                <w:sz w:val="24"/>
              </w:rPr>
              <w:t>施工废水经沉淀池、隔油池处理后全部回用于设备清洗</w:t>
            </w:r>
            <w:r>
              <w:rPr>
                <w:color w:val="auto"/>
                <w:sz w:val="24"/>
              </w:rPr>
              <w:t>，施工场地洒水抑尘、绿化用水等。</w:t>
            </w:r>
          </w:p>
          <w:p>
            <w:pPr>
              <w:spacing w:line="360" w:lineRule="auto"/>
              <w:ind w:firstLine="480" w:firstLineChars="200"/>
              <w:rPr>
                <w:rFonts w:hint="eastAsia" w:eastAsia="宋体"/>
                <w:color w:val="auto"/>
                <w:sz w:val="24"/>
                <w:lang w:eastAsia="zh-CN"/>
              </w:rPr>
            </w:pPr>
            <w:r>
              <w:rPr>
                <w:color w:val="auto"/>
                <w:sz w:val="24"/>
              </w:rPr>
              <w:t>2.</w:t>
            </w:r>
            <w:r>
              <w:rPr>
                <w:rFonts w:hint="eastAsia"/>
                <w:color w:val="auto"/>
                <w:sz w:val="24"/>
                <w:lang w:eastAsia="zh-CN"/>
              </w:rPr>
              <w:t>淤泥沉清水</w:t>
            </w:r>
          </w:p>
          <w:p>
            <w:pPr>
              <w:spacing w:line="360" w:lineRule="auto"/>
              <w:ind w:firstLine="480" w:firstLineChars="200"/>
              <w:rPr>
                <w:color w:val="auto"/>
                <w:sz w:val="24"/>
              </w:rPr>
            </w:pPr>
            <w:r>
              <w:rPr>
                <w:color w:val="auto"/>
                <w:sz w:val="24"/>
              </w:rPr>
              <w:t>清淤产生的</w:t>
            </w:r>
            <w:r>
              <w:rPr>
                <w:rFonts w:hint="eastAsia"/>
                <w:color w:val="auto"/>
                <w:sz w:val="24"/>
                <w:lang w:eastAsia="zh-CN"/>
              </w:rPr>
              <w:t>沉清水为本项目施工期</w:t>
            </w:r>
            <w:r>
              <w:rPr>
                <w:color w:val="auto"/>
                <w:sz w:val="24"/>
              </w:rPr>
              <w:t>废水的主要部分。本工程生态清淤施工采用泥浆泵水力冲挖疏浚的清淤方式，泥浆含固率一般在10～20%之间，经过一定时间的自然沉降后，大部分泥浆将沉淀，沉淀后的表层水通过退水口排出。由于工程疏浚泥浆流量较大，尤其施工后期泥浆沉淀时间很短，退水口排出的</w:t>
            </w:r>
            <w:r>
              <w:rPr>
                <w:rFonts w:hint="eastAsia"/>
                <w:color w:val="auto"/>
                <w:sz w:val="24"/>
                <w:lang w:eastAsia="zh-CN"/>
              </w:rPr>
              <w:t>沉清水</w:t>
            </w:r>
            <w:r>
              <w:rPr>
                <w:color w:val="auto"/>
                <w:sz w:val="24"/>
              </w:rPr>
              <w:t>含有浓度较高的悬浮泥沙，这部分废水若不经处理直接排入周边水体短期内可能造成退水口附近区域水体混浊度急剧升高，对环境产生不利影响。</w:t>
            </w:r>
            <w:r>
              <w:rPr>
                <w:sz w:val="24"/>
              </w:rPr>
              <w:t>本工程前期将充分利用排泥场的沉淀条件和大颗粒底泥容易自沉的特点进行物理处理，排入附近水体不会造成水体水质的恶化。</w:t>
            </w:r>
          </w:p>
          <w:p>
            <w:pPr>
              <w:spacing w:line="360" w:lineRule="auto"/>
              <w:ind w:firstLine="480" w:firstLineChars="200"/>
              <w:rPr>
                <w:color w:val="auto"/>
                <w:sz w:val="24"/>
              </w:rPr>
            </w:pPr>
            <w:r>
              <w:rPr>
                <w:rFonts w:hint="eastAsia"/>
                <w:color w:val="auto"/>
                <w:sz w:val="24"/>
              </w:rPr>
              <w:t>根据工程分析，未经处理的尾水悬浮物浓度可达</w:t>
            </w:r>
            <w:r>
              <w:rPr>
                <w:color w:val="auto"/>
                <w:sz w:val="24"/>
              </w:rPr>
              <w:t>5000mg/L</w:t>
            </w:r>
            <w:r>
              <w:rPr>
                <w:rFonts w:hint="eastAsia"/>
                <w:color w:val="auto"/>
                <w:sz w:val="24"/>
              </w:rPr>
              <w:t>，根据相关文献，高浓度、大颗粒悬浮物污水经过自然沉淀，静置时间</w:t>
            </w:r>
            <w:r>
              <w:rPr>
                <w:color w:val="auto"/>
                <w:sz w:val="24"/>
              </w:rPr>
              <w:t>2</w:t>
            </w:r>
            <w:r>
              <w:rPr>
                <w:rFonts w:hint="eastAsia"/>
                <w:color w:val="auto"/>
                <w:sz w:val="24"/>
              </w:rPr>
              <w:t>小时以上，排放口</w:t>
            </w:r>
            <w:r>
              <w:rPr>
                <w:color w:val="auto"/>
                <w:sz w:val="24"/>
              </w:rPr>
              <w:t>SS</w:t>
            </w:r>
            <w:r>
              <w:rPr>
                <w:rFonts w:hint="eastAsia"/>
                <w:color w:val="auto"/>
                <w:sz w:val="24"/>
              </w:rPr>
              <w:t>浓度可控制在</w:t>
            </w:r>
            <w:r>
              <w:rPr>
                <w:color w:val="auto"/>
                <w:sz w:val="24"/>
              </w:rPr>
              <w:t>70mg/L</w:t>
            </w:r>
            <w:r>
              <w:rPr>
                <w:rFonts w:hint="eastAsia"/>
                <w:color w:val="auto"/>
                <w:sz w:val="24"/>
              </w:rPr>
              <w:t>以内。因此应合理安排施工进度和清淤施工强度，保证</w:t>
            </w:r>
            <w:r>
              <w:rPr>
                <w:rFonts w:hint="eastAsia"/>
                <w:color w:val="auto"/>
                <w:sz w:val="24"/>
                <w:lang w:eastAsia="zh-CN"/>
              </w:rPr>
              <w:t>沉清水</w:t>
            </w:r>
            <w:r>
              <w:rPr>
                <w:rFonts w:hint="eastAsia"/>
                <w:color w:val="auto"/>
                <w:sz w:val="24"/>
              </w:rPr>
              <w:t>有足够的沉淀时间；延长</w:t>
            </w:r>
            <w:r>
              <w:rPr>
                <w:rFonts w:hint="eastAsia"/>
                <w:color w:val="auto"/>
                <w:sz w:val="24"/>
                <w:lang w:eastAsia="zh-CN"/>
              </w:rPr>
              <w:t>沉清水</w:t>
            </w:r>
            <w:r>
              <w:rPr>
                <w:rFonts w:hint="eastAsia"/>
                <w:color w:val="auto"/>
                <w:sz w:val="24"/>
              </w:rPr>
              <w:t>的过流路径，增加</w:t>
            </w:r>
            <w:r>
              <w:rPr>
                <w:rFonts w:hint="eastAsia"/>
                <w:color w:val="auto"/>
                <w:sz w:val="24"/>
                <w:lang w:eastAsia="zh-CN"/>
              </w:rPr>
              <w:t>沉清水</w:t>
            </w:r>
            <w:r>
              <w:rPr>
                <w:rFonts w:hint="eastAsia"/>
                <w:color w:val="auto"/>
                <w:sz w:val="24"/>
              </w:rPr>
              <w:t>停留时间，促进悬浮物沉降，减轻后续</w:t>
            </w:r>
            <w:r>
              <w:rPr>
                <w:rFonts w:hint="eastAsia"/>
                <w:color w:val="auto"/>
                <w:sz w:val="24"/>
                <w:lang w:eastAsia="zh-CN"/>
              </w:rPr>
              <w:t>沉清水</w:t>
            </w:r>
            <w:r>
              <w:rPr>
                <w:rFonts w:hint="eastAsia"/>
                <w:color w:val="auto"/>
                <w:sz w:val="24"/>
              </w:rPr>
              <w:t>处理压力；如果处理效率不够，需设置</w:t>
            </w:r>
            <w:r>
              <w:rPr>
                <w:rFonts w:hint="eastAsia"/>
                <w:color w:val="auto"/>
                <w:sz w:val="24"/>
                <w:lang w:eastAsia="zh-CN"/>
              </w:rPr>
              <w:t>沉清水</w:t>
            </w:r>
            <w:r>
              <w:rPr>
                <w:rFonts w:hint="eastAsia"/>
                <w:color w:val="auto"/>
                <w:sz w:val="24"/>
              </w:rPr>
              <w:t>沉淀池，经沉淀处理后的</w:t>
            </w:r>
            <w:r>
              <w:rPr>
                <w:rFonts w:hint="eastAsia"/>
                <w:color w:val="auto"/>
                <w:sz w:val="24"/>
                <w:lang w:eastAsia="zh-CN"/>
              </w:rPr>
              <w:t>淤泥沉清水回流至</w:t>
            </w:r>
            <w:r>
              <w:rPr>
                <w:rFonts w:hint="eastAsia"/>
                <w:color w:val="auto"/>
                <w:sz w:val="24"/>
              </w:rPr>
              <w:t xml:space="preserve">就近水体。 </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eastAsia" w:cs="Times New Roman"/>
                <w:color w:val="auto"/>
                <w:sz w:val="24"/>
                <w:lang w:eastAsia="zh-CN"/>
              </w:rPr>
              <w:t>、</w:t>
            </w:r>
            <w:r>
              <w:rPr>
                <w:rFonts w:hint="default" w:ascii="Times New Roman" w:hAnsi="Times New Roman" w:cs="Times New Roman"/>
                <w:color w:val="auto"/>
                <w:sz w:val="24"/>
              </w:rPr>
              <w:t>生活污水对水环境的影响</w:t>
            </w:r>
          </w:p>
          <w:p>
            <w:pPr>
              <w:spacing w:line="360" w:lineRule="auto"/>
              <w:ind w:firstLine="480" w:firstLineChars="200"/>
              <w:rPr>
                <w:color w:val="auto"/>
                <w:sz w:val="24"/>
              </w:rPr>
            </w:pPr>
            <w:r>
              <w:rPr>
                <w:color w:val="auto"/>
                <w:sz w:val="24"/>
              </w:rPr>
              <w:t>本项目施工期施工人员产生的生活污水产生量约120t（按用水量的80%计算），就近公共厕所接入</w:t>
            </w:r>
            <w:r>
              <w:rPr>
                <w:rFonts w:hint="eastAsia"/>
                <w:color w:val="auto"/>
                <w:sz w:val="24"/>
                <w:lang w:eastAsia="zh-CN"/>
              </w:rPr>
              <w:t>宜兴市新建污水处理厂</w:t>
            </w:r>
            <w:r>
              <w:rPr>
                <w:color w:val="auto"/>
                <w:sz w:val="24"/>
              </w:rPr>
              <w:t>集中处理，达标后尾水排入</w:t>
            </w:r>
            <w:r>
              <w:rPr>
                <w:rFonts w:hint="eastAsia"/>
                <w:color w:val="auto"/>
                <w:sz w:val="24"/>
                <w:lang w:eastAsia="zh-CN"/>
              </w:rPr>
              <w:t>新丰河</w:t>
            </w:r>
            <w:r>
              <w:rPr>
                <w:color w:val="auto"/>
                <w:sz w:val="24"/>
              </w:rPr>
              <w:t>，对外环境的影响较小。</w:t>
            </w:r>
          </w:p>
          <w:p>
            <w:pPr>
              <w:spacing w:line="360" w:lineRule="auto"/>
              <w:ind w:firstLine="480" w:firstLineChars="200"/>
              <w:rPr>
                <w:rFonts w:hAnsi="宋体"/>
                <w:color w:val="auto"/>
                <w:sz w:val="24"/>
              </w:rPr>
            </w:pPr>
            <w:r>
              <w:rPr>
                <w:rFonts w:hint="eastAsia" w:hAnsi="宋体"/>
                <w:color w:val="auto"/>
                <w:sz w:val="24"/>
              </w:rPr>
              <w:t>4、</w:t>
            </w:r>
            <w:r>
              <w:rPr>
                <w:rFonts w:hint="eastAsia" w:hAnsi="宋体"/>
                <w:color w:val="auto"/>
                <w:sz w:val="24"/>
                <w:lang w:eastAsia="zh-CN"/>
              </w:rPr>
              <w:t>宜兴市建邦新建污水处理厂</w:t>
            </w:r>
            <w:r>
              <w:rPr>
                <w:rFonts w:hint="eastAsia" w:hAnsi="宋体"/>
                <w:color w:val="auto"/>
                <w:sz w:val="24"/>
              </w:rPr>
              <w:t>概况</w:t>
            </w:r>
          </w:p>
          <w:p>
            <w:pPr>
              <w:pStyle w:val="73"/>
              <w:spacing w:line="360" w:lineRule="auto"/>
              <w:ind w:firstLine="480" w:firstLineChars="200"/>
              <w:jc w:val="both"/>
              <w:rPr>
                <w:color w:val="auto"/>
                <w:sz w:val="24"/>
              </w:rPr>
            </w:pPr>
            <w:r>
              <w:rPr>
                <w:rFonts w:hint="eastAsia" w:ascii="Times New Roman" w:hAnsi="Times New Roman" w:eastAsia="宋体" w:cs="Times New Roman"/>
                <w:color w:val="auto"/>
                <w:kern w:val="2"/>
                <w:sz w:val="24"/>
                <w:szCs w:val="24"/>
                <w:lang w:val="en-US" w:eastAsia="zh-CN" w:bidi="ar-SA"/>
              </w:rPr>
              <w:t>宜兴建工水务有限公司新建污水处理厂（以下简称“新建污水处理厂”）位于宜兴市新建镇新闸路1号，前身为宜兴市国信污水处理有限公司，始建于2004年4月，主要接纳处理新建镇区及周边农村的工业废水和生活污水。2008年由北京建工环境发展有限责任公司以TOT/BOT 形式收购后更名为宜兴市建邦环境投资有限责任公司新建污水处理厂，2009年实施了污水升级改造，污水处理厂附属构筑物按照一期1.0万m</w:t>
            </w:r>
            <w:r>
              <w:rPr>
                <w:rFonts w:hint="eastAsia" w:ascii="Times New Roman" w:hAnsi="Times New Roman" w:eastAsia="宋体" w:cs="Times New Roman"/>
                <w:color w:val="auto"/>
                <w:kern w:val="2"/>
                <w:sz w:val="24"/>
                <w:szCs w:val="24"/>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/d 设计，主体构筑物按0.4万m</w:t>
            </w:r>
            <w:r>
              <w:rPr>
                <w:rFonts w:hint="eastAsia" w:ascii="Times New Roman" w:hAnsi="Times New Roman" w:eastAsia="宋体" w:cs="Times New Roman"/>
                <w:color w:val="auto"/>
                <w:kern w:val="2"/>
                <w:sz w:val="24"/>
                <w:szCs w:val="24"/>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/d设计，出水执行一级A标准。经过无锡市政设计院实际调查评估后，将污水主体工艺调整为：“前物化+AO+滤池”处理污水，并于2009年10月开始近期1万m3/d 中的一阶段4000t/d 建设，后于2012年向宜兴市环保局提交了“宜兴市新建污水处理厂日处理1万吨改扩建项目 一阶段0.4万吨/日”的验收申请，并于2012年9月6日通过了宜兴市环保局的“三同时”验收。目前出水水质达到《太湖地区城镇污水处理厂及重点工业行业主要水污染物排放限值》（DB32/1072-2007）表 2中排放标准及《城镇污水处理厂污染物排放标准》（GB18918-2002）表1中一级A排放标准。</w:t>
            </w:r>
          </w:p>
          <w:p>
            <w:pPr>
              <w:spacing w:line="360" w:lineRule="auto"/>
              <w:ind w:firstLine="480" w:firstLineChars="200"/>
              <w:rPr>
                <w:color w:val="auto"/>
                <w:sz w:val="24"/>
                <w:szCs w:val="22"/>
              </w:rPr>
            </w:pPr>
            <w:r>
              <w:rPr>
                <w:rFonts w:hint="eastAsia"/>
                <w:color w:val="auto"/>
                <w:sz w:val="24"/>
                <w:szCs w:val="22"/>
              </w:rPr>
              <w:t>本项目废水为生活污水，水质简单，排入</w:t>
            </w:r>
            <w:r>
              <w:rPr>
                <w:rFonts w:hint="eastAsia"/>
                <w:color w:val="auto"/>
                <w:sz w:val="24"/>
                <w:szCs w:val="22"/>
                <w:lang w:eastAsia="zh-CN"/>
              </w:rPr>
              <w:t>宜兴市建邦新建污水处理厂</w:t>
            </w:r>
            <w:r>
              <w:rPr>
                <w:rFonts w:hint="eastAsia"/>
                <w:color w:val="auto"/>
                <w:sz w:val="24"/>
                <w:szCs w:val="22"/>
              </w:rPr>
              <w:t>后能得到有效</w:t>
            </w:r>
          </w:p>
          <w:p>
            <w:pPr>
              <w:spacing w:line="360" w:lineRule="auto"/>
              <w:rPr>
                <w:color w:val="auto"/>
                <w:sz w:val="24"/>
                <w:szCs w:val="22"/>
              </w:rPr>
            </w:pPr>
            <w:r>
              <w:rPr>
                <w:rFonts w:hint="eastAsia"/>
                <w:color w:val="auto"/>
                <w:sz w:val="24"/>
                <w:szCs w:val="22"/>
              </w:rPr>
              <w:t>治理，不会对</w:t>
            </w:r>
            <w:r>
              <w:rPr>
                <w:rFonts w:hint="eastAsia"/>
                <w:color w:val="auto"/>
                <w:sz w:val="24"/>
                <w:szCs w:val="22"/>
                <w:lang w:eastAsia="zh-CN"/>
              </w:rPr>
              <w:t>宜兴市建邦新建污水处理厂</w:t>
            </w:r>
            <w:r>
              <w:rPr>
                <w:rFonts w:hint="eastAsia"/>
                <w:color w:val="auto"/>
                <w:sz w:val="24"/>
                <w:szCs w:val="22"/>
              </w:rPr>
              <w:t>的处理工艺造成冲击。</w:t>
            </w:r>
          </w:p>
          <w:p>
            <w:pPr>
              <w:spacing w:line="360" w:lineRule="auto"/>
              <w:ind w:firstLine="480" w:firstLineChars="200"/>
              <w:rPr>
                <w:color w:val="auto"/>
                <w:sz w:val="24"/>
                <w:szCs w:val="22"/>
              </w:rPr>
            </w:pPr>
            <w:r>
              <w:rPr>
                <w:rFonts w:hint="eastAsia"/>
                <w:color w:val="auto"/>
                <w:sz w:val="24"/>
                <w:szCs w:val="22"/>
              </w:rPr>
              <w:t>综上所述，建设项目排放的生活污水经</w:t>
            </w:r>
            <w:r>
              <w:rPr>
                <w:rFonts w:hint="eastAsia"/>
                <w:color w:val="auto"/>
                <w:sz w:val="24"/>
                <w:szCs w:val="22"/>
                <w:lang w:eastAsia="zh-CN"/>
              </w:rPr>
              <w:t>宜兴市建邦新建污水处理厂</w:t>
            </w:r>
            <w:r>
              <w:rPr>
                <w:rFonts w:hint="eastAsia"/>
                <w:color w:val="auto"/>
                <w:sz w:val="24"/>
                <w:szCs w:val="22"/>
              </w:rPr>
              <w:t>处理后达标后尾水排入塘渎港，最终进入</w:t>
            </w:r>
            <w:r>
              <w:rPr>
                <w:rFonts w:hint="eastAsia"/>
                <w:color w:val="auto"/>
                <w:sz w:val="24"/>
                <w:szCs w:val="22"/>
                <w:lang w:eastAsia="zh-CN"/>
              </w:rPr>
              <w:t>新丰河</w:t>
            </w:r>
            <w:r>
              <w:rPr>
                <w:rFonts w:hint="eastAsia"/>
                <w:color w:val="auto"/>
                <w:sz w:val="24"/>
                <w:szCs w:val="22"/>
              </w:rPr>
              <w:t>，对周围水环境影响较小。同时，根据</w:t>
            </w:r>
            <w:r>
              <w:rPr>
                <w:rFonts w:hint="eastAsia"/>
                <w:color w:val="auto"/>
                <w:sz w:val="24"/>
                <w:szCs w:val="22"/>
                <w:lang w:eastAsia="zh-CN"/>
              </w:rPr>
              <w:t>宜兴市建邦新建污水处理厂</w:t>
            </w:r>
            <w:r>
              <w:rPr>
                <w:rFonts w:hint="eastAsia"/>
                <w:color w:val="auto"/>
                <w:sz w:val="24"/>
                <w:szCs w:val="22"/>
              </w:rPr>
              <w:t>环境影响报告的预测结果，正常情况下污水处理厂达标后的尾水排T放不会对</w:t>
            </w:r>
            <w:r>
              <w:rPr>
                <w:rFonts w:hint="eastAsia"/>
                <w:color w:val="auto"/>
                <w:sz w:val="24"/>
                <w:szCs w:val="22"/>
                <w:lang w:eastAsia="zh-CN"/>
              </w:rPr>
              <w:t>新丰河</w:t>
            </w:r>
            <w:r>
              <w:rPr>
                <w:rFonts w:hint="eastAsia"/>
                <w:color w:val="auto"/>
                <w:sz w:val="24"/>
                <w:szCs w:val="22"/>
              </w:rPr>
              <w:t>水质产生大的影响，不会改变</w:t>
            </w:r>
            <w:r>
              <w:rPr>
                <w:rFonts w:hint="eastAsia"/>
                <w:color w:val="auto"/>
                <w:sz w:val="24"/>
                <w:szCs w:val="22"/>
                <w:lang w:eastAsia="zh-CN"/>
              </w:rPr>
              <w:t>新丰河</w:t>
            </w:r>
            <w:r>
              <w:rPr>
                <w:rFonts w:hint="eastAsia"/>
                <w:color w:val="auto"/>
                <w:sz w:val="24"/>
                <w:szCs w:val="22"/>
              </w:rPr>
              <w:t>水环境功能级别，不会对</w:t>
            </w:r>
            <w:r>
              <w:rPr>
                <w:rFonts w:hint="eastAsia"/>
                <w:color w:val="auto"/>
                <w:sz w:val="24"/>
                <w:szCs w:val="22"/>
                <w:lang w:eastAsia="zh-CN"/>
              </w:rPr>
              <w:t>新丰河</w:t>
            </w:r>
            <w:r>
              <w:rPr>
                <w:rFonts w:hint="eastAsia"/>
                <w:color w:val="auto"/>
                <w:sz w:val="24"/>
                <w:szCs w:val="22"/>
              </w:rPr>
              <w:t>水环境容量造成冲击。</w:t>
            </w:r>
          </w:p>
          <w:p>
            <w:pPr>
              <w:spacing w:line="360" w:lineRule="auto"/>
              <w:ind w:firstLine="482" w:firstLineChars="200"/>
              <w:jc w:val="left"/>
              <w:rPr>
                <w:b/>
                <w:color w:val="auto"/>
                <w:sz w:val="24"/>
                <w:szCs w:val="22"/>
              </w:rPr>
            </w:pPr>
            <w:r>
              <w:rPr>
                <w:b/>
                <w:color w:val="auto"/>
                <w:sz w:val="24"/>
                <w:szCs w:val="22"/>
              </w:rPr>
              <w:t>3、声环境影响分析</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本项目噪声设备源强主要来自</w:t>
            </w:r>
            <w:r>
              <w:rPr>
                <w:rFonts w:hint="eastAsia" w:ascii="Times New Roman" w:eastAsia="宋体"/>
                <w:color w:val="auto"/>
                <w:sz w:val="24"/>
              </w:rPr>
              <w:t>运行时的施工设备，主要是室外施工</w:t>
            </w:r>
            <w:r>
              <w:rPr>
                <w:rFonts w:ascii="Times New Roman" w:eastAsia="宋体"/>
                <w:color w:val="auto"/>
                <w:sz w:val="24"/>
              </w:rPr>
              <w:t>。 根据点声源衰减模式预测和叠加公式，每个点源对预测点的影响声级LP为：</w:t>
            </w:r>
          </w:p>
          <w:p>
            <w:pPr>
              <w:pStyle w:val="3"/>
              <w:spacing w:line="360" w:lineRule="auto"/>
              <w:ind w:left="0" w:firstLine="480" w:firstLineChars="200"/>
              <w:rPr>
                <w:rFonts w:ascii="Times New Roman" w:eastAsia="宋体"/>
                <w:color w:val="auto"/>
                <w:sz w:val="24"/>
              </w:rPr>
            </w:pPr>
            <m:oMathPara>
              <m:oMath>
                <m:sSub>
                  <m:sSubPr>
                    <m:ctrlPr>
                      <w:rPr>
                        <w:rFonts w:ascii="Cambria Math" w:hAnsi="Cambria Math"/>
                        <w:sz w:val="24"/>
                      </w:rPr>
                    </m:ctrlPr>
                  </m:sSubPr>
                  <m:e>
                    <m:r>
                      <m:rPr>
                        <m:sty m:val="p"/>
                      </m:rPr>
                      <w:rPr>
                        <w:rFonts w:ascii="Cambria Math" w:hAnsi="Cambria Math"/>
                        <w:sz w:val="24"/>
                      </w:rPr>
                      <m:t>L</m:t>
                    </m:r>
                    <m:ctrlPr>
                      <w:rPr>
                        <w:rFonts w:ascii="Cambria Math" w:hAnsi="Cambria Math"/>
                        <w:sz w:val="24"/>
                      </w:rPr>
                    </m:ctrlPr>
                  </m:e>
                  <m:sub>
                    <m:r>
                      <m:rPr>
                        <m:sty m:val="p"/>
                      </m:rPr>
                      <w:rPr>
                        <w:rFonts w:ascii="Cambria Math" w:hAnsi="Cambria Math"/>
                        <w:sz w:val="24"/>
                      </w:rPr>
                      <m:t>p</m:t>
                    </m:r>
                    <m:ctrlPr>
                      <w:rPr>
                        <w:rFonts w:ascii="Cambria Math" w:hAnsi="Cambria Math"/>
                        <w:sz w:val="24"/>
                      </w:rPr>
                    </m:ctrlP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L</m:t>
                    </m:r>
                    <m:ctrlPr>
                      <w:rPr>
                        <w:rFonts w:ascii="Cambria Math" w:hAnsi="Cambria Math"/>
                        <w:sz w:val="24"/>
                      </w:rPr>
                    </m:ctrlPr>
                  </m:e>
                  <m:sub>
                    <m:r>
                      <m:rPr>
                        <m:sty m:val="p"/>
                      </m:rPr>
                      <w:rPr>
                        <w:rFonts w:ascii="Cambria Math" w:hAnsi="Cambria Math"/>
                        <w:sz w:val="24"/>
                      </w:rPr>
                      <m:t>p0</m:t>
                    </m:r>
                    <m:ctrlPr>
                      <w:rPr>
                        <w:rFonts w:ascii="Cambria Math" w:hAnsi="Cambria Math"/>
                        <w:sz w:val="24"/>
                      </w:rPr>
                    </m:ctrlPr>
                  </m:sub>
                </m:sSub>
                <m:r>
                  <m:rPr>
                    <m:sty m:val="p"/>
                  </m:rPr>
                  <w:rPr>
                    <w:rFonts w:ascii="Cambria Math" w:hAnsi="Cambria Math"/>
                    <w:sz w:val="24"/>
                  </w:rPr>
                  <m:t>-20lg</m:t>
                </m:r>
                <m:f>
                  <m:fPr>
                    <m:ctrlPr>
                      <w:rPr>
                        <w:rFonts w:ascii="Cambria Math" w:hAnsi="Cambria Math"/>
                        <w:sz w:val="24"/>
                      </w:rPr>
                    </m:ctrlPr>
                  </m:fPr>
                  <m:num>
                    <m:r>
                      <m:rPr>
                        <m:sty m:val="p"/>
                      </m:rPr>
                      <w:rPr>
                        <w:rFonts w:ascii="Cambria Math" w:hAnsi="Cambria Math"/>
                        <w:sz w:val="24"/>
                      </w:rPr>
                      <m:t>r</m:t>
                    </m:r>
                    <m:ctrlPr>
                      <w:rPr>
                        <w:rFonts w:ascii="Cambria Math" w:hAnsi="Cambria Math"/>
                        <w:sz w:val="24"/>
                      </w:rPr>
                    </m:ctrlPr>
                  </m:num>
                  <m:den>
                    <m:sSub>
                      <m:sSubPr>
                        <m:ctrlPr>
                          <w:rPr>
                            <w:rFonts w:ascii="Cambria Math" w:hAnsi="Cambria Math"/>
                            <w:sz w:val="24"/>
                          </w:rPr>
                        </m:ctrlPr>
                      </m:sSubPr>
                      <m:e>
                        <m:r>
                          <m:rPr>
                            <m:sty m:val="p"/>
                          </m:rPr>
                          <w:rPr>
                            <w:rFonts w:ascii="Cambria Math" w:hAnsi="Cambria Math"/>
                            <w:sz w:val="24"/>
                          </w:rPr>
                          <m:t>r</m:t>
                        </m:r>
                        <m:ctrlPr>
                          <w:rPr>
                            <w:rFonts w:ascii="Cambria Math" w:hAnsi="Cambria Math"/>
                            <w:sz w:val="24"/>
                          </w:rPr>
                        </m:ctrlPr>
                      </m:e>
                      <m:sub>
                        <m:r>
                          <m:rPr>
                            <m:sty m:val="p"/>
                          </m:rPr>
                          <w:rPr>
                            <w:rFonts w:ascii="Cambria Math" w:hAnsi="Cambria Math"/>
                            <w:sz w:val="24"/>
                          </w:rPr>
                          <m:t>0</m:t>
                        </m:r>
                        <m:ctrlPr>
                          <w:rPr>
                            <w:rFonts w:ascii="Cambria Math" w:hAnsi="Cambria Math"/>
                            <w:sz w:val="24"/>
                          </w:rPr>
                        </m:ctrlPr>
                      </m:sub>
                    </m:sSub>
                    <m:ctrlPr>
                      <w:rPr>
                        <w:rFonts w:ascii="Cambria Math" w:hAnsi="Cambria Math"/>
                        <w:sz w:val="24"/>
                      </w:rPr>
                    </m:ctrlPr>
                  </m:den>
                </m:f>
                <m:r>
                  <m:rPr>
                    <m:sty m:val="p"/>
                  </m:rPr>
                  <w:rPr>
                    <w:rFonts w:ascii="Cambria Math" w:hAnsi="Cambria Math"/>
                    <w:sz w:val="24"/>
                  </w:rPr>
                  <m:t>-∆L</m:t>
                </m:r>
              </m:oMath>
            </m:oMathPara>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所有点源对预测点的影响声级</w:t>
            </w:r>
            <w:r>
              <w:rPr>
                <w:rFonts w:ascii="Times New Roman" w:eastAsia="宋体"/>
                <w:color w:val="auto"/>
                <w:sz w:val="24"/>
              </w:rPr>
              <w:fldChar w:fldCharType="begin"/>
            </w:r>
            <w:r>
              <w:rPr>
                <w:rFonts w:ascii="Times New Roman" w:eastAsia="宋体"/>
                <w:color w:val="auto"/>
                <w:sz w:val="24"/>
              </w:rPr>
              <w:instrText xml:space="preserve"> QUOTE </w:instrText>
            </w:r>
            <w:r>
              <w:rPr>
                <w:color w:val="auto"/>
                <w:position w:val="-27"/>
              </w:rPr>
              <w:pict>
                <v:shape id="_x0000_i1025" o:spt="75" type="#_x0000_t75" style="height:31.5pt;width:23.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3D5&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A403D5&quot; wsp:rsidP=&quot;00A403D5&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lt;/m:t&gt;&lt;/m:r&gt;&lt;m:r&gt;&lt;m:rPr&gt;&lt;m:sty m:val=&quot;p&quot;/&gt;&lt;/m:rPr&gt;&lt;w:rPr&gt;&lt;w:rFonts w:ascii=&quot;Cambria Math&quot; w:h-ansi=&quot;Cambria Math&quot;/&gt;&lt;wx:font wx:val=&quot;宋体&quot;/&gt;&lt;w:sz w:val=&quot;24&quot;/&gt;&lt;/w:rPr&gt;&lt;m:t&gt;总&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ascii="Times New Roman" w:eastAsia="宋体"/>
                <w:color w:val="auto"/>
                <w:sz w:val="24"/>
              </w:rPr>
              <w:instrText xml:space="preserve"> </w:instrText>
            </w:r>
            <w:r>
              <w:rPr>
                <w:rFonts w:ascii="Times New Roman" w:eastAsia="宋体"/>
                <w:color w:val="auto"/>
                <w:sz w:val="24"/>
              </w:rPr>
              <w:fldChar w:fldCharType="separate"/>
            </w:r>
            <w:r>
              <w:rPr>
                <w:color w:val="auto"/>
                <w:position w:val="-27"/>
              </w:rPr>
              <w:pict>
                <v:shape id="_x0000_i1026" o:spt="75" type="#_x0000_t75" style="height:31.5pt;width:23.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3D5&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A403D5&quot; wsp:rsidP=&quot;00A403D5&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lt;/m:t&gt;&lt;/m:r&gt;&lt;m:r&gt;&lt;m:rPr&gt;&lt;m:sty m:val=&quot;p&quot;/&gt;&lt;/m:rPr&gt;&lt;w:rPr&gt;&lt;w:rFonts w:ascii=&quot;Cambria Math&quot; w:h-ansi=&quot;Cambria Math&quot;/&gt;&lt;wx:font wx:val=&quot;宋体&quot;/&gt;&lt;w:sz w:val=&quot;24&quot;/&gt;&lt;/w:rPr&gt;&lt;m:t&gt;总&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ascii="Times New Roman" w:eastAsia="宋体"/>
                <w:color w:val="auto"/>
                <w:sz w:val="24"/>
              </w:rPr>
              <w:fldChar w:fldCharType="end"/>
            </w:r>
            <w:r>
              <w:rPr>
                <w:rFonts w:ascii="Times New Roman" w:eastAsia="宋体"/>
                <w:color w:val="auto"/>
                <w:sz w:val="24"/>
              </w:rPr>
              <w:t>为：</w:t>
            </w:r>
          </w:p>
          <w:p>
            <w:pPr>
              <w:pStyle w:val="3"/>
              <w:spacing w:line="360" w:lineRule="auto"/>
              <w:ind w:left="0" w:firstLine="480" w:firstLineChars="200"/>
              <w:rPr>
                <w:rFonts w:ascii="Times New Roman" w:eastAsia="宋体"/>
                <w:color w:val="auto"/>
                <w:sz w:val="24"/>
              </w:rPr>
            </w:pPr>
            <m:oMathPara>
              <m:oMath>
                <m:sSub>
                  <m:sSubPr>
                    <m:ctrlPr>
                      <w:rPr>
                        <w:rFonts w:ascii="Cambria Math" w:hAnsi="Cambria Math"/>
                        <w:sz w:val="24"/>
                      </w:rPr>
                    </m:ctrlPr>
                  </m:sSubPr>
                  <m:e>
                    <m:r>
                      <m:rPr>
                        <m:sty m:val="p"/>
                      </m:rPr>
                      <w:rPr>
                        <w:rFonts w:ascii="Cambria Math" w:hAnsi="Cambria Math"/>
                        <w:sz w:val="24"/>
                      </w:rPr>
                      <m:t>L</m:t>
                    </m:r>
                    <m:ctrlPr>
                      <w:rPr>
                        <w:rFonts w:ascii="Cambria Math" w:hAnsi="Cambria Math"/>
                        <w:sz w:val="24"/>
                      </w:rPr>
                    </m:ctrlPr>
                  </m:e>
                  <m:sub>
                    <m:r>
                      <m:rPr>
                        <m:sty m:val="p"/>
                      </m:rPr>
                      <w:rPr>
                        <w:rFonts w:ascii="Cambria Math" w:hAnsi="Cambria Math"/>
                        <w:sz w:val="24"/>
                      </w:rPr>
                      <m:t>p总</m:t>
                    </m:r>
                    <m:ctrlPr>
                      <w:rPr>
                        <w:rFonts w:ascii="Cambria Math" w:hAnsi="Cambria Math"/>
                        <w:sz w:val="24"/>
                      </w:rPr>
                    </m:ctrlPr>
                  </m:sub>
                </m:sSub>
                <m:r>
                  <m:rPr>
                    <m:sty m:val="p"/>
                  </m:rPr>
                  <w:rPr>
                    <w:rFonts w:ascii="Cambria Math" w:hAnsi="Cambria Math"/>
                    <w:sz w:val="24"/>
                  </w:rPr>
                  <m:t>＝10lg</m:t>
                </m:r>
                <m:d>
                  <m:dPr>
                    <m:ctrlPr>
                      <w:rPr>
                        <w:rFonts w:ascii="Cambria Math" w:hAnsi="Cambria Math"/>
                        <w:sz w:val="24"/>
                      </w:rPr>
                    </m:ctrlPr>
                  </m:dPr>
                  <m:e>
                    <m:sSup>
                      <m:sSupPr>
                        <m:ctrlPr>
                          <w:rPr>
                            <w:rFonts w:ascii="Cambria Math" w:hAnsi="Cambria Math"/>
                            <w:sz w:val="24"/>
                          </w:rPr>
                        </m:ctrlPr>
                      </m:sSupPr>
                      <m:e>
                        <m:r>
                          <m:rPr>
                            <m:sty m:val="p"/>
                          </m:rPr>
                          <w:rPr>
                            <w:rFonts w:ascii="Cambria Math" w:hAnsi="Cambria Math"/>
                            <w:sz w:val="24"/>
                          </w:rPr>
                          <m:t>10</m:t>
                        </m:r>
                        <m:ctrlPr>
                          <w:rPr>
                            <w:rFonts w:ascii="Cambria Math" w:hAnsi="Cambria Math"/>
                            <w:sz w:val="24"/>
                          </w:rPr>
                        </m:ctrlPr>
                      </m:e>
                      <m:sup>
                        <m:r>
                          <m:rPr>
                            <m:sty m:val="p"/>
                          </m:rPr>
                          <w:rPr>
                            <w:rFonts w:ascii="Cambria Math" w:hAnsi="Cambria Math"/>
                            <w:sz w:val="24"/>
                          </w:rPr>
                          <m:t>0.1</m:t>
                        </m:r>
                        <m:sSub>
                          <m:sSubPr>
                            <m:ctrlPr>
                              <w:rPr>
                                <w:rFonts w:ascii="Cambria Math" w:hAnsi="Cambria Math"/>
                                <w:sz w:val="24"/>
                              </w:rPr>
                            </m:ctrlPr>
                          </m:sSubPr>
                          <m:e>
                            <m:r>
                              <m:rPr>
                                <m:sty m:val="p"/>
                              </m:rPr>
                              <w:rPr>
                                <w:rFonts w:ascii="Cambria Math" w:hAnsi="Cambria Math"/>
                                <w:sz w:val="24"/>
                              </w:rPr>
                              <m:t>L</m:t>
                            </m:r>
                            <m:ctrlPr>
                              <w:rPr>
                                <w:rFonts w:ascii="Cambria Math" w:hAnsi="Cambria Math"/>
                                <w:sz w:val="24"/>
                              </w:rPr>
                            </m:ctrlPr>
                          </m:e>
                          <m:sub>
                            <m:r>
                              <m:rPr>
                                <m:sty m:val="p"/>
                              </m:rPr>
                              <w:rPr>
                                <w:rFonts w:ascii="Cambria Math" w:hAnsi="Cambria Math"/>
                                <w:sz w:val="24"/>
                              </w:rPr>
                              <m:t>P1</m:t>
                            </m:r>
                            <m:ctrlPr>
                              <w:rPr>
                                <w:rFonts w:ascii="Cambria Math" w:hAnsi="Cambria Math"/>
                                <w:sz w:val="24"/>
                              </w:rPr>
                            </m:ctrlPr>
                          </m:sub>
                        </m:sSub>
                        <m:ctrlPr>
                          <w:rPr>
                            <w:rFonts w:ascii="Cambria Math" w:hAnsi="Cambria Math"/>
                            <w:sz w:val="24"/>
                          </w:rPr>
                        </m:ctrlPr>
                      </m:sup>
                    </m:sSup>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10</m:t>
                        </m:r>
                        <m:ctrlPr>
                          <w:rPr>
                            <w:rFonts w:ascii="Cambria Math" w:hAnsi="Cambria Math"/>
                            <w:sz w:val="24"/>
                          </w:rPr>
                        </m:ctrlPr>
                      </m:e>
                      <m:sup>
                        <m:r>
                          <m:rPr>
                            <m:sty m:val="p"/>
                          </m:rPr>
                          <w:rPr>
                            <w:rFonts w:ascii="Cambria Math" w:hAnsi="Cambria Math"/>
                            <w:sz w:val="24"/>
                          </w:rPr>
                          <m:t>0.1</m:t>
                        </m:r>
                        <m:sSub>
                          <m:sSubPr>
                            <m:ctrlPr>
                              <w:rPr>
                                <w:rFonts w:ascii="Cambria Math" w:hAnsi="Cambria Math"/>
                                <w:sz w:val="24"/>
                              </w:rPr>
                            </m:ctrlPr>
                          </m:sSubPr>
                          <m:e>
                            <m:r>
                              <m:rPr>
                                <m:sty m:val="p"/>
                              </m:rPr>
                              <w:rPr>
                                <w:rFonts w:ascii="Cambria Math" w:hAnsi="Cambria Math"/>
                                <w:sz w:val="24"/>
                              </w:rPr>
                              <m:t>L</m:t>
                            </m:r>
                            <m:ctrlPr>
                              <w:rPr>
                                <w:rFonts w:ascii="Cambria Math" w:hAnsi="Cambria Math"/>
                                <w:sz w:val="24"/>
                              </w:rPr>
                            </m:ctrlPr>
                          </m:e>
                          <m:sub>
                            <m:r>
                              <m:rPr>
                                <m:sty m:val="p"/>
                              </m:rPr>
                              <w:rPr>
                                <w:rFonts w:ascii="Cambria Math" w:hAnsi="Cambria Math"/>
                                <w:sz w:val="24"/>
                              </w:rPr>
                              <m:t>P2</m:t>
                            </m:r>
                            <m:ctrlPr>
                              <w:rPr>
                                <w:rFonts w:ascii="Cambria Math" w:hAnsi="Cambria Math"/>
                                <w:sz w:val="24"/>
                              </w:rPr>
                            </m:ctrlPr>
                          </m:sub>
                        </m:sSub>
                        <m:ctrlPr>
                          <w:rPr>
                            <w:rFonts w:ascii="Cambria Math" w:hAnsi="Cambria Math"/>
                            <w:sz w:val="24"/>
                          </w:rPr>
                        </m:ctrlPr>
                      </m:sup>
                    </m:sSup>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10</m:t>
                        </m:r>
                        <m:ctrlPr>
                          <w:rPr>
                            <w:rFonts w:ascii="Cambria Math" w:hAnsi="Cambria Math"/>
                            <w:sz w:val="24"/>
                          </w:rPr>
                        </m:ctrlPr>
                      </m:e>
                      <m:sup>
                        <m:r>
                          <m:rPr>
                            <m:sty m:val="p"/>
                          </m:rPr>
                          <w:rPr>
                            <w:rFonts w:ascii="Cambria Math" w:hAnsi="Cambria Math"/>
                            <w:sz w:val="24"/>
                          </w:rPr>
                          <m:t>0.1</m:t>
                        </m:r>
                        <m:sSub>
                          <m:sSubPr>
                            <m:ctrlPr>
                              <w:rPr>
                                <w:rFonts w:ascii="Cambria Math" w:hAnsi="Cambria Math"/>
                                <w:sz w:val="24"/>
                              </w:rPr>
                            </m:ctrlPr>
                          </m:sSubPr>
                          <m:e>
                            <m:r>
                              <m:rPr>
                                <m:sty m:val="p"/>
                              </m:rPr>
                              <w:rPr>
                                <w:rFonts w:ascii="Cambria Math" w:hAnsi="Cambria Math"/>
                                <w:sz w:val="24"/>
                              </w:rPr>
                              <m:t>L</m:t>
                            </m:r>
                            <m:ctrlPr>
                              <w:rPr>
                                <w:rFonts w:ascii="Cambria Math" w:hAnsi="Cambria Math"/>
                                <w:sz w:val="24"/>
                              </w:rPr>
                            </m:ctrlPr>
                          </m:e>
                          <m:sub>
                            <m:r>
                              <m:rPr>
                                <m:sty m:val="p"/>
                              </m:rPr>
                              <w:rPr>
                                <w:rFonts w:ascii="Cambria Math" w:hAnsi="Cambria Math"/>
                                <w:sz w:val="24"/>
                              </w:rPr>
                              <m:t>Pn</m:t>
                            </m:r>
                            <m:ctrlPr>
                              <w:rPr>
                                <w:rFonts w:ascii="Cambria Math" w:hAnsi="Cambria Math"/>
                                <w:sz w:val="24"/>
                              </w:rPr>
                            </m:ctrlPr>
                          </m:sub>
                        </m:sSub>
                        <m:ctrlPr>
                          <w:rPr>
                            <w:rFonts w:ascii="Cambria Math" w:hAnsi="Cambria Math"/>
                            <w:sz w:val="24"/>
                          </w:rPr>
                        </m:ctrlPr>
                      </m:sup>
                    </m:sSup>
                    <m:ctrlPr>
                      <w:rPr>
                        <w:rFonts w:ascii="Cambria Math" w:hAnsi="Cambria Math"/>
                        <w:sz w:val="24"/>
                      </w:rPr>
                    </m:ctrlPr>
                  </m:e>
                </m:d>
              </m:oMath>
            </m:oMathPara>
          </w:p>
          <w:p>
            <w:pPr>
              <w:pStyle w:val="3"/>
              <w:spacing w:line="360" w:lineRule="auto"/>
              <w:ind w:left="0" w:firstLine="480" w:firstLineChars="200"/>
              <w:rPr>
                <w:rFonts w:ascii="Times New Roman" w:eastAsia="宋体"/>
                <w:color w:val="auto"/>
                <w:sz w:val="24"/>
              </w:rPr>
            </w:pPr>
            <w:r>
              <w:rPr>
                <w:rFonts w:ascii="Times New Roman" w:eastAsia="宋体"/>
                <w:color w:val="auto"/>
                <w:sz w:val="24"/>
              </w:rPr>
              <w:t>式中：</w:t>
            </w:r>
            <w:r>
              <w:rPr>
                <w:rFonts w:ascii="Times New Roman" w:eastAsia="宋体"/>
                <w:color w:val="auto"/>
                <w:sz w:val="24"/>
              </w:rPr>
              <w:fldChar w:fldCharType="begin"/>
            </w:r>
            <w:r>
              <w:rPr>
                <w:rFonts w:ascii="Times New Roman" w:eastAsia="宋体"/>
                <w:color w:val="auto"/>
                <w:sz w:val="24"/>
              </w:rPr>
              <w:instrText xml:space="preserve"> QUOTE </w:instrText>
            </w:r>
            <w:r>
              <w:rPr>
                <w:color w:val="auto"/>
                <w:position w:val="-24"/>
              </w:rPr>
              <w:pict>
                <v:shape id="_x0000_i1027" o:spt="75" type="#_x0000_t75" style="height:31.5pt;width:17.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5B5&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6465B5&quot; wsp:rsidP=&quot;006465B5&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0&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ascii="Times New Roman" w:eastAsia="宋体"/>
                <w:color w:val="auto"/>
                <w:sz w:val="24"/>
              </w:rPr>
              <w:instrText xml:space="preserve"> </w:instrText>
            </w:r>
            <w:r>
              <w:rPr>
                <w:rFonts w:ascii="Times New Roman" w:eastAsia="宋体"/>
                <w:color w:val="auto"/>
                <w:sz w:val="24"/>
              </w:rPr>
              <w:fldChar w:fldCharType="separate"/>
            </w:r>
            <w:r>
              <w:rPr>
                <w:color w:val="auto"/>
                <w:position w:val="-24"/>
              </w:rPr>
              <w:pict>
                <v:shape id="_x0000_i1028" o:spt="75" type="#_x0000_t75" style="height:31.5pt;width:17.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5B5&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6465B5&quot; wsp:rsidP=&quot;006465B5&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0&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ascii="Times New Roman" w:eastAsia="宋体"/>
                <w:color w:val="auto"/>
                <w:sz w:val="24"/>
              </w:rPr>
              <w:fldChar w:fldCharType="end"/>
            </w:r>
            <w:r>
              <w:rPr>
                <w:rFonts w:ascii="Times New Roman" w:eastAsia="宋体"/>
                <w:color w:val="auto"/>
                <w:sz w:val="24"/>
              </w:rPr>
              <w:t>——参考位置r</w:t>
            </w:r>
            <w:r>
              <w:rPr>
                <w:rFonts w:ascii="Times New Roman" w:eastAsia="宋体"/>
                <w:color w:val="auto"/>
                <w:sz w:val="24"/>
                <w:vertAlign w:val="subscript"/>
              </w:rPr>
              <w:t>0</w:t>
            </w:r>
            <w:r>
              <w:rPr>
                <w:rFonts w:ascii="Times New Roman" w:eastAsia="宋体"/>
                <w:color w:val="auto"/>
                <w:sz w:val="24"/>
              </w:rPr>
              <w:t>处的声压级，dB(A)</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fldChar w:fldCharType="begin"/>
            </w:r>
            <w:r>
              <w:rPr>
                <w:rFonts w:ascii="Times New Roman" w:eastAsia="宋体"/>
                <w:color w:val="auto"/>
                <w:sz w:val="24"/>
              </w:rPr>
              <w:instrText xml:space="preserve"> QUOTE </w:instrText>
            </w:r>
            <w:r>
              <w:rPr>
                <w:color w:val="auto"/>
                <w:position w:val="-27"/>
              </w:rPr>
              <w:pict>
                <v:shape id="_x0000_i1029" o:spt="75" type="#_x0000_t75" style="height:31.5pt;width:23.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2CD&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7642CD&quot; wsp:rsidP=&quot;007642CD&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lt;/m:t&gt;&lt;/m:r&gt;&lt;m:r&gt;&lt;m:rPr&gt;&lt;m:sty m:val=&quot;p&quot;/&gt;&lt;/m:rPr&gt;&lt;w:rPr&gt;&lt;w:rFonts w:ascii=&quot;Cambria Math&quot; w:h-ansi=&quot;Cambria Math&quot;/&gt;&lt;wx:font wx:val=&quot;宋体&quot;/&gt;&lt;w:sz w:val=&quot;24&quot;/&gt;&lt;/w:rPr&gt;&lt;m:t&gt;总&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ascii="Times New Roman" w:eastAsia="宋体"/>
                <w:color w:val="auto"/>
                <w:sz w:val="24"/>
              </w:rPr>
              <w:instrText xml:space="preserve"> </w:instrText>
            </w:r>
            <w:r>
              <w:rPr>
                <w:rFonts w:ascii="Times New Roman" w:eastAsia="宋体"/>
                <w:color w:val="auto"/>
                <w:sz w:val="24"/>
              </w:rPr>
              <w:fldChar w:fldCharType="separate"/>
            </w:r>
            <w:r>
              <w:rPr>
                <w:color w:val="auto"/>
                <w:position w:val="-27"/>
              </w:rPr>
              <w:pict>
                <v:shape id="_x0000_i1030" o:spt="75" type="#_x0000_t75" style="height:31.5pt;width:23.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2CD&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7642CD&quot; wsp:rsidP=&quot;007642CD&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lt;/m:t&gt;&lt;/m:r&gt;&lt;m:r&gt;&lt;m:rPr&gt;&lt;m:sty m:val=&quot;p&quot;/&gt;&lt;/m:rPr&gt;&lt;w:rPr&gt;&lt;w:rFonts w:ascii=&quot;Cambria Math&quot; w:h-ansi=&quot;Cambria Math&quot;/&gt;&lt;wx:font wx:val=&quot;宋体&quot;/&gt;&lt;w:sz w:val=&quot;24&quot;/&gt;&lt;/w:rPr&gt;&lt;m:t&gt;总&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ascii="Times New Roman" w:eastAsia="宋体"/>
                <w:color w:val="auto"/>
                <w:sz w:val="24"/>
              </w:rPr>
              <w:fldChar w:fldCharType="end"/>
            </w:r>
            <w:r>
              <w:rPr>
                <w:rFonts w:ascii="Times New Roman" w:eastAsia="宋体"/>
                <w:color w:val="auto"/>
                <w:sz w:val="24"/>
              </w:rPr>
              <w:t>——各点声源叠加后总声级，dB(A)</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r——预测点与声源点的距离，m</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r</w:t>
            </w:r>
            <w:r>
              <w:rPr>
                <w:rFonts w:ascii="Times New Roman" w:eastAsia="宋体"/>
                <w:color w:val="auto"/>
                <w:sz w:val="24"/>
                <w:vertAlign w:val="subscript"/>
              </w:rPr>
              <w:t>0</w:t>
            </w:r>
            <w:r>
              <w:rPr>
                <w:rFonts w:ascii="Times New Roman" w:eastAsia="宋体"/>
                <w:color w:val="auto"/>
                <w:sz w:val="24"/>
              </w:rPr>
              <w:t>——参考声处与声源点的距离，m</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fldChar w:fldCharType="begin"/>
            </w:r>
            <w:r>
              <w:rPr>
                <w:rFonts w:ascii="Times New Roman" w:eastAsia="宋体"/>
                <w:color w:val="auto"/>
                <w:sz w:val="24"/>
              </w:rPr>
              <w:instrText xml:space="preserve"> QUOTE </w:instrText>
            </w:r>
            <w:r>
              <w:rPr>
                <w:color w:val="auto"/>
                <w:position w:val="-8"/>
              </w:rPr>
              <w:pict>
                <v:shape id="_x0000_i1031" o:spt="75" type="#_x0000_t75" style="height:15.75pt;width:13.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1BB1&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B21BB1&quot; wsp:rsidP=&quot;00B21BB1&quot;&gt;&lt;m:oMathPara&gt;&lt;m:oMath&gt;&lt;m:r&gt;&lt;m:rPr&gt;&lt;m:sty m:val=&quot;p&quot;/&gt;&lt;/m:rPr&gt;&lt;w:rPr&gt;&lt;w:rFonts w:ascii=&quot;Cambria Math&quot; w:h-ansi=&quot;Cambria Math&quot;/&gt;&lt;wx:font wx:val=&quot;Cambria Math&quot;/&gt;&lt;w:sz w:val=&quot;24&quot;/&gt;&lt;/w:rPr&gt;&lt;m:t&gt;∆L&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9" chromakey="#FFFFFF" o:title=""/>
                  <o:lock v:ext="edit" aspectratio="t"/>
                  <w10:wrap type="none"/>
                  <w10:anchorlock/>
                </v:shape>
              </w:pict>
            </w:r>
            <w:r>
              <w:rPr>
                <w:rFonts w:ascii="Times New Roman" w:eastAsia="宋体"/>
                <w:color w:val="auto"/>
                <w:sz w:val="24"/>
              </w:rPr>
              <w:instrText xml:space="preserve"> </w:instrText>
            </w:r>
            <w:r>
              <w:rPr>
                <w:rFonts w:ascii="Times New Roman" w:eastAsia="宋体"/>
                <w:color w:val="auto"/>
                <w:sz w:val="24"/>
              </w:rPr>
              <w:fldChar w:fldCharType="separate"/>
            </w:r>
            <w:r>
              <w:rPr>
                <w:color w:val="auto"/>
                <w:position w:val="-8"/>
              </w:rPr>
              <w:pict>
                <v:shape id="_x0000_i1032" o:spt="75" type="#_x0000_t75" style="height:15.75pt;width:13.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1BB1&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B21BB1&quot; wsp:rsidP=&quot;00B21BB1&quot;&gt;&lt;m:oMathPara&gt;&lt;m:oMath&gt;&lt;m:r&gt;&lt;m:rPr&gt;&lt;m:sty m:val=&quot;p&quot;/&gt;&lt;/m:rPr&gt;&lt;w:rPr&gt;&lt;w:rFonts w:ascii=&quot;Cambria Math&quot; w:h-ansi=&quot;Cambria Math&quot;/&gt;&lt;wx:font wx:val=&quot;Cambria Math&quot;/&gt;&lt;w:sz w:val=&quot;24&quot;/&gt;&lt;/w:rPr&gt;&lt;m:t&gt;∆L&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9" chromakey="#FFFFFF" o:title=""/>
                  <o:lock v:ext="edit" aspectratio="t"/>
                  <w10:wrap type="none"/>
                  <w10:anchorlock/>
                </v:shape>
              </w:pict>
            </w:r>
            <w:r>
              <w:rPr>
                <w:rFonts w:ascii="Times New Roman" w:eastAsia="宋体"/>
                <w:color w:val="auto"/>
                <w:sz w:val="24"/>
              </w:rPr>
              <w:fldChar w:fldCharType="end"/>
            </w:r>
            <w:r>
              <w:rPr>
                <w:rFonts w:ascii="Times New Roman" w:eastAsia="宋体"/>
                <w:color w:val="auto"/>
                <w:sz w:val="24"/>
              </w:rPr>
              <w:t>——附加衰减量</w:t>
            </w:r>
            <w:r>
              <w:rPr>
                <w:rFonts w:ascii="Times New Roman" w:eastAsia="宋体"/>
                <w:color w:val="auto"/>
                <w:sz w:val="24"/>
              </w:rPr>
              <w:fldChar w:fldCharType="begin"/>
            </w:r>
            <w:r>
              <w:rPr>
                <w:rFonts w:ascii="Times New Roman" w:eastAsia="宋体"/>
                <w:color w:val="auto"/>
                <w:sz w:val="24"/>
              </w:rPr>
              <w:instrText xml:space="preserve"> QUOTE </w:instrText>
            </w:r>
            <w:r>
              <w:rPr>
                <w:color w:val="auto"/>
                <w:position w:val="-27"/>
              </w:rPr>
              <w:pict>
                <v:shape id="_x0000_i1033" o:spt="75" type="#_x0000_t75" style="height:31.5pt;width:23.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7E&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BA0D7E&quot; wsp:rsidP=&quot;00BA0D7E&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lt;/m:t&gt;&lt;/m:r&gt;&lt;m:r&gt;&lt;m:rPr&gt;&lt;m:sty m:val=&quot;p&quot;/&gt;&lt;/m:rPr&gt;&lt;w:rPr&gt;&lt;w:rFonts w:ascii=&quot;Cambria Math&quot; w:h-ansi=&quot;Cambria Math&quot;/&gt;&lt;wx:font wx:val=&quot;宋体&quot;/&gt;&lt;w:sz w:val=&quot;24&quot;/&gt;&lt;/w:rPr&gt;&lt;m:t&gt;总&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ascii="Times New Roman" w:eastAsia="宋体"/>
                <w:color w:val="auto"/>
                <w:sz w:val="24"/>
              </w:rPr>
              <w:instrText xml:space="preserve"> </w:instrText>
            </w:r>
            <w:r>
              <w:rPr>
                <w:rFonts w:ascii="Times New Roman" w:eastAsia="宋体"/>
                <w:color w:val="auto"/>
                <w:sz w:val="24"/>
              </w:rPr>
              <w:fldChar w:fldCharType="separate"/>
            </w:r>
            <w:r>
              <w:rPr>
                <w:color w:val="auto"/>
                <w:position w:val="-27"/>
              </w:rPr>
              <w:pict>
                <v:shape id="_x0000_i1034" o:spt="75" type="#_x0000_t75" style="height:31.5pt;width:23.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7E&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BA0D7E&quot; wsp:rsidP=&quot;00BA0D7E&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lt;/m:t&gt;&lt;/m:r&gt;&lt;m:r&gt;&lt;m:rPr&gt;&lt;m:sty m:val=&quot;p&quot;/&gt;&lt;/m:rPr&gt;&lt;w:rPr&gt;&lt;w:rFonts w:ascii=&quot;Cambria Math&quot; w:h-ansi=&quot;Cambria Math&quot;/&gt;&lt;wx:font wx:val=&quot;宋体&quot;/&gt;&lt;w:sz w:val=&quot;24&quot;/&gt;&lt;/w:rPr&gt;&lt;m:t&gt;总&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ascii="Times New Roman" w:eastAsia="宋体"/>
                <w:color w:val="auto"/>
                <w:sz w:val="24"/>
              </w:rPr>
              <w:fldChar w:fldCharType="end"/>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fldChar w:fldCharType="begin"/>
            </w:r>
            <w:r>
              <w:rPr>
                <w:rFonts w:ascii="Times New Roman" w:eastAsia="宋体"/>
                <w:color w:val="auto"/>
                <w:sz w:val="24"/>
              </w:rPr>
              <w:instrText xml:space="preserve"> QUOTE </w:instrText>
            </w:r>
            <w:r>
              <w:rPr>
                <w:color w:val="auto"/>
                <w:position w:val="-23"/>
              </w:rPr>
              <w:pict>
                <v:shape id="_x0000_i1035" o:spt="75" type="#_x0000_t75" style="height:31.5pt;width:7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2B7&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5372B7&quot; wsp:rsidP=&quot;005372B7&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1&lt;/m:t&gt;&lt;/m:r&gt;&lt;/m:sub&gt;&lt;/m:sSub&gt;&lt;m:r&gt;&lt;m:rPr&gt;&lt;m:sty m:val=&quot;p&quot;/&gt;&lt;/m:rPr&gt;&lt;w:rPr&gt;&lt;w:rFonts w:ascii=&quot;Cambria Math&quot; w:h-ansi=&quot;Cambria Math&quot;/&gt;&lt;wx:font wx:val=&quot;宋体&quot;/&gt;&lt;w:sz w:val=&quot;24&quot;/&gt;&lt;/w:rPr&gt;&lt;m:t&gt;、&lt;/m:t&gt;&lt;/m:r&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2&lt;/m:t&gt;&lt;/m:r&gt;&lt;/m:sub&gt;&lt;/m:sSub&gt;&lt;m:r&gt;&lt;m:rPr&gt;&lt;m:sty m:val=&quot;p&quot;/&gt;&lt;/m:rPr&gt;&lt;w:rPr&gt;&lt;w:rFonts w:ascii=&quot;Cambria Math&quot; w:h-ansi=&quot;Cambria Math&quot;/&gt;&lt;wx:font wx:val=&quot;Cambria Math&quot;/&gt;&lt;w:sz w:val=&quot;24&quot;/&gt;&lt;/w:rPr&gt;&lt;m:t&gt;⋯&lt;/m:t&gt;&lt;/m:r&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n&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0" chromakey="#FFFFFF" o:title=""/>
                  <o:lock v:ext="edit" aspectratio="t"/>
                  <w10:wrap type="none"/>
                  <w10:anchorlock/>
                </v:shape>
              </w:pict>
            </w:r>
            <w:r>
              <w:rPr>
                <w:rFonts w:ascii="Times New Roman" w:eastAsia="宋体"/>
                <w:color w:val="auto"/>
                <w:sz w:val="24"/>
              </w:rPr>
              <w:instrText xml:space="preserve"> </w:instrText>
            </w:r>
            <w:r>
              <w:rPr>
                <w:rFonts w:ascii="Times New Roman" w:eastAsia="宋体"/>
                <w:color w:val="auto"/>
                <w:sz w:val="24"/>
              </w:rPr>
              <w:fldChar w:fldCharType="separate"/>
            </w:r>
            <w:r>
              <w:rPr>
                <w:color w:val="auto"/>
                <w:position w:val="-23"/>
              </w:rPr>
              <w:pict>
                <v:shape id="_x0000_i1036" o:spt="75" type="#_x0000_t75" style="height:31.5pt;width:7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2B7&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5372B7&quot; wsp:rsidP=&quot;005372B7&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1&lt;/m:t&gt;&lt;/m:r&gt;&lt;/m:sub&gt;&lt;/m:sSub&gt;&lt;m:r&gt;&lt;m:rPr&gt;&lt;m:sty m:val=&quot;p&quot;/&gt;&lt;/m:rPr&gt;&lt;w:rPr&gt;&lt;w:rFonts w:ascii=&quot;Cambria Math&quot; w:h-ansi=&quot;Cambria Math&quot;/&gt;&lt;wx:font wx:val=&quot;宋体&quot;/&gt;&lt;w:sz w:val=&quot;24&quot;/&gt;&lt;/w:rPr&gt;&lt;m:t&gt;、&lt;/m:t&gt;&lt;/m:r&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2&lt;/m:t&gt;&lt;/m:r&gt;&lt;/m:sub&gt;&lt;/m:sSub&gt;&lt;m:r&gt;&lt;m:rPr&gt;&lt;m:sty m:val=&quot;p&quot;/&gt;&lt;/m:rPr&gt;&lt;w:rPr&gt;&lt;w:rFonts w:ascii=&quot;Cambria Math&quot; w:h-ansi=&quot;Cambria Math&quot;/&gt;&lt;wx:font wx:val=&quot;Cambria Math&quot;/&gt;&lt;w:sz w:val=&quot;24&quot;/&gt;&lt;/w:rPr&gt;&lt;m:t&gt;⋯&lt;/m:t&gt;&lt;/m:r&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n&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0" chromakey="#FFFFFF" o:title=""/>
                  <o:lock v:ext="edit" aspectratio="t"/>
                  <w10:wrap type="none"/>
                  <w10:anchorlock/>
                </v:shape>
              </w:pict>
            </w:r>
            <w:r>
              <w:rPr>
                <w:rFonts w:ascii="Times New Roman" w:eastAsia="宋体"/>
                <w:color w:val="auto"/>
                <w:sz w:val="24"/>
              </w:rPr>
              <w:fldChar w:fldCharType="end"/>
            </w:r>
            <w:r>
              <w:rPr>
                <w:rFonts w:ascii="Times New Roman" w:eastAsia="宋体"/>
                <w:color w:val="auto"/>
                <w:sz w:val="24"/>
              </w:rPr>
              <w:t>——第 1、2…n 个声源到 P 点的声压级，dB(A)</w:t>
            </w:r>
          </w:p>
          <w:p>
            <w:pPr>
              <w:pStyle w:val="3"/>
              <w:spacing w:line="360" w:lineRule="auto"/>
              <w:ind w:left="0" w:firstLine="0"/>
              <w:jc w:val="left"/>
              <w:rPr>
                <w:rFonts w:ascii="Times New Roman" w:eastAsia="宋体"/>
                <w:color w:val="auto"/>
                <w:sz w:val="24"/>
                <w:szCs w:val="22"/>
              </w:rPr>
            </w:pPr>
            <w:r>
              <w:rPr>
                <w:rFonts w:ascii="Times New Roman" w:eastAsia="宋体"/>
                <w:color w:val="auto"/>
                <w:sz w:val="24"/>
              </w:rPr>
              <w:t xml:space="preserve">    </w:t>
            </w:r>
            <w:r>
              <w:rPr>
                <w:rFonts w:ascii="Times New Roman" w:eastAsia="宋体"/>
                <w:color w:val="auto"/>
                <w:sz w:val="24"/>
                <w:szCs w:val="22"/>
              </w:rPr>
              <w:t>在不考虑树木及建筑物的噪声衰减量的情况下，各类施工机械在不同距离处的噪声贡献值预测结果见表 7-</w:t>
            </w:r>
            <w:r>
              <w:rPr>
                <w:rFonts w:hint="eastAsia" w:ascii="Times New Roman" w:eastAsia="宋体"/>
                <w:color w:val="auto"/>
                <w:sz w:val="24"/>
                <w:szCs w:val="22"/>
              </w:rPr>
              <w:t>3</w:t>
            </w:r>
            <w:r>
              <w:rPr>
                <w:rFonts w:ascii="Times New Roman" w:eastAsia="宋体"/>
                <w:color w:val="auto"/>
                <w:sz w:val="24"/>
                <w:szCs w:val="22"/>
              </w:rPr>
              <w:t>。</w:t>
            </w:r>
          </w:p>
          <w:p>
            <w:pPr>
              <w:pStyle w:val="3"/>
              <w:spacing w:line="360" w:lineRule="auto"/>
              <w:ind w:left="0" w:firstLine="0"/>
              <w:jc w:val="center"/>
              <w:rPr>
                <w:rFonts w:ascii="Times New Roman" w:eastAsia="宋体"/>
                <w:b/>
                <w:color w:val="auto"/>
                <w:sz w:val="24"/>
              </w:rPr>
            </w:pPr>
            <w:r>
              <w:rPr>
                <w:rFonts w:ascii="Times New Roman" w:eastAsia="宋体"/>
                <w:b/>
                <w:color w:val="auto"/>
                <w:sz w:val="24"/>
              </w:rPr>
              <w:t>表 7-</w:t>
            </w:r>
            <w:r>
              <w:rPr>
                <w:rFonts w:hint="eastAsia" w:ascii="Times New Roman" w:eastAsia="宋体"/>
                <w:b/>
                <w:color w:val="auto"/>
                <w:sz w:val="24"/>
              </w:rPr>
              <w:t>3</w:t>
            </w:r>
            <w:r>
              <w:rPr>
                <w:rFonts w:ascii="Times New Roman" w:eastAsia="宋体"/>
                <w:b/>
                <w:color w:val="auto"/>
                <w:sz w:val="24"/>
              </w:rPr>
              <w:tab/>
            </w:r>
            <w:r>
              <w:rPr>
                <w:rFonts w:ascii="Times New Roman" w:eastAsia="宋体"/>
                <w:b/>
                <w:color w:val="auto"/>
                <w:sz w:val="24"/>
              </w:rPr>
              <w:t>各类施工机械在不同距离处的噪声预测值</w:t>
            </w:r>
          </w:p>
          <w:tbl>
            <w:tblPr>
              <w:tblStyle w:val="3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5"/>
              <w:gridCol w:w="1641"/>
              <w:gridCol w:w="904"/>
              <w:gridCol w:w="986"/>
              <w:gridCol w:w="987"/>
              <w:gridCol w:w="931"/>
              <w:gridCol w:w="933"/>
              <w:gridCol w:w="986"/>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378" w:type="pct"/>
                  <w:vMerge w:val="restart"/>
                </w:tcPr>
                <w:p>
                  <w:pPr>
                    <w:pStyle w:val="73"/>
                    <w:spacing w:before="127"/>
                    <w:ind w:left="166"/>
                    <w:jc w:val="left"/>
                    <w:rPr>
                      <w:sz w:val="21"/>
                    </w:rPr>
                  </w:pPr>
                  <w:r>
                    <w:rPr>
                      <w:sz w:val="21"/>
                    </w:rPr>
                    <w:t>序号</w:t>
                  </w:r>
                </w:p>
              </w:tc>
              <w:tc>
                <w:tcPr>
                  <w:tcW w:w="906" w:type="pct"/>
                  <w:vMerge w:val="restart"/>
                </w:tcPr>
                <w:p>
                  <w:pPr>
                    <w:pStyle w:val="73"/>
                    <w:spacing w:before="127"/>
                    <w:ind w:left="519"/>
                    <w:jc w:val="left"/>
                    <w:rPr>
                      <w:sz w:val="21"/>
                    </w:rPr>
                  </w:pPr>
                  <w:r>
                    <w:rPr>
                      <w:sz w:val="21"/>
                    </w:rPr>
                    <w:t>机械类型</w:t>
                  </w:r>
                </w:p>
              </w:tc>
              <w:tc>
                <w:tcPr>
                  <w:tcW w:w="3715" w:type="pct"/>
                  <w:gridSpan w:val="7"/>
                </w:tcPr>
                <w:p>
                  <w:pPr>
                    <w:pStyle w:val="73"/>
                    <w:spacing w:before="1" w:line="251" w:lineRule="exact"/>
                    <w:ind w:left="2391" w:right="2378"/>
                    <w:rPr>
                      <w:sz w:val="21"/>
                    </w:rPr>
                  </w:pPr>
                  <w:r>
                    <w:rPr>
                      <w:sz w:val="21"/>
                    </w:rPr>
                    <w:t>噪声预测值（</w:t>
                  </w:r>
                  <w:r>
                    <w:rPr>
                      <w:rFonts w:ascii="Times New Roman" w:eastAsia="Times New Roman"/>
                      <w:sz w:val="21"/>
                    </w:rPr>
                    <w:t>dB(A)</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378" w:type="pct"/>
                  <w:vMerge w:val="continue"/>
                  <w:tcBorders>
                    <w:top w:val="nil"/>
                  </w:tcBorders>
                </w:tcPr>
                <w:p>
                  <w:pPr>
                    <w:rPr>
                      <w:sz w:val="2"/>
                      <w:szCs w:val="2"/>
                    </w:rPr>
                  </w:pPr>
                </w:p>
              </w:tc>
              <w:tc>
                <w:tcPr>
                  <w:tcW w:w="906" w:type="pct"/>
                  <w:vMerge w:val="continue"/>
                  <w:tcBorders>
                    <w:top w:val="nil"/>
                  </w:tcBorders>
                </w:tcPr>
                <w:p>
                  <w:pPr>
                    <w:rPr>
                      <w:sz w:val="2"/>
                      <w:szCs w:val="2"/>
                    </w:rPr>
                  </w:pPr>
                </w:p>
              </w:tc>
              <w:tc>
                <w:tcPr>
                  <w:tcW w:w="499" w:type="pct"/>
                </w:tcPr>
                <w:p>
                  <w:pPr>
                    <w:pStyle w:val="73"/>
                    <w:spacing w:line="222" w:lineRule="exact"/>
                    <w:ind w:left="352"/>
                    <w:jc w:val="left"/>
                    <w:rPr>
                      <w:rFonts w:ascii="Times New Roman"/>
                      <w:sz w:val="21"/>
                    </w:rPr>
                  </w:pPr>
                  <w:r>
                    <w:rPr>
                      <w:rFonts w:ascii="Times New Roman"/>
                      <w:sz w:val="21"/>
                    </w:rPr>
                    <w:t>5m</w:t>
                  </w:r>
                </w:p>
              </w:tc>
              <w:tc>
                <w:tcPr>
                  <w:tcW w:w="544" w:type="pct"/>
                </w:tcPr>
                <w:p>
                  <w:pPr>
                    <w:pStyle w:val="73"/>
                    <w:spacing w:line="222" w:lineRule="exact"/>
                    <w:ind w:left="229" w:right="217"/>
                    <w:rPr>
                      <w:rFonts w:ascii="Times New Roman"/>
                      <w:sz w:val="21"/>
                    </w:rPr>
                  </w:pPr>
                  <w:r>
                    <w:rPr>
                      <w:rFonts w:ascii="Times New Roman"/>
                      <w:sz w:val="21"/>
                    </w:rPr>
                    <w:t>10m</w:t>
                  </w:r>
                </w:p>
              </w:tc>
              <w:tc>
                <w:tcPr>
                  <w:tcW w:w="545" w:type="pct"/>
                </w:tcPr>
                <w:p>
                  <w:pPr>
                    <w:pStyle w:val="73"/>
                    <w:spacing w:line="222" w:lineRule="exact"/>
                    <w:ind w:left="231" w:right="220"/>
                    <w:rPr>
                      <w:rFonts w:ascii="Times New Roman"/>
                      <w:sz w:val="21"/>
                    </w:rPr>
                  </w:pPr>
                  <w:r>
                    <w:rPr>
                      <w:rFonts w:ascii="Times New Roman"/>
                      <w:sz w:val="21"/>
                    </w:rPr>
                    <w:t>20m</w:t>
                  </w:r>
                </w:p>
              </w:tc>
              <w:tc>
                <w:tcPr>
                  <w:tcW w:w="514" w:type="pct"/>
                </w:tcPr>
                <w:p>
                  <w:pPr>
                    <w:pStyle w:val="73"/>
                    <w:spacing w:line="222" w:lineRule="exact"/>
                    <w:ind w:left="301"/>
                    <w:jc w:val="left"/>
                    <w:rPr>
                      <w:rFonts w:ascii="Times New Roman"/>
                      <w:sz w:val="21"/>
                    </w:rPr>
                  </w:pPr>
                  <w:r>
                    <w:rPr>
                      <w:rFonts w:ascii="Times New Roman"/>
                      <w:sz w:val="21"/>
                    </w:rPr>
                    <w:t>40m</w:t>
                  </w:r>
                </w:p>
              </w:tc>
              <w:tc>
                <w:tcPr>
                  <w:tcW w:w="515" w:type="pct"/>
                </w:tcPr>
                <w:p>
                  <w:pPr>
                    <w:pStyle w:val="73"/>
                    <w:spacing w:line="222" w:lineRule="exact"/>
                    <w:ind w:left="301"/>
                    <w:jc w:val="left"/>
                    <w:rPr>
                      <w:rFonts w:ascii="Times New Roman"/>
                      <w:sz w:val="21"/>
                    </w:rPr>
                  </w:pPr>
                  <w:r>
                    <w:rPr>
                      <w:rFonts w:ascii="Times New Roman"/>
                      <w:sz w:val="21"/>
                    </w:rPr>
                    <w:t>50m</w:t>
                  </w:r>
                </w:p>
              </w:tc>
              <w:tc>
                <w:tcPr>
                  <w:tcW w:w="544" w:type="pct"/>
                </w:tcPr>
                <w:p>
                  <w:pPr>
                    <w:pStyle w:val="73"/>
                    <w:spacing w:line="222" w:lineRule="exact"/>
                    <w:ind w:left="231" w:right="215"/>
                    <w:rPr>
                      <w:rFonts w:ascii="Times New Roman"/>
                      <w:sz w:val="21"/>
                    </w:rPr>
                  </w:pPr>
                  <w:r>
                    <w:rPr>
                      <w:rFonts w:ascii="Times New Roman"/>
                      <w:sz w:val="21"/>
                    </w:rPr>
                    <w:t>80m</w:t>
                  </w:r>
                </w:p>
              </w:tc>
              <w:tc>
                <w:tcPr>
                  <w:tcW w:w="549" w:type="pct"/>
                </w:tcPr>
                <w:p>
                  <w:pPr>
                    <w:pStyle w:val="73"/>
                    <w:spacing w:line="222" w:lineRule="exact"/>
                    <w:ind w:left="234" w:right="217"/>
                    <w:rPr>
                      <w:rFonts w:ascii="Times New Roman"/>
                      <w:sz w:val="21"/>
                    </w:rPr>
                  </w:pPr>
                  <w:r>
                    <w:rPr>
                      <w:rFonts w:ascii="Times New Roman"/>
                      <w:sz w:val="21"/>
                    </w:rPr>
                    <w:t>100m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8" w:type="pct"/>
                </w:tcPr>
                <w:p>
                  <w:pPr>
                    <w:pStyle w:val="73"/>
                    <w:spacing w:before="13" w:line="239" w:lineRule="exact"/>
                    <w:ind w:left="323"/>
                    <w:jc w:val="left"/>
                    <w:rPr>
                      <w:rFonts w:ascii="Times New Roman"/>
                      <w:sz w:val="21"/>
                    </w:rPr>
                  </w:pPr>
                  <w:r>
                    <w:rPr>
                      <w:rFonts w:ascii="Times New Roman"/>
                      <w:sz w:val="21"/>
                    </w:rPr>
                    <w:t>1</w:t>
                  </w:r>
                </w:p>
              </w:tc>
              <w:tc>
                <w:tcPr>
                  <w:tcW w:w="906" w:type="pct"/>
                </w:tcPr>
                <w:p>
                  <w:pPr>
                    <w:pStyle w:val="73"/>
                    <w:spacing w:before="1" w:line="252" w:lineRule="exact"/>
                    <w:ind w:left="624"/>
                    <w:jc w:val="left"/>
                    <w:rPr>
                      <w:sz w:val="21"/>
                    </w:rPr>
                  </w:pPr>
                  <w:r>
                    <w:rPr>
                      <w:sz w:val="21"/>
                    </w:rPr>
                    <w:t>起重机</w:t>
                  </w:r>
                </w:p>
              </w:tc>
              <w:tc>
                <w:tcPr>
                  <w:tcW w:w="499" w:type="pct"/>
                </w:tcPr>
                <w:p>
                  <w:pPr>
                    <w:pStyle w:val="73"/>
                    <w:spacing w:before="13" w:line="239" w:lineRule="exact"/>
                    <w:ind w:left="381"/>
                    <w:jc w:val="left"/>
                    <w:rPr>
                      <w:rFonts w:ascii="Times New Roman"/>
                      <w:sz w:val="21"/>
                    </w:rPr>
                  </w:pPr>
                  <w:r>
                    <w:rPr>
                      <w:rFonts w:ascii="Times New Roman"/>
                      <w:sz w:val="21"/>
                    </w:rPr>
                    <w:t>85</w:t>
                  </w:r>
                </w:p>
              </w:tc>
              <w:tc>
                <w:tcPr>
                  <w:tcW w:w="544" w:type="pct"/>
                </w:tcPr>
                <w:p>
                  <w:pPr>
                    <w:pStyle w:val="73"/>
                    <w:spacing w:before="13" w:line="239" w:lineRule="exact"/>
                    <w:ind w:left="229" w:right="217"/>
                    <w:rPr>
                      <w:rFonts w:ascii="Times New Roman"/>
                      <w:sz w:val="21"/>
                    </w:rPr>
                  </w:pPr>
                  <w:r>
                    <w:rPr>
                      <w:rFonts w:ascii="Times New Roman"/>
                      <w:sz w:val="21"/>
                    </w:rPr>
                    <w:t>78.98</w:t>
                  </w:r>
                </w:p>
              </w:tc>
              <w:tc>
                <w:tcPr>
                  <w:tcW w:w="545" w:type="pct"/>
                </w:tcPr>
                <w:p>
                  <w:pPr>
                    <w:pStyle w:val="73"/>
                    <w:spacing w:before="13" w:line="239" w:lineRule="exact"/>
                    <w:ind w:left="232" w:right="220"/>
                    <w:rPr>
                      <w:rFonts w:ascii="Times New Roman"/>
                      <w:sz w:val="21"/>
                    </w:rPr>
                  </w:pPr>
                  <w:r>
                    <w:rPr>
                      <w:rFonts w:ascii="Times New Roman"/>
                      <w:sz w:val="21"/>
                    </w:rPr>
                    <w:t>72.96</w:t>
                  </w:r>
                </w:p>
              </w:tc>
              <w:tc>
                <w:tcPr>
                  <w:tcW w:w="514" w:type="pct"/>
                </w:tcPr>
                <w:p>
                  <w:pPr>
                    <w:pStyle w:val="73"/>
                    <w:spacing w:before="13" w:line="239" w:lineRule="exact"/>
                    <w:ind w:left="252"/>
                    <w:jc w:val="left"/>
                    <w:rPr>
                      <w:rFonts w:ascii="Times New Roman"/>
                      <w:sz w:val="21"/>
                    </w:rPr>
                  </w:pPr>
                  <w:r>
                    <w:rPr>
                      <w:rFonts w:ascii="Times New Roman"/>
                      <w:sz w:val="21"/>
                    </w:rPr>
                    <w:t>66.94</w:t>
                  </w:r>
                </w:p>
              </w:tc>
              <w:tc>
                <w:tcPr>
                  <w:tcW w:w="515" w:type="pct"/>
                </w:tcPr>
                <w:p>
                  <w:pPr>
                    <w:pStyle w:val="73"/>
                    <w:spacing w:before="13" w:line="239" w:lineRule="exact"/>
                    <w:ind w:left="252"/>
                    <w:jc w:val="left"/>
                    <w:rPr>
                      <w:rFonts w:ascii="Times New Roman"/>
                      <w:sz w:val="21"/>
                    </w:rPr>
                  </w:pPr>
                  <w:r>
                    <w:rPr>
                      <w:rFonts w:ascii="Times New Roman"/>
                      <w:sz w:val="21"/>
                    </w:rPr>
                    <w:t>65.00</w:t>
                  </w:r>
                </w:p>
              </w:tc>
              <w:tc>
                <w:tcPr>
                  <w:tcW w:w="544" w:type="pct"/>
                </w:tcPr>
                <w:p>
                  <w:pPr>
                    <w:pStyle w:val="73"/>
                    <w:spacing w:before="13" w:line="239" w:lineRule="exact"/>
                    <w:ind w:left="231" w:right="215"/>
                    <w:rPr>
                      <w:rFonts w:ascii="Times New Roman"/>
                      <w:sz w:val="21"/>
                    </w:rPr>
                  </w:pPr>
                  <w:r>
                    <w:rPr>
                      <w:rFonts w:ascii="Times New Roman"/>
                      <w:sz w:val="21"/>
                    </w:rPr>
                    <w:t>60.92</w:t>
                  </w:r>
                </w:p>
              </w:tc>
              <w:tc>
                <w:tcPr>
                  <w:tcW w:w="549" w:type="pct"/>
                </w:tcPr>
                <w:p>
                  <w:pPr>
                    <w:pStyle w:val="73"/>
                    <w:spacing w:before="13" w:line="239" w:lineRule="exact"/>
                    <w:ind w:left="233" w:right="217"/>
                    <w:rPr>
                      <w:rFonts w:ascii="Times New Roman"/>
                      <w:sz w:val="21"/>
                    </w:rPr>
                  </w:pPr>
                  <w:r>
                    <w:rPr>
                      <w:rFonts w:ascii="Times New Roman"/>
                      <w:sz w:val="21"/>
                    </w:rPr>
                    <w:t>58.98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8" w:type="pct"/>
                </w:tcPr>
                <w:p>
                  <w:pPr>
                    <w:pStyle w:val="73"/>
                    <w:spacing w:before="13" w:line="239" w:lineRule="exact"/>
                    <w:ind w:left="323"/>
                    <w:jc w:val="left"/>
                    <w:rPr>
                      <w:rFonts w:ascii="Times New Roman"/>
                      <w:sz w:val="21"/>
                    </w:rPr>
                  </w:pPr>
                  <w:r>
                    <w:rPr>
                      <w:rFonts w:ascii="Times New Roman"/>
                      <w:sz w:val="21"/>
                    </w:rPr>
                    <w:t>2</w:t>
                  </w:r>
                </w:p>
              </w:tc>
              <w:tc>
                <w:tcPr>
                  <w:tcW w:w="906" w:type="pct"/>
                </w:tcPr>
                <w:p>
                  <w:pPr>
                    <w:pStyle w:val="73"/>
                    <w:spacing w:before="1" w:line="252" w:lineRule="exact"/>
                    <w:ind w:left="624"/>
                    <w:jc w:val="left"/>
                    <w:rPr>
                      <w:sz w:val="21"/>
                    </w:rPr>
                  </w:pPr>
                  <w:r>
                    <w:rPr>
                      <w:sz w:val="21"/>
                    </w:rPr>
                    <w:t>装载机</w:t>
                  </w:r>
                </w:p>
              </w:tc>
              <w:tc>
                <w:tcPr>
                  <w:tcW w:w="499" w:type="pct"/>
                </w:tcPr>
                <w:p>
                  <w:pPr>
                    <w:pStyle w:val="73"/>
                    <w:spacing w:before="13" w:line="239" w:lineRule="exact"/>
                    <w:ind w:left="381"/>
                    <w:jc w:val="left"/>
                    <w:rPr>
                      <w:rFonts w:ascii="Times New Roman"/>
                      <w:sz w:val="21"/>
                    </w:rPr>
                  </w:pPr>
                  <w:r>
                    <w:rPr>
                      <w:rFonts w:ascii="Times New Roman"/>
                      <w:sz w:val="21"/>
                    </w:rPr>
                    <w:t>82</w:t>
                  </w:r>
                </w:p>
              </w:tc>
              <w:tc>
                <w:tcPr>
                  <w:tcW w:w="544" w:type="pct"/>
                </w:tcPr>
                <w:p>
                  <w:pPr>
                    <w:pStyle w:val="73"/>
                    <w:spacing w:before="13" w:line="239" w:lineRule="exact"/>
                    <w:ind w:left="229" w:right="217"/>
                    <w:rPr>
                      <w:rFonts w:ascii="Times New Roman"/>
                      <w:sz w:val="21"/>
                    </w:rPr>
                  </w:pPr>
                  <w:r>
                    <w:rPr>
                      <w:rFonts w:ascii="Times New Roman"/>
                      <w:sz w:val="21"/>
                    </w:rPr>
                    <w:t>75.98</w:t>
                  </w:r>
                </w:p>
              </w:tc>
              <w:tc>
                <w:tcPr>
                  <w:tcW w:w="545" w:type="pct"/>
                </w:tcPr>
                <w:p>
                  <w:pPr>
                    <w:pStyle w:val="73"/>
                    <w:spacing w:before="13" w:line="239" w:lineRule="exact"/>
                    <w:ind w:left="232" w:right="220"/>
                    <w:rPr>
                      <w:rFonts w:ascii="Times New Roman"/>
                      <w:sz w:val="21"/>
                    </w:rPr>
                  </w:pPr>
                  <w:r>
                    <w:rPr>
                      <w:rFonts w:ascii="Times New Roman"/>
                      <w:sz w:val="21"/>
                    </w:rPr>
                    <w:t>69.96</w:t>
                  </w:r>
                </w:p>
              </w:tc>
              <w:tc>
                <w:tcPr>
                  <w:tcW w:w="514" w:type="pct"/>
                </w:tcPr>
                <w:p>
                  <w:pPr>
                    <w:pStyle w:val="73"/>
                    <w:spacing w:before="13" w:line="239" w:lineRule="exact"/>
                    <w:ind w:left="252"/>
                    <w:jc w:val="left"/>
                    <w:rPr>
                      <w:rFonts w:ascii="Times New Roman"/>
                      <w:sz w:val="21"/>
                    </w:rPr>
                  </w:pPr>
                  <w:r>
                    <w:rPr>
                      <w:rFonts w:ascii="Times New Roman"/>
                      <w:sz w:val="21"/>
                    </w:rPr>
                    <w:t>63.94</w:t>
                  </w:r>
                </w:p>
              </w:tc>
              <w:tc>
                <w:tcPr>
                  <w:tcW w:w="515" w:type="pct"/>
                </w:tcPr>
                <w:p>
                  <w:pPr>
                    <w:pStyle w:val="73"/>
                    <w:spacing w:before="13" w:line="239" w:lineRule="exact"/>
                    <w:ind w:left="252"/>
                    <w:jc w:val="left"/>
                    <w:rPr>
                      <w:rFonts w:ascii="Times New Roman"/>
                      <w:sz w:val="21"/>
                    </w:rPr>
                  </w:pPr>
                  <w:r>
                    <w:rPr>
                      <w:rFonts w:ascii="Times New Roman"/>
                      <w:sz w:val="21"/>
                    </w:rPr>
                    <w:t>62.00</w:t>
                  </w:r>
                </w:p>
              </w:tc>
              <w:tc>
                <w:tcPr>
                  <w:tcW w:w="544" w:type="pct"/>
                </w:tcPr>
                <w:p>
                  <w:pPr>
                    <w:pStyle w:val="73"/>
                    <w:spacing w:before="13" w:line="239" w:lineRule="exact"/>
                    <w:ind w:left="231" w:right="215"/>
                    <w:rPr>
                      <w:rFonts w:ascii="Times New Roman"/>
                      <w:sz w:val="21"/>
                    </w:rPr>
                  </w:pPr>
                  <w:r>
                    <w:rPr>
                      <w:rFonts w:ascii="Times New Roman"/>
                      <w:sz w:val="21"/>
                    </w:rPr>
                    <w:t>57.92</w:t>
                  </w:r>
                </w:p>
              </w:tc>
              <w:tc>
                <w:tcPr>
                  <w:tcW w:w="549" w:type="pct"/>
                </w:tcPr>
                <w:p>
                  <w:pPr>
                    <w:pStyle w:val="73"/>
                    <w:spacing w:before="13" w:line="239" w:lineRule="exact"/>
                    <w:ind w:left="233" w:right="217"/>
                    <w:rPr>
                      <w:rFonts w:ascii="Times New Roman"/>
                      <w:sz w:val="21"/>
                    </w:rPr>
                  </w:pPr>
                  <w:r>
                    <w:rPr>
                      <w:rFonts w:ascii="Times New Roman"/>
                      <w:sz w:val="21"/>
                    </w:rPr>
                    <w:t>55.98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378" w:type="pct"/>
                </w:tcPr>
                <w:p>
                  <w:pPr>
                    <w:pStyle w:val="73"/>
                    <w:spacing w:before="13" w:line="238" w:lineRule="exact"/>
                    <w:ind w:left="323"/>
                    <w:jc w:val="left"/>
                    <w:rPr>
                      <w:rFonts w:ascii="Times New Roman"/>
                      <w:sz w:val="21"/>
                    </w:rPr>
                  </w:pPr>
                  <w:r>
                    <w:rPr>
                      <w:rFonts w:ascii="Times New Roman"/>
                      <w:sz w:val="21"/>
                    </w:rPr>
                    <w:t>3</w:t>
                  </w:r>
                </w:p>
              </w:tc>
              <w:tc>
                <w:tcPr>
                  <w:tcW w:w="906" w:type="pct"/>
                </w:tcPr>
                <w:p>
                  <w:pPr>
                    <w:pStyle w:val="73"/>
                    <w:spacing w:before="1" w:line="251" w:lineRule="exact"/>
                    <w:ind w:left="624"/>
                    <w:jc w:val="left"/>
                    <w:rPr>
                      <w:sz w:val="21"/>
                    </w:rPr>
                  </w:pPr>
                  <w:r>
                    <w:rPr>
                      <w:sz w:val="21"/>
                    </w:rPr>
                    <w:t>泥浆泵</w:t>
                  </w:r>
                </w:p>
              </w:tc>
              <w:tc>
                <w:tcPr>
                  <w:tcW w:w="499" w:type="pct"/>
                </w:tcPr>
                <w:p>
                  <w:pPr>
                    <w:pStyle w:val="73"/>
                    <w:spacing w:before="13" w:line="238" w:lineRule="exact"/>
                    <w:ind w:left="381"/>
                    <w:jc w:val="left"/>
                    <w:rPr>
                      <w:rFonts w:ascii="Times New Roman"/>
                      <w:sz w:val="21"/>
                    </w:rPr>
                  </w:pPr>
                  <w:r>
                    <w:rPr>
                      <w:rFonts w:ascii="Times New Roman"/>
                      <w:sz w:val="21"/>
                    </w:rPr>
                    <w:t>90</w:t>
                  </w:r>
                </w:p>
              </w:tc>
              <w:tc>
                <w:tcPr>
                  <w:tcW w:w="544" w:type="pct"/>
                </w:tcPr>
                <w:p>
                  <w:pPr>
                    <w:pStyle w:val="73"/>
                    <w:spacing w:before="13" w:line="238" w:lineRule="exact"/>
                    <w:ind w:left="229" w:right="217"/>
                    <w:rPr>
                      <w:rFonts w:ascii="Times New Roman"/>
                      <w:sz w:val="21"/>
                    </w:rPr>
                  </w:pPr>
                  <w:r>
                    <w:rPr>
                      <w:rFonts w:ascii="Times New Roman"/>
                      <w:sz w:val="21"/>
                    </w:rPr>
                    <w:t>83.98</w:t>
                  </w:r>
                </w:p>
              </w:tc>
              <w:tc>
                <w:tcPr>
                  <w:tcW w:w="545" w:type="pct"/>
                </w:tcPr>
                <w:p>
                  <w:pPr>
                    <w:pStyle w:val="73"/>
                    <w:spacing w:before="13" w:line="238" w:lineRule="exact"/>
                    <w:ind w:left="232" w:right="220"/>
                    <w:rPr>
                      <w:rFonts w:ascii="Times New Roman"/>
                      <w:sz w:val="21"/>
                    </w:rPr>
                  </w:pPr>
                  <w:r>
                    <w:rPr>
                      <w:rFonts w:ascii="Times New Roman"/>
                      <w:sz w:val="21"/>
                    </w:rPr>
                    <w:t>77.96</w:t>
                  </w:r>
                </w:p>
              </w:tc>
              <w:tc>
                <w:tcPr>
                  <w:tcW w:w="514" w:type="pct"/>
                </w:tcPr>
                <w:p>
                  <w:pPr>
                    <w:pStyle w:val="73"/>
                    <w:spacing w:before="13" w:line="238" w:lineRule="exact"/>
                    <w:ind w:left="252"/>
                    <w:jc w:val="left"/>
                    <w:rPr>
                      <w:rFonts w:ascii="Times New Roman"/>
                      <w:sz w:val="21"/>
                    </w:rPr>
                  </w:pPr>
                  <w:r>
                    <w:rPr>
                      <w:rFonts w:ascii="Times New Roman"/>
                      <w:sz w:val="21"/>
                    </w:rPr>
                    <w:t>71.94</w:t>
                  </w:r>
                </w:p>
              </w:tc>
              <w:tc>
                <w:tcPr>
                  <w:tcW w:w="515" w:type="pct"/>
                </w:tcPr>
                <w:p>
                  <w:pPr>
                    <w:pStyle w:val="73"/>
                    <w:spacing w:before="13" w:line="238" w:lineRule="exact"/>
                    <w:ind w:left="252"/>
                    <w:jc w:val="left"/>
                    <w:rPr>
                      <w:rFonts w:ascii="Times New Roman"/>
                      <w:sz w:val="21"/>
                    </w:rPr>
                  </w:pPr>
                  <w:r>
                    <w:rPr>
                      <w:rFonts w:ascii="Times New Roman"/>
                      <w:sz w:val="21"/>
                    </w:rPr>
                    <w:t>70.00</w:t>
                  </w:r>
                </w:p>
              </w:tc>
              <w:tc>
                <w:tcPr>
                  <w:tcW w:w="544" w:type="pct"/>
                </w:tcPr>
                <w:p>
                  <w:pPr>
                    <w:pStyle w:val="73"/>
                    <w:spacing w:before="13" w:line="238" w:lineRule="exact"/>
                    <w:ind w:left="231" w:right="215"/>
                    <w:rPr>
                      <w:rFonts w:ascii="Times New Roman"/>
                      <w:sz w:val="21"/>
                    </w:rPr>
                  </w:pPr>
                  <w:r>
                    <w:rPr>
                      <w:rFonts w:ascii="Times New Roman"/>
                      <w:sz w:val="21"/>
                    </w:rPr>
                    <w:t>65.92</w:t>
                  </w:r>
                </w:p>
              </w:tc>
              <w:tc>
                <w:tcPr>
                  <w:tcW w:w="549" w:type="pct"/>
                </w:tcPr>
                <w:p>
                  <w:pPr>
                    <w:pStyle w:val="73"/>
                    <w:spacing w:before="13" w:line="238" w:lineRule="exact"/>
                    <w:ind w:left="233" w:right="217"/>
                    <w:rPr>
                      <w:rFonts w:ascii="Times New Roman"/>
                      <w:sz w:val="21"/>
                    </w:rPr>
                  </w:pPr>
                  <w:r>
                    <w:rPr>
                      <w:rFonts w:ascii="Times New Roman"/>
                      <w:sz w:val="21"/>
                    </w:rPr>
                    <w:t>63.98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8" w:type="pct"/>
                </w:tcPr>
                <w:p>
                  <w:pPr>
                    <w:pStyle w:val="73"/>
                    <w:spacing w:before="15" w:line="238" w:lineRule="exact"/>
                    <w:ind w:left="323"/>
                    <w:jc w:val="left"/>
                    <w:rPr>
                      <w:rFonts w:ascii="Times New Roman"/>
                      <w:sz w:val="21"/>
                    </w:rPr>
                  </w:pPr>
                  <w:r>
                    <w:rPr>
                      <w:rFonts w:ascii="Times New Roman"/>
                      <w:sz w:val="21"/>
                    </w:rPr>
                    <w:t>4</w:t>
                  </w:r>
                </w:p>
              </w:tc>
              <w:tc>
                <w:tcPr>
                  <w:tcW w:w="906" w:type="pct"/>
                </w:tcPr>
                <w:p>
                  <w:pPr>
                    <w:pStyle w:val="73"/>
                    <w:spacing w:before="2" w:line="251" w:lineRule="exact"/>
                    <w:ind w:left="624"/>
                    <w:jc w:val="left"/>
                    <w:rPr>
                      <w:sz w:val="21"/>
                    </w:rPr>
                  </w:pPr>
                  <w:r>
                    <w:rPr>
                      <w:sz w:val="21"/>
                    </w:rPr>
                    <w:t>挖掘机</w:t>
                  </w:r>
                </w:p>
              </w:tc>
              <w:tc>
                <w:tcPr>
                  <w:tcW w:w="499" w:type="pct"/>
                </w:tcPr>
                <w:p>
                  <w:pPr>
                    <w:pStyle w:val="73"/>
                    <w:spacing w:before="15" w:line="238" w:lineRule="exact"/>
                    <w:ind w:left="381"/>
                    <w:jc w:val="left"/>
                    <w:rPr>
                      <w:rFonts w:ascii="Times New Roman"/>
                      <w:sz w:val="21"/>
                    </w:rPr>
                  </w:pPr>
                  <w:r>
                    <w:rPr>
                      <w:rFonts w:ascii="Times New Roman"/>
                      <w:sz w:val="21"/>
                    </w:rPr>
                    <w:t>84</w:t>
                  </w:r>
                </w:p>
              </w:tc>
              <w:tc>
                <w:tcPr>
                  <w:tcW w:w="544" w:type="pct"/>
                </w:tcPr>
                <w:p>
                  <w:pPr>
                    <w:pStyle w:val="73"/>
                    <w:spacing w:before="15" w:line="238" w:lineRule="exact"/>
                    <w:ind w:left="229" w:right="217"/>
                    <w:rPr>
                      <w:rFonts w:ascii="Times New Roman"/>
                      <w:sz w:val="21"/>
                    </w:rPr>
                  </w:pPr>
                  <w:r>
                    <w:rPr>
                      <w:rFonts w:ascii="Times New Roman"/>
                      <w:sz w:val="21"/>
                    </w:rPr>
                    <w:t>77.98</w:t>
                  </w:r>
                </w:p>
              </w:tc>
              <w:tc>
                <w:tcPr>
                  <w:tcW w:w="545" w:type="pct"/>
                </w:tcPr>
                <w:p>
                  <w:pPr>
                    <w:pStyle w:val="73"/>
                    <w:spacing w:before="15" w:line="238" w:lineRule="exact"/>
                    <w:ind w:left="232" w:right="220"/>
                    <w:rPr>
                      <w:rFonts w:ascii="Times New Roman"/>
                      <w:sz w:val="21"/>
                    </w:rPr>
                  </w:pPr>
                  <w:r>
                    <w:rPr>
                      <w:rFonts w:ascii="Times New Roman"/>
                      <w:sz w:val="21"/>
                    </w:rPr>
                    <w:t>71.96</w:t>
                  </w:r>
                </w:p>
              </w:tc>
              <w:tc>
                <w:tcPr>
                  <w:tcW w:w="514" w:type="pct"/>
                </w:tcPr>
                <w:p>
                  <w:pPr>
                    <w:pStyle w:val="73"/>
                    <w:spacing w:before="15" w:line="238" w:lineRule="exact"/>
                    <w:ind w:left="252"/>
                    <w:jc w:val="left"/>
                    <w:rPr>
                      <w:rFonts w:ascii="Times New Roman"/>
                      <w:sz w:val="21"/>
                    </w:rPr>
                  </w:pPr>
                  <w:r>
                    <w:rPr>
                      <w:rFonts w:ascii="Times New Roman"/>
                      <w:sz w:val="21"/>
                    </w:rPr>
                    <w:t>65.94</w:t>
                  </w:r>
                </w:p>
              </w:tc>
              <w:tc>
                <w:tcPr>
                  <w:tcW w:w="515" w:type="pct"/>
                </w:tcPr>
                <w:p>
                  <w:pPr>
                    <w:pStyle w:val="73"/>
                    <w:spacing w:before="15" w:line="238" w:lineRule="exact"/>
                    <w:ind w:left="252"/>
                    <w:jc w:val="left"/>
                    <w:rPr>
                      <w:rFonts w:ascii="Times New Roman"/>
                      <w:sz w:val="21"/>
                    </w:rPr>
                  </w:pPr>
                  <w:r>
                    <w:rPr>
                      <w:rFonts w:ascii="Times New Roman"/>
                      <w:sz w:val="21"/>
                    </w:rPr>
                    <w:t>64.00</w:t>
                  </w:r>
                </w:p>
              </w:tc>
              <w:tc>
                <w:tcPr>
                  <w:tcW w:w="544" w:type="pct"/>
                </w:tcPr>
                <w:p>
                  <w:pPr>
                    <w:pStyle w:val="73"/>
                    <w:spacing w:before="15" w:line="238" w:lineRule="exact"/>
                    <w:ind w:left="231" w:right="215"/>
                    <w:rPr>
                      <w:rFonts w:ascii="Times New Roman"/>
                      <w:sz w:val="21"/>
                    </w:rPr>
                  </w:pPr>
                  <w:r>
                    <w:rPr>
                      <w:rFonts w:ascii="Times New Roman"/>
                      <w:sz w:val="21"/>
                    </w:rPr>
                    <w:t>59.92</w:t>
                  </w:r>
                </w:p>
              </w:tc>
              <w:tc>
                <w:tcPr>
                  <w:tcW w:w="549" w:type="pct"/>
                </w:tcPr>
                <w:p>
                  <w:pPr>
                    <w:pStyle w:val="73"/>
                    <w:spacing w:before="15" w:line="238" w:lineRule="exact"/>
                    <w:ind w:left="233" w:right="217"/>
                    <w:rPr>
                      <w:rFonts w:ascii="Times New Roman"/>
                      <w:sz w:val="21"/>
                    </w:rPr>
                  </w:pPr>
                  <w:r>
                    <w:rPr>
                      <w:rFonts w:ascii="Times New Roman"/>
                      <w:sz w:val="21"/>
                    </w:rPr>
                    <w:t>57.98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8" w:type="pct"/>
                </w:tcPr>
                <w:p>
                  <w:pPr>
                    <w:pStyle w:val="73"/>
                    <w:spacing w:before="15" w:line="238" w:lineRule="exact"/>
                    <w:ind w:left="323"/>
                    <w:jc w:val="left"/>
                    <w:rPr>
                      <w:rFonts w:ascii="Times New Roman"/>
                      <w:sz w:val="21"/>
                    </w:rPr>
                  </w:pPr>
                  <w:r>
                    <w:rPr>
                      <w:rFonts w:ascii="Times New Roman"/>
                      <w:sz w:val="21"/>
                    </w:rPr>
                    <w:t>5</w:t>
                  </w:r>
                </w:p>
              </w:tc>
              <w:tc>
                <w:tcPr>
                  <w:tcW w:w="906" w:type="pct"/>
                </w:tcPr>
                <w:p>
                  <w:pPr>
                    <w:pStyle w:val="73"/>
                    <w:spacing w:before="2" w:line="251" w:lineRule="exact"/>
                    <w:ind w:left="624"/>
                    <w:jc w:val="left"/>
                    <w:rPr>
                      <w:sz w:val="21"/>
                    </w:rPr>
                  </w:pPr>
                  <w:r>
                    <w:rPr>
                      <w:sz w:val="21"/>
                    </w:rPr>
                    <w:t>液压锤</w:t>
                  </w:r>
                </w:p>
              </w:tc>
              <w:tc>
                <w:tcPr>
                  <w:tcW w:w="499" w:type="pct"/>
                </w:tcPr>
                <w:p>
                  <w:pPr>
                    <w:pStyle w:val="73"/>
                    <w:spacing w:before="15" w:line="238" w:lineRule="exact"/>
                    <w:ind w:left="381"/>
                    <w:jc w:val="left"/>
                    <w:rPr>
                      <w:rFonts w:ascii="Times New Roman"/>
                      <w:sz w:val="21"/>
                    </w:rPr>
                  </w:pPr>
                  <w:r>
                    <w:rPr>
                      <w:rFonts w:ascii="Times New Roman"/>
                      <w:sz w:val="21"/>
                    </w:rPr>
                    <w:t>90</w:t>
                  </w:r>
                </w:p>
              </w:tc>
              <w:tc>
                <w:tcPr>
                  <w:tcW w:w="544" w:type="pct"/>
                </w:tcPr>
                <w:p>
                  <w:pPr>
                    <w:pStyle w:val="73"/>
                    <w:spacing w:before="15" w:line="238" w:lineRule="exact"/>
                    <w:ind w:left="229" w:right="217"/>
                    <w:rPr>
                      <w:rFonts w:ascii="Times New Roman"/>
                      <w:sz w:val="21"/>
                    </w:rPr>
                  </w:pPr>
                  <w:r>
                    <w:rPr>
                      <w:rFonts w:ascii="Times New Roman"/>
                      <w:sz w:val="21"/>
                    </w:rPr>
                    <w:t>83.98</w:t>
                  </w:r>
                </w:p>
              </w:tc>
              <w:tc>
                <w:tcPr>
                  <w:tcW w:w="545" w:type="pct"/>
                </w:tcPr>
                <w:p>
                  <w:pPr>
                    <w:pStyle w:val="73"/>
                    <w:spacing w:before="15" w:line="238" w:lineRule="exact"/>
                    <w:ind w:left="232" w:right="220"/>
                    <w:rPr>
                      <w:rFonts w:ascii="Times New Roman"/>
                      <w:sz w:val="21"/>
                    </w:rPr>
                  </w:pPr>
                  <w:r>
                    <w:rPr>
                      <w:rFonts w:ascii="Times New Roman"/>
                      <w:sz w:val="21"/>
                    </w:rPr>
                    <w:t>77.96</w:t>
                  </w:r>
                </w:p>
              </w:tc>
              <w:tc>
                <w:tcPr>
                  <w:tcW w:w="514" w:type="pct"/>
                </w:tcPr>
                <w:p>
                  <w:pPr>
                    <w:pStyle w:val="73"/>
                    <w:spacing w:before="15" w:line="238" w:lineRule="exact"/>
                    <w:ind w:left="252"/>
                    <w:jc w:val="left"/>
                    <w:rPr>
                      <w:rFonts w:ascii="Times New Roman"/>
                      <w:sz w:val="21"/>
                    </w:rPr>
                  </w:pPr>
                  <w:r>
                    <w:rPr>
                      <w:rFonts w:ascii="Times New Roman"/>
                      <w:sz w:val="21"/>
                    </w:rPr>
                    <w:t>71.94</w:t>
                  </w:r>
                </w:p>
              </w:tc>
              <w:tc>
                <w:tcPr>
                  <w:tcW w:w="515" w:type="pct"/>
                </w:tcPr>
                <w:p>
                  <w:pPr>
                    <w:pStyle w:val="73"/>
                    <w:spacing w:before="15" w:line="238" w:lineRule="exact"/>
                    <w:ind w:left="252"/>
                    <w:jc w:val="left"/>
                    <w:rPr>
                      <w:rFonts w:ascii="Times New Roman"/>
                      <w:sz w:val="21"/>
                    </w:rPr>
                  </w:pPr>
                  <w:r>
                    <w:rPr>
                      <w:rFonts w:ascii="Times New Roman"/>
                      <w:sz w:val="21"/>
                    </w:rPr>
                    <w:t>70.00</w:t>
                  </w:r>
                </w:p>
              </w:tc>
              <w:tc>
                <w:tcPr>
                  <w:tcW w:w="544" w:type="pct"/>
                </w:tcPr>
                <w:p>
                  <w:pPr>
                    <w:pStyle w:val="73"/>
                    <w:spacing w:before="15" w:line="238" w:lineRule="exact"/>
                    <w:ind w:left="231" w:right="215"/>
                    <w:rPr>
                      <w:rFonts w:ascii="Times New Roman"/>
                      <w:sz w:val="21"/>
                    </w:rPr>
                  </w:pPr>
                  <w:r>
                    <w:rPr>
                      <w:rFonts w:ascii="Times New Roman"/>
                      <w:sz w:val="21"/>
                    </w:rPr>
                    <w:t>65.92</w:t>
                  </w:r>
                </w:p>
              </w:tc>
              <w:tc>
                <w:tcPr>
                  <w:tcW w:w="549" w:type="pct"/>
                </w:tcPr>
                <w:p>
                  <w:pPr>
                    <w:pStyle w:val="73"/>
                    <w:spacing w:before="15" w:line="238" w:lineRule="exact"/>
                    <w:ind w:left="233" w:right="217"/>
                    <w:rPr>
                      <w:rFonts w:ascii="Times New Roman"/>
                      <w:sz w:val="21"/>
                    </w:rPr>
                  </w:pPr>
                  <w:r>
                    <w:rPr>
                      <w:rFonts w:ascii="Times New Roman"/>
                      <w:sz w:val="21"/>
                    </w:rPr>
                    <w:t>63.98</w:t>
                  </w:r>
                </w:p>
              </w:tc>
            </w:tr>
          </w:tbl>
          <w:p>
            <w:pPr>
              <w:pStyle w:val="3"/>
              <w:spacing w:line="360" w:lineRule="auto"/>
              <w:ind w:left="0" w:firstLine="480" w:firstLineChars="200"/>
              <w:rPr>
                <w:rFonts w:ascii="Times New Roman" w:eastAsia="宋体"/>
                <w:color w:val="auto"/>
                <w:sz w:val="24"/>
              </w:rPr>
            </w:pPr>
            <w:r>
              <w:rPr>
                <w:rFonts w:ascii="Times New Roman" w:eastAsia="宋体"/>
                <w:color w:val="auto"/>
                <w:sz w:val="24"/>
              </w:rPr>
              <w:t>表7-1表明：本项目施工对距作业点50m 内的环境有一定影响。本项目沿线部区域的施工场地受到实际情况的限制而不能远离敏感点，势必对沿线的居民的正常生活造成一定的影响，因此需要视具体情况采取一些噪声防治措施；另一方面，施工运输车辆行驶产生的交通噪声也是不能忽视的，根据经验分析，运输车辆行驶噪声将对运输道路两侧各 50m 范围内的声环境敏感点产生比较显著的污染影响。</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由于施工机械声压级较高，施工时对施工现场及周围环境将产生一定影响，不仅使附近的居民受到不同程度的施工噪声影响，也对施工机械的操作工人及现场施工人员造成严重影响。</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本项目沿线 50m 范围有居民点等敏感目标。因此，要做好噪声防治措施，尽量减少并避免项目施工对周边居民的影响。噪声防治措施：</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（1）河道整治施工噪声是社会发展过程中的短期污染行为，一般的居民均能理解。但是作为建设施工单位为保护沿线居民的正常生活和休息，应采取必要的噪声控制措施，因此， 在建筑施工期间向周围排放噪声必须按照《中华人民共和国环境噪声污染防治法》规定， 严格按《建筑施工场界环境噪声排放标准》（GB12523-2011）进行控制，降低施工噪声对环境的影响。主要措施如下：</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2）加强施工管理，合理安排施工作业时间，严格遵照地方环境噪声管理条例的有关规定，避免夜间进行高噪声施工作业；为防止施工噪声扰民，应杜绝深夜施工；对因需保障白天交通通畅和其它特殊需要，确需在夜间进行超过噪声标准施工的，建设单位须在施工前向有关部门申请，经批准后方可进行夜间施工。</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（3）尽可能采用低噪声的施工机械，并且注意经常维护和保养，使得施工机械设备保持运转正常，同时要定期检验设备的噪声声级，以便有效地缩小施工期的噪声影响范围。</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（4）合理布局施工设备，对固定的高噪声设备进行噪声屏蔽处理，在高噪声设备周围设置掩蔽物，施工现场设置彩钢板围挡，以增加噪声的衰减量，减少对周边环境的影响。</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（5）施工场地应保持通道和道路畅通，控制运输车辆的车速，限制车辆鸣笛，减少交通噪声对周边环境的影响。</w:t>
            </w:r>
          </w:p>
          <w:p>
            <w:pPr>
              <w:pStyle w:val="3"/>
              <w:spacing w:line="360" w:lineRule="auto"/>
              <w:ind w:left="0" w:firstLine="480" w:firstLineChars="200"/>
              <w:rPr>
                <w:rFonts w:ascii="Times New Roman" w:eastAsia="宋体"/>
                <w:color w:val="auto"/>
                <w:sz w:val="24"/>
                <w:szCs w:val="22"/>
              </w:rPr>
            </w:pPr>
            <w:r>
              <w:rPr>
                <w:rFonts w:ascii="Times New Roman" w:eastAsia="宋体"/>
                <w:color w:val="auto"/>
                <w:sz w:val="24"/>
              </w:rPr>
              <w:t>（6）做好施工人员的噪声防护。</w:t>
            </w:r>
          </w:p>
          <w:p>
            <w:pPr>
              <w:spacing w:line="360" w:lineRule="auto"/>
              <w:ind w:firstLine="482" w:firstLineChars="200"/>
              <w:jc w:val="left"/>
              <w:rPr>
                <w:b/>
                <w:color w:val="auto"/>
                <w:sz w:val="24"/>
              </w:rPr>
            </w:pPr>
            <w:r>
              <w:rPr>
                <w:b/>
                <w:color w:val="auto"/>
                <w:sz w:val="24"/>
              </w:rPr>
              <w:t>4、固体废物影响分析</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（1）固废利用和处置基本情况</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本项目固废处理处置方案见下表，可见处置率达到100%，不会对周边环境带来二次污染及其他影响。</w:t>
            </w:r>
          </w:p>
          <w:p>
            <w:pPr>
              <w:pStyle w:val="3"/>
              <w:spacing w:line="360" w:lineRule="auto"/>
              <w:ind w:left="0" w:firstLine="0"/>
              <w:jc w:val="center"/>
              <w:rPr>
                <w:rFonts w:ascii="Times New Roman" w:eastAsia="宋体"/>
                <w:color w:val="auto"/>
                <w:sz w:val="24"/>
              </w:rPr>
            </w:pPr>
            <w:r>
              <w:rPr>
                <w:rFonts w:ascii="Times New Roman" w:eastAsia="宋体"/>
                <w:b/>
                <w:color w:val="auto"/>
                <w:sz w:val="24"/>
              </w:rPr>
              <w:t>表7-</w:t>
            </w:r>
            <w:r>
              <w:rPr>
                <w:rFonts w:hint="eastAsia" w:ascii="Times New Roman" w:eastAsia="宋体"/>
                <w:b/>
                <w:color w:val="auto"/>
                <w:sz w:val="24"/>
              </w:rPr>
              <w:t>4</w:t>
            </w:r>
            <w:r>
              <w:rPr>
                <w:rFonts w:ascii="Times New Roman" w:eastAsia="宋体"/>
                <w:b/>
                <w:color w:val="auto"/>
                <w:sz w:val="24"/>
              </w:rPr>
              <w:t xml:space="preserve">  建设项目固体废弃物利用处置方式一览表</w:t>
            </w:r>
          </w:p>
          <w:tbl>
            <w:tblPr>
              <w:tblStyle w:val="34"/>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280"/>
              <w:gridCol w:w="1191"/>
              <w:gridCol w:w="43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18" w:type="dxa"/>
                  <w:noWrap w:val="0"/>
                  <w:vAlign w:val="center"/>
                </w:tcPr>
                <w:p>
                  <w:pPr>
                    <w:spacing w:line="240" w:lineRule="exact"/>
                    <w:ind w:firstLine="210" w:firstLineChars="100"/>
                    <w:jc w:val="center"/>
                    <w:rPr>
                      <w:b/>
                      <w:color w:val="auto"/>
                      <w:szCs w:val="21"/>
                    </w:rPr>
                  </w:pPr>
                  <w:r>
                    <w:rPr>
                      <w:color w:val="auto"/>
                      <w:kern w:val="0"/>
                      <w:szCs w:val="21"/>
                      <w:lang w:bidi="ar"/>
                    </w:rPr>
                    <w:t>固废名</w:t>
                  </w:r>
                </w:p>
              </w:tc>
              <w:tc>
                <w:tcPr>
                  <w:tcW w:w="2280" w:type="dxa"/>
                  <w:noWrap w:val="0"/>
                  <w:vAlign w:val="center"/>
                </w:tcPr>
                <w:p>
                  <w:pPr>
                    <w:widowControl/>
                    <w:jc w:val="center"/>
                    <w:textAlignment w:val="center"/>
                    <w:rPr>
                      <w:b/>
                      <w:color w:val="auto"/>
                      <w:szCs w:val="21"/>
                    </w:rPr>
                  </w:pPr>
                  <w:r>
                    <w:rPr>
                      <w:color w:val="auto"/>
                      <w:kern w:val="0"/>
                      <w:szCs w:val="21"/>
                      <w:lang w:bidi="ar"/>
                    </w:rPr>
                    <w:t>施工期产生总量</w:t>
                  </w:r>
                </w:p>
              </w:tc>
              <w:tc>
                <w:tcPr>
                  <w:tcW w:w="1191" w:type="dxa"/>
                  <w:noWrap w:val="0"/>
                  <w:vAlign w:val="center"/>
                </w:tcPr>
                <w:p>
                  <w:pPr>
                    <w:widowControl/>
                    <w:jc w:val="center"/>
                    <w:rPr>
                      <w:b/>
                      <w:color w:val="auto"/>
                      <w:szCs w:val="21"/>
                    </w:rPr>
                  </w:pPr>
                  <w:r>
                    <w:rPr>
                      <w:color w:val="auto"/>
                      <w:kern w:val="0"/>
                      <w:szCs w:val="21"/>
                      <w:lang w:bidi="ar"/>
                    </w:rPr>
                    <w:t>排放量</w:t>
                  </w:r>
                </w:p>
              </w:tc>
              <w:tc>
                <w:tcPr>
                  <w:tcW w:w="4382" w:type="dxa"/>
                  <w:noWrap w:val="0"/>
                  <w:vAlign w:val="center"/>
                </w:tcPr>
                <w:p>
                  <w:pPr>
                    <w:pStyle w:val="73"/>
                    <w:spacing w:line="242" w:lineRule="auto"/>
                    <w:ind w:left="189" w:right="28" w:hanging="84"/>
                    <w:rPr>
                      <w:rFonts w:ascii="Times New Roman" w:hAnsi="Times New Roman" w:cs="Times New Roman"/>
                      <w:b/>
                      <w:color w:val="auto"/>
                      <w:szCs w:val="21"/>
                    </w:rPr>
                  </w:pPr>
                  <w:r>
                    <w:rPr>
                      <w:rFonts w:ascii="Times New Roman" w:hAnsi="Times New Roman" w:cs="Times New Roman"/>
                      <w:color w:val="auto"/>
                      <w:szCs w:val="21"/>
                      <w:lang w:val="en-US"/>
                    </w:rPr>
                    <w:t>处理方式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18" w:type="dxa"/>
                  <w:noWrap w:val="0"/>
                  <w:vAlign w:val="center"/>
                </w:tcPr>
                <w:p>
                  <w:pPr>
                    <w:spacing w:line="240" w:lineRule="exact"/>
                    <w:jc w:val="center"/>
                    <w:rPr>
                      <w:b/>
                      <w:color w:val="auto"/>
                      <w:szCs w:val="21"/>
                    </w:rPr>
                  </w:pPr>
                  <w:r>
                    <w:rPr>
                      <w:rFonts w:hint="eastAsia"/>
                      <w:color w:val="auto"/>
                      <w:kern w:val="0"/>
                      <w:szCs w:val="21"/>
                      <w:lang w:eastAsia="zh-CN" w:bidi="ar"/>
                    </w:rPr>
                    <w:t>水冲</w:t>
                  </w:r>
                  <w:r>
                    <w:rPr>
                      <w:color w:val="auto"/>
                      <w:kern w:val="0"/>
                      <w:szCs w:val="21"/>
                      <w:lang w:bidi="ar"/>
                    </w:rPr>
                    <w:t>淤泥</w:t>
                  </w:r>
                </w:p>
              </w:tc>
              <w:tc>
                <w:tcPr>
                  <w:tcW w:w="2280" w:type="dxa"/>
                  <w:noWrap w:val="0"/>
                  <w:vAlign w:val="center"/>
                </w:tcPr>
                <w:p>
                  <w:pPr>
                    <w:widowControl/>
                    <w:jc w:val="center"/>
                    <w:textAlignment w:val="center"/>
                    <w:rPr>
                      <w:b/>
                      <w:color w:val="auto"/>
                      <w:szCs w:val="21"/>
                      <w:highlight w:val="yellow"/>
                    </w:rPr>
                  </w:pPr>
                  <w:r>
                    <w:rPr>
                      <w:rFonts w:hint="eastAsia"/>
                      <w:color w:val="auto"/>
                      <w:kern w:val="0"/>
                      <w:szCs w:val="21"/>
                      <w:highlight w:val="none"/>
                      <w:lang w:eastAsia="zh-CN" w:bidi="ar"/>
                    </w:rPr>
                    <w:t>5.8163</w:t>
                  </w:r>
                  <w:r>
                    <w:rPr>
                      <w:rFonts w:hint="eastAsia"/>
                      <w:color w:val="auto"/>
                      <w:kern w:val="0"/>
                      <w:szCs w:val="21"/>
                      <w:highlight w:val="none"/>
                      <w:lang w:bidi="ar"/>
                    </w:rPr>
                    <w:t>万</w:t>
                  </w:r>
                  <w:r>
                    <w:rPr>
                      <w:color w:val="auto"/>
                      <w:kern w:val="0"/>
                      <w:szCs w:val="21"/>
                      <w:highlight w:val="none"/>
                      <w:lang w:bidi="ar"/>
                    </w:rPr>
                    <w:t>m</w:t>
                  </w:r>
                  <w:r>
                    <w:rPr>
                      <w:color w:val="auto"/>
                      <w:kern w:val="0"/>
                      <w:szCs w:val="21"/>
                      <w:highlight w:val="none"/>
                      <w:vertAlign w:val="superscript"/>
                      <w:lang w:bidi="ar"/>
                    </w:rPr>
                    <w:t>3</w:t>
                  </w:r>
                </w:p>
              </w:tc>
              <w:tc>
                <w:tcPr>
                  <w:tcW w:w="1191" w:type="dxa"/>
                  <w:noWrap w:val="0"/>
                  <w:vAlign w:val="center"/>
                </w:tcPr>
                <w:p>
                  <w:pPr>
                    <w:widowControl/>
                    <w:jc w:val="center"/>
                    <w:rPr>
                      <w:b/>
                      <w:color w:val="auto"/>
                      <w:szCs w:val="21"/>
                    </w:rPr>
                  </w:pPr>
                  <w:r>
                    <w:rPr>
                      <w:color w:val="auto"/>
                      <w:kern w:val="0"/>
                      <w:szCs w:val="21"/>
                    </w:rPr>
                    <w:t>0</w:t>
                  </w:r>
                </w:p>
              </w:tc>
              <w:tc>
                <w:tcPr>
                  <w:tcW w:w="4382" w:type="dxa"/>
                  <w:noWrap w:val="0"/>
                  <w:vAlign w:val="center"/>
                </w:tcPr>
                <w:p>
                  <w:pPr>
                    <w:pStyle w:val="73"/>
                    <w:spacing w:line="242" w:lineRule="auto"/>
                    <w:ind w:left="189" w:leftChars="0" w:right="28" w:rightChars="0" w:hanging="84" w:firstLineChars="0"/>
                    <w:rPr>
                      <w:rFonts w:ascii="Times New Roman" w:hAnsi="Times New Roman" w:eastAsia="宋体" w:cs="Times New Roman"/>
                      <w:color w:val="auto"/>
                      <w:kern w:val="2"/>
                      <w:sz w:val="24"/>
                      <w:szCs w:val="24"/>
                      <w:lang w:val="zh-CN" w:eastAsia="zh-CN" w:bidi="zh-CN"/>
                    </w:rPr>
                  </w:pPr>
                  <w:r>
                    <w:rPr>
                      <w:rFonts w:ascii="Times New Roman" w:hAnsi="Times New Roman" w:cs="Times New Roman"/>
                      <w:color w:val="auto"/>
                      <w:szCs w:val="21"/>
                    </w:rPr>
                    <w:t>堆放于临时排泥场</w:t>
                  </w:r>
                  <w:r>
                    <w:rPr>
                      <w:rFonts w:hint="eastAsia" w:ascii="Times New Roman" w:hAnsi="Times New Roman" w:cs="Times New Roman"/>
                      <w:color w:val="auto"/>
                      <w:szCs w:val="21"/>
                      <w:lang w:eastAsia="zh-CN"/>
                    </w:rPr>
                    <w:t>，</w:t>
                  </w:r>
                  <w:r>
                    <w:rPr>
                      <w:rFonts w:ascii="Times New Roman" w:hAnsi="Times New Roman" w:cs="Times New Roman"/>
                      <w:color w:val="auto"/>
                      <w:szCs w:val="21"/>
                    </w:rPr>
                    <w:t>固化处理后</w:t>
                  </w:r>
                  <w:r>
                    <w:rPr>
                      <w:rFonts w:hint="eastAsia" w:ascii="Times New Roman" w:hAnsi="Times New Roman" w:cs="Times New Roman"/>
                      <w:color w:val="auto"/>
                      <w:szCs w:val="21"/>
                      <w:lang w:val="en-US" w:eastAsia="zh-CN"/>
                    </w:rPr>
                    <w:t>在农业部门的指导下对临时排泥池进行土地复耕复植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18" w:type="dxa"/>
                  <w:noWrap w:val="0"/>
                  <w:vAlign w:val="center"/>
                </w:tcPr>
                <w:p>
                  <w:pPr>
                    <w:spacing w:line="240" w:lineRule="exact"/>
                    <w:jc w:val="center"/>
                    <w:rPr>
                      <w:b/>
                      <w:color w:val="auto"/>
                      <w:szCs w:val="21"/>
                    </w:rPr>
                  </w:pPr>
                  <w:r>
                    <w:rPr>
                      <w:color w:val="auto"/>
                      <w:kern w:val="0"/>
                      <w:szCs w:val="21"/>
                      <w:lang w:bidi="ar"/>
                    </w:rPr>
                    <w:t>生活垃圾</w:t>
                  </w:r>
                </w:p>
              </w:tc>
              <w:tc>
                <w:tcPr>
                  <w:tcW w:w="2280" w:type="dxa"/>
                  <w:noWrap w:val="0"/>
                  <w:vAlign w:val="center"/>
                </w:tcPr>
                <w:p>
                  <w:pPr>
                    <w:widowControl/>
                    <w:jc w:val="center"/>
                    <w:textAlignment w:val="center"/>
                    <w:rPr>
                      <w:b/>
                      <w:color w:val="auto"/>
                      <w:szCs w:val="21"/>
                    </w:rPr>
                  </w:pPr>
                  <w:r>
                    <w:rPr>
                      <w:color w:val="auto"/>
                      <w:kern w:val="0"/>
                      <w:szCs w:val="21"/>
                      <w:lang w:bidi="ar"/>
                    </w:rPr>
                    <w:t>1.5t</w:t>
                  </w:r>
                </w:p>
              </w:tc>
              <w:tc>
                <w:tcPr>
                  <w:tcW w:w="1191" w:type="dxa"/>
                  <w:noWrap w:val="0"/>
                  <w:vAlign w:val="center"/>
                </w:tcPr>
                <w:p>
                  <w:pPr>
                    <w:widowControl/>
                    <w:jc w:val="center"/>
                    <w:rPr>
                      <w:b/>
                      <w:color w:val="auto"/>
                      <w:szCs w:val="21"/>
                    </w:rPr>
                  </w:pPr>
                  <w:r>
                    <w:rPr>
                      <w:color w:val="auto"/>
                      <w:kern w:val="0"/>
                      <w:szCs w:val="21"/>
                    </w:rPr>
                    <w:t>0</w:t>
                  </w:r>
                </w:p>
              </w:tc>
              <w:tc>
                <w:tcPr>
                  <w:tcW w:w="4382" w:type="dxa"/>
                  <w:noWrap w:val="0"/>
                  <w:vAlign w:val="center"/>
                </w:tcPr>
                <w:p>
                  <w:pPr>
                    <w:pStyle w:val="73"/>
                    <w:spacing w:before="122" w:line="242" w:lineRule="auto"/>
                    <w:ind w:right="28"/>
                    <w:rPr>
                      <w:rFonts w:ascii="Times New Roman" w:hAnsi="Times New Roman" w:cs="Times New Roman"/>
                      <w:b/>
                      <w:color w:val="auto"/>
                      <w:szCs w:val="21"/>
                    </w:rPr>
                  </w:pPr>
                  <w:r>
                    <w:rPr>
                      <w:rFonts w:ascii="Times New Roman" w:hAnsi="Times New Roman" w:cs="Times New Roman"/>
                      <w:color w:val="auto"/>
                      <w:szCs w:val="21"/>
                    </w:rPr>
                    <w:t>分类处理，生活垃圾送至环卫部门处理。</w:t>
                  </w:r>
                </w:p>
              </w:tc>
            </w:tr>
          </w:tbl>
          <w:p>
            <w:pPr>
              <w:pStyle w:val="3"/>
              <w:spacing w:line="360" w:lineRule="auto"/>
              <w:ind w:left="0" w:firstLine="480" w:firstLineChars="200"/>
              <w:rPr>
                <w:rFonts w:ascii="Times New Roman"/>
                <w:b/>
                <w:color w:val="auto"/>
                <w:sz w:val="24"/>
              </w:rPr>
            </w:pPr>
            <w:r>
              <w:rPr>
                <w:rFonts w:ascii="Times New Roman" w:eastAsia="宋体"/>
                <w:color w:val="auto"/>
                <w:sz w:val="24"/>
              </w:rPr>
              <w:t>综上分析，施工期的固废均得到有效处置，不外排，且这些影响都是间歇的和暂时的，待施工阶段结束后，就会消除。</w:t>
            </w:r>
          </w:p>
          <w:p>
            <w:pPr>
              <w:spacing w:line="360" w:lineRule="auto"/>
              <w:ind w:firstLine="482" w:firstLineChars="200"/>
              <w:jc w:val="left"/>
              <w:rPr>
                <w:b/>
                <w:color w:val="auto"/>
                <w:sz w:val="24"/>
              </w:rPr>
            </w:pPr>
            <w:r>
              <w:rPr>
                <w:b/>
                <w:color w:val="auto"/>
                <w:sz w:val="24"/>
              </w:rPr>
              <w:t>5、对生态环境的影响</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本项目施工中，工程附近的水流形态不可避免会在小范围内发生变化，这可能会对鱼类等水生生物造成影响，由于工程建设的需要，会破坏现有的一些水生植被及底栖生物，本项目整治的河道均为小河，无珍稀水生生物，也无水生生物排卵场和洄游通道。此外，本项目河流的施工时间是短暂的，施工活动引起的水流形态改变也是暂时的，并且由于整治时间安排在枯水期，因此对水生生物影响较小，对水体功能影响也相对较小。而且施工后由于生态环境的改善，这些水生植被和底栖生物容易得到恢复，水环境质量可以得到较大改善。同时项目施工时需要占用一定量的临时用地，将暂时破坏河道周围的生态环境，但建设完成后通过采取生态护岸、绿化等生态恢复措施，可恢复区域生态环境，改善区域景观环境，有利于河道周围陆域植被及生态系统的改善。</w:t>
            </w:r>
          </w:p>
          <w:p>
            <w:pPr>
              <w:pStyle w:val="3"/>
              <w:spacing w:line="360" w:lineRule="auto"/>
              <w:ind w:left="0" w:firstLine="482" w:firstLineChars="200"/>
              <w:rPr>
                <w:rFonts w:ascii="Times New Roman" w:eastAsia="宋体"/>
                <w:b/>
                <w:bCs/>
                <w:color w:val="auto"/>
                <w:sz w:val="24"/>
              </w:rPr>
            </w:pPr>
            <w:r>
              <w:rPr>
                <w:rFonts w:ascii="Times New Roman" w:eastAsia="宋体"/>
                <w:b/>
                <w:bCs/>
                <w:color w:val="auto"/>
                <w:sz w:val="24"/>
              </w:rPr>
              <w:t>防治措施：</w:t>
            </w:r>
          </w:p>
          <w:p>
            <w:pPr>
              <w:pStyle w:val="3"/>
              <w:spacing w:line="360" w:lineRule="auto"/>
              <w:ind w:left="0" w:firstLine="480" w:firstLineChars="200"/>
              <w:rPr>
                <w:rFonts w:ascii="Times New Roman" w:eastAsia="宋体"/>
                <w:color w:val="auto"/>
                <w:sz w:val="24"/>
              </w:rPr>
            </w:pPr>
            <w:r>
              <w:rPr>
                <w:rFonts w:hint="eastAsia" w:ascii="宋体" w:hAnsi="宋体" w:eastAsia="宋体" w:cs="宋体"/>
                <w:color w:val="auto"/>
                <w:sz w:val="24"/>
              </w:rPr>
              <w:t>①</w:t>
            </w:r>
            <w:r>
              <w:rPr>
                <w:rFonts w:ascii="Times New Roman" w:eastAsia="宋体"/>
                <w:color w:val="auto"/>
                <w:sz w:val="24"/>
              </w:rPr>
              <w:t>合理安排施工期，优化施工方案，加强科学管理，在保证施工质量的前提下尽可能缩短工程施工时间，降低工程对生态环境的影响。</w:t>
            </w:r>
          </w:p>
          <w:p>
            <w:pPr>
              <w:pStyle w:val="3"/>
              <w:spacing w:line="360" w:lineRule="auto"/>
              <w:ind w:left="0" w:firstLine="480" w:firstLineChars="200"/>
              <w:rPr>
                <w:rFonts w:ascii="Times New Roman" w:eastAsia="宋体"/>
                <w:color w:val="auto"/>
                <w:sz w:val="24"/>
              </w:rPr>
            </w:pPr>
            <w:r>
              <w:rPr>
                <w:rFonts w:hint="eastAsia" w:ascii="宋体" w:hAnsi="宋体" w:eastAsia="宋体" w:cs="宋体"/>
                <w:color w:val="auto"/>
                <w:sz w:val="24"/>
              </w:rPr>
              <w:t>②</w:t>
            </w:r>
            <w:r>
              <w:rPr>
                <w:rFonts w:ascii="Times New Roman" w:eastAsia="宋体"/>
                <w:color w:val="auto"/>
                <w:sz w:val="24"/>
              </w:rPr>
              <w:t>规范施工活动，施工活动应尽量控制在工程占地范围内，并注意保护占地边线以外的农田和植被，防止人为对工程范围外土壤、植被的破坏。</w:t>
            </w:r>
          </w:p>
          <w:p>
            <w:pPr>
              <w:pStyle w:val="3"/>
              <w:spacing w:line="360" w:lineRule="auto"/>
              <w:ind w:left="0" w:firstLine="480" w:firstLineChars="200"/>
              <w:rPr>
                <w:rFonts w:ascii="Times New Roman" w:eastAsia="宋体"/>
                <w:color w:val="auto"/>
                <w:sz w:val="24"/>
              </w:rPr>
            </w:pPr>
            <w:r>
              <w:rPr>
                <w:rFonts w:hint="eastAsia" w:ascii="宋体" w:hAnsi="宋体" w:eastAsia="宋体" w:cs="宋体"/>
                <w:color w:val="auto"/>
                <w:sz w:val="24"/>
              </w:rPr>
              <w:t>③</w:t>
            </w:r>
            <w:r>
              <w:rPr>
                <w:rFonts w:ascii="Times New Roman" w:eastAsia="宋体"/>
                <w:color w:val="auto"/>
                <w:sz w:val="24"/>
              </w:rPr>
              <w:t>施工区两侧根据需要设置围栏，使各项施工建设活动均在围栏内进行，将工程可能产生的水土流失严格控制在工程征地范围内。同时，施工区内的临时建筑尽可能采取成品或简易拼装方式，尽量减轻对土壤及植被的破坏。</w:t>
            </w:r>
          </w:p>
          <w:p>
            <w:pPr>
              <w:pStyle w:val="3"/>
              <w:spacing w:line="360" w:lineRule="auto"/>
              <w:ind w:left="0" w:firstLine="480" w:firstLineChars="200"/>
              <w:rPr>
                <w:rFonts w:ascii="Times New Roman" w:eastAsia="宋体"/>
                <w:color w:val="auto"/>
                <w:sz w:val="24"/>
              </w:rPr>
            </w:pPr>
            <w:r>
              <w:rPr>
                <w:rFonts w:hint="eastAsia" w:ascii="宋体" w:hAnsi="宋体" w:eastAsia="宋体" w:cs="宋体"/>
                <w:color w:val="auto"/>
                <w:sz w:val="24"/>
              </w:rPr>
              <w:t>④</w:t>
            </w:r>
            <w:r>
              <w:rPr>
                <w:rFonts w:ascii="Times New Roman" w:eastAsia="宋体"/>
                <w:color w:val="auto"/>
                <w:sz w:val="24"/>
              </w:rPr>
              <w:t>在堆场周围及不同堆料之间采用砖砌墙等进行分隔和拦挡，场地四周临时开挖简易排水沟，及时维修和清理，保持其完好状态，使水流畅通不产生冲刷和淤塞，以防止降雨冲蚀，造成水土流失。</w:t>
            </w:r>
          </w:p>
          <w:p>
            <w:pPr>
              <w:pStyle w:val="3"/>
              <w:spacing w:line="360" w:lineRule="auto"/>
              <w:ind w:left="0" w:firstLine="480" w:firstLineChars="200"/>
              <w:rPr>
                <w:rFonts w:ascii="Times New Roman" w:eastAsia="宋体"/>
                <w:color w:val="auto"/>
                <w:sz w:val="24"/>
              </w:rPr>
            </w:pPr>
            <w:r>
              <w:rPr>
                <w:rFonts w:hint="eastAsia" w:ascii="宋体" w:hAnsi="宋体" w:eastAsia="宋体" w:cs="宋体"/>
                <w:color w:val="auto"/>
                <w:sz w:val="24"/>
              </w:rPr>
              <w:t>⑤</w:t>
            </w:r>
            <w:r>
              <w:rPr>
                <w:rFonts w:ascii="Times New Roman" w:eastAsia="宋体"/>
                <w:color w:val="auto"/>
                <w:sz w:val="24"/>
              </w:rPr>
              <w:t>施工完成后对临时征地进行平整，采用乡土物种，在项目区植树造林、种草、扩大森林覆盖面积和增加植被，防治水土流失。工程结束后，应在农业部门的指导下对陆上临时占地进行土地复耕复植。临时占地和临时便道等破坏区，施工结束后及时进行土地复垦和恢复植被。</w:t>
            </w:r>
          </w:p>
          <w:p>
            <w:pPr>
              <w:spacing w:line="360" w:lineRule="auto"/>
              <w:ind w:firstLine="482" w:firstLineChars="200"/>
              <w:jc w:val="left"/>
              <w:rPr>
                <w:b/>
                <w:color w:val="auto"/>
                <w:sz w:val="24"/>
              </w:rPr>
            </w:pPr>
            <w:r>
              <w:rPr>
                <w:b/>
                <w:color w:val="auto"/>
                <w:sz w:val="24"/>
              </w:rPr>
              <w:t>6、对社会环境的影响</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施工人员大量进入工区，人口密度上升，给各种传染性疾病提供了传播途径，工区是潜在的疾病流行、暴发场地，工区周边居民及施工人员可能受到影响。</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本工程施工期间，施工材料由公路运输供给，将增加区域公路交通压力。施工人员大量进入工区，人口密度上升，给各种传染性疾病提供了传播途径，可能会对工区周边沿线居民造成一定影响。同时，车辆运输材料时，如果防护措施不当，会产生大量扬尘，从而对所经过街道路的路面、周边居民产生</w:t>
            </w:r>
            <w:r>
              <w:rPr>
                <w:rFonts w:hint="eastAsia" w:ascii="Times New Roman" w:eastAsia="宋体"/>
                <w:color w:val="auto"/>
                <w:sz w:val="24"/>
              </w:rPr>
              <w:t>扬尘</w:t>
            </w:r>
            <w:r>
              <w:rPr>
                <w:rFonts w:ascii="Times New Roman" w:eastAsia="宋体"/>
                <w:color w:val="auto"/>
                <w:sz w:val="24"/>
              </w:rPr>
              <w:t>影响，亦给城市卫生环境带来一定影响。</w:t>
            </w:r>
          </w:p>
          <w:p>
            <w:pPr>
              <w:pStyle w:val="3"/>
              <w:spacing w:line="360" w:lineRule="auto"/>
              <w:ind w:left="481" w:leftChars="229" w:firstLine="0"/>
              <w:rPr>
                <w:rFonts w:ascii="Times New Roman" w:eastAsia="宋体"/>
                <w:b/>
                <w:bCs/>
                <w:color w:val="auto"/>
                <w:sz w:val="24"/>
              </w:rPr>
            </w:pPr>
            <w:r>
              <w:rPr>
                <w:rFonts w:ascii="Times New Roman" w:eastAsia="宋体"/>
                <w:b/>
                <w:bCs/>
                <w:color w:val="auto"/>
                <w:sz w:val="24"/>
              </w:rPr>
              <w:t>保护措施：</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建设单位在施工期，应加强交通管理和组织，设置必要的警告、安全措施，减少交通堵塞和交通安全事故的发生；施工期应尽量不破坏现有的排、灌渠道和现有道路，路线布设方案以及设置的构造物应满足水利设施泄洪需求，同时，与沿线乡镇政府和有关部门密切相关。</w:t>
            </w:r>
          </w:p>
          <w:p>
            <w:pPr>
              <w:spacing w:line="360" w:lineRule="auto"/>
              <w:rPr>
                <w:rFonts w:ascii="宋体" w:hAnsi="宋体" w:cs="宋体"/>
                <w:b/>
                <w:color w:val="auto"/>
                <w:sz w:val="28"/>
                <w:szCs w:val="28"/>
              </w:rPr>
            </w:pPr>
            <w:r>
              <w:rPr>
                <w:rFonts w:hint="eastAsia" w:ascii="宋体" w:hAnsi="宋体" w:cs="宋体"/>
                <w:b/>
                <w:color w:val="auto"/>
                <w:sz w:val="28"/>
                <w:szCs w:val="28"/>
              </w:rPr>
              <w:t>7.2 营运期影响分析</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本项目为河道</w:t>
            </w:r>
            <w:r>
              <w:rPr>
                <w:rFonts w:hint="eastAsia" w:ascii="Times New Roman" w:eastAsia="宋体"/>
                <w:color w:val="auto"/>
                <w:sz w:val="24"/>
              </w:rPr>
              <w:t>清淤</w:t>
            </w:r>
            <w:r>
              <w:rPr>
                <w:rFonts w:ascii="Times New Roman" w:eastAsia="宋体"/>
                <w:color w:val="auto"/>
                <w:sz w:val="24"/>
              </w:rPr>
              <w:t>项目，项目</w:t>
            </w:r>
            <w:r>
              <w:rPr>
                <w:rFonts w:hint="eastAsia" w:ascii="Times New Roman" w:eastAsia="宋体"/>
                <w:color w:val="auto"/>
                <w:sz w:val="24"/>
              </w:rPr>
              <w:t>本身无营运期</w:t>
            </w:r>
            <w:r>
              <w:rPr>
                <w:rFonts w:ascii="Times New Roman" w:eastAsia="宋体"/>
                <w:color w:val="auto"/>
                <w:sz w:val="24"/>
              </w:rPr>
              <w:t>，项目建成后对环境的影响主要体现在有利的一面。</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1、有利影响分析</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①</w:t>
            </w:r>
            <w:r>
              <w:rPr>
                <w:rFonts w:ascii="Times New Roman" w:eastAsia="宋体"/>
                <w:color w:val="auto"/>
                <w:sz w:val="24"/>
              </w:rPr>
              <w:t>对水环境的改善作用</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本工程实施后，黑臭水体得到治理后，消除了水体黑臭现象，提升了水体水质，增加了水体自净能力，将使项目所在区域自然环境得到改观，并有利于上下游水系的综合治理。项目实施还一定程度上改善了区域生态小气候，改善了人文、自然景观及生态环境，减少了水土流失和对下游河道的水质污染。黑臭河道的各项整治措施实施后，可以逐步恢复河道的水生态系统，从而增加区域的生物多样性，增加了群落物种多样性和生态系统的稳定性。因此，无论是从水土流失、水环境、水生态等角度，其产生的环境效益都是十分显著的。</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②</w:t>
            </w:r>
            <w:r>
              <w:rPr>
                <w:rFonts w:ascii="Times New Roman" w:eastAsia="宋体"/>
                <w:color w:val="auto"/>
                <w:sz w:val="24"/>
              </w:rPr>
              <w:t>对水文情势的改善</w:t>
            </w:r>
          </w:p>
          <w:p>
            <w:pPr>
              <w:pStyle w:val="3"/>
              <w:spacing w:line="360" w:lineRule="auto"/>
              <w:ind w:left="0" w:firstLine="480" w:firstLineChars="200"/>
              <w:rPr>
                <w:rFonts w:ascii="Times New Roman" w:eastAsia="宋体"/>
                <w:color w:val="auto"/>
                <w:sz w:val="24"/>
              </w:rPr>
            </w:pPr>
            <w:r>
              <w:rPr>
                <w:rFonts w:ascii="Times New Roman" w:eastAsia="宋体"/>
                <w:color w:val="auto"/>
                <w:sz w:val="24"/>
              </w:rPr>
              <w:t>本项目经过疏浚清淤后，流速增加，行洪能力明显加大，提高了河流的抗洪排涝能力。因此本工程对水文情势的影响是正面的。项目整治好，有利于促进城市建设，有利于改善城市环境。</w:t>
            </w:r>
          </w:p>
          <w:p>
            <w:pPr>
              <w:spacing w:line="360" w:lineRule="auto"/>
              <w:rPr>
                <w:rFonts w:ascii="宋体" w:hAnsi="宋体" w:cs="宋体"/>
                <w:b/>
                <w:color w:val="auto"/>
                <w:sz w:val="28"/>
                <w:szCs w:val="28"/>
              </w:rPr>
            </w:pPr>
            <w:r>
              <w:rPr>
                <w:rFonts w:hint="eastAsia" w:ascii="宋体" w:hAnsi="宋体" w:cs="宋体"/>
                <w:b/>
                <w:color w:val="auto"/>
                <w:sz w:val="28"/>
                <w:szCs w:val="28"/>
              </w:rPr>
              <w:t>7.3 环保措施投资</w:t>
            </w:r>
          </w:p>
          <w:p>
            <w:pPr>
              <w:pStyle w:val="73"/>
              <w:spacing w:line="360" w:lineRule="auto"/>
              <w:ind w:firstLine="480" w:firstLineChars="200"/>
              <w:jc w:val="left"/>
              <w:rPr>
                <w:rFonts w:ascii="Times New Roman" w:hAnsi="Times New Roman" w:cs="Times New Roman"/>
                <w:color w:val="auto"/>
                <w:sz w:val="24"/>
              </w:rPr>
            </w:pPr>
            <w:r>
              <w:rPr>
                <w:rFonts w:ascii="Times New Roman" w:hAnsi="Times New Roman" w:cs="Times New Roman"/>
                <w:color w:val="auto"/>
                <w:sz w:val="24"/>
              </w:rPr>
              <w:t>拟建项目环保设施投资、处理效果及</w:t>
            </w:r>
            <w:r>
              <w:rPr>
                <w:rFonts w:ascii="Times New Roman" w:hAnsi="Times New Roman" w:eastAsia="Times New Roman" w:cs="Times New Roman"/>
                <w:color w:val="auto"/>
                <w:sz w:val="24"/>
              </w:rPr>
              <w:t>“</w:t>
            </w:r>
            <w:r>
              <w:rPr>
                <w:rFonts w:ascii="Times New Roman" w:hAnsi="Times New Roman" w:cs="Times New Roman"/>
                <w:color w:val="auto"/>
                <w:sz w:val="24"/>
              </w:rPr>
              <w:t>三同时</w:t>
            </w:r>
            <w:r>
              <w:rPr>
                <w:rFonts w:ascii="Times New Roman" w:hAnsi="Times New Roman" w:eastAsia="Times New Roman" w:cs="Times New Roman"/>
                <w:color w:val="auto"/>
                <w:sz w:val="24"/>
              </w:rPr>
              <w:t>”</w:t>
            </w:r>
            <w:r>
              <w:rPr>
                <w:rFonts w:ascii="Times New Roman" w:hAnsi="Times New Roman" w:cs="Times New Roman"/>
                <w:color w:val="auto"/>
                <w:sz w:val="24"/>
              </w:rPr>
              <w:t xml:space="preserve">一览表 </w:t>
            </w:r>
            <w:r>
              <w:rPr>
                <w:rFonts w:ascii="Times New Roman" w:hAnsi="Times New Roman" w:eastAsia="Times New Roman" w:cs="Times New Roman"/>
                <w:color w:val="auto"/>
                <w:sz w:val="24"/>
              </w:rPr>
              <w:t>7.</w:t>
            </w:r>
            <w:r>
              <w:rPr>
                <w:rFonts w:hint="eastAsia" w:ascii="Times New Roman" w:hAnsi="Times New Roman" w:cs="Times New Roman"/>
                <w:color w:val="auto"/>
                <w:sz w:val="24"/>
                <w:lang w:val="en-US"/>
              </w:rPr>
              <w:t>5</w:t>
            </w:r>
            <w:r>
              <w:rPr>
                <w:rFonts w:ascii="Times New Roman" w:hAnsi="Times New Roman" w:cs="Times New Roman"/>
                <w:color w:val="auto"/>
                <w:sz w:val="24"/>
              </w:rPr>
              <w:t>。</w:t>
            </w:r>
          </w:p>
          <w:p>
            <w:pPr>
              <w:pStyle w:val="3"/>
              <w:spacing w:line="360" w:lineRule="auto"/>
              <w:ind w:left="0" w:firstLine="0"/>
              <w:jc w:val="center"/>
              <w:rPr>
                <w:rFonts w:ascii="Times New Roman" w:eastAsia="宋体"/>
                <w:b/>
                <w:color w:val="auto"/>
                <w:sz w:val="24"/>
              </w:rPr>
            </w:pPr>
            <w:r>
              <w:rPr>
                <w:rFonts w:ascii="Times New Roman" w:eastAsia="宋体"/>
                <w:b/>
                <w:color w:val="auto"/>
                <w:sz w:val="24"/>
              </w:rPr>
              <w:t>表 7-</w:t>
            </w:r>
            <w:r>
              <w:rPr>
                <w:rFonts w:hint="eastAsia" w:ascii="Times New Roman" w:eastAsia="宋体"/>
                <w:b/>
                <w:color w:val="auto"/>
                <w:sz w:val="24"/>
              </w:rPr>
              <w:t xml:space="preserve">5 </w:t>
            </w:r>
            <w:r>
              <w:rPr>
                <w:rFonts w:ascii="Times New Roman" w:eastAsia="宋体"/>
                <w:b/>
                <w:color w:val="auto"/>
                <w:sz w:val="24"/>
              </w:rPr>
              <w:t>环保措施投资及“三同时”一览表</w:t>
            </w:r>
          </w:p>
          <w:tbl>
            <w:tblPr>
              <w:tblStyle w:val="34"/>
              <w:tblW w:w="9071"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44"/>
              <w:gridCol w:w="845"/>
              <w:gridCol w:w="1341"/>
              <w:gridCol w:w="2141"/>
              <w:gridCol w:w="1316"/>
              <w:gridCol w:w="1231"/>
              <w:gridCol w:w="145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071" w:type="dxa"/>
                  <w:gridSpan w:val="7"/>
                  <w:noWrap w:val="0"/>
                  <w:vAlign w:val="center"/>
                </w:tcPr>
                <w:p>
                  <w:pPr>
                    <w:pStyle w:val="73"/>
                    <w:spacing w:line="253" w:lineRule="exact"/>
                    <w:rPr>
                      <w:rFonts w:ascii="Times New Roman" w:hAnsi="Times New Roman" w:cs="Times New Roman"/>
                      <w:color w:val="auto"/>
                      <w:szCs w:val="21"/>
                      <w:lang w:val="en-US"/>
                    </w:rPr>
                  </w:pPr>
                  <w:r>
                    <w:rPr>
                      <w:rFonts w:ascii="Times New Roman" w:hAnsi="Times New Roman" w:cs="Times New Roman"/>
                      <w:color w:val="auto"/>
                      <w:szCs w:val="21"/>
                    </w:rPr>
                    <w:t>项目名称：</w:t>
                  </w:r>
                  <w:r>
                    <w:rPr>
                      <w:rFonts w:hint="eastAsia" w:ascii="Times New Roman" w:hAnsi="Times New Roman" w:cs="Times New Roman"/>
                      <w:color w:val="auto"/>
                      <w:szCs w:val="21"/>
                      <w:lang w:eastAsia="zh-CN"/>
                    </w:rPr>
                    <w:t>宜兴市新建镇2021年度农村河道清淤和整治工程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4" w:type="dxa"/>
                  <w:noWrap w:val="0"/>
                  <w:vAlign w:val="center"/>
                </w:tcPr>
                <w:p>
                  <w:pPr>
                    <w:pStyle w:val="73"/>
                    <w:spacing w:before="133"/>
                    <w:ind w:left="102" w:right="94"/>
                    <w:rPr>
                      <w:rFonts w:ascii="Times New Roman" w:hAnsi="Times New Roman" w:cs="Times New Roman"/>
                      <w:color w:val="auto"/>
                      <w:szCs w:val="21"/>
                    </w:rPr>
                  </w:pPr>
                  <w:r>
                    <w:rPr>
                      <w:rFonts w:ascii="Times New Roman" w:hAnsi="Times New Roman" w:cs="Times New Roman"/>
                      <w:color w:val="auto"/>
                      <w:szCs w:val="21"/>
                    </w:rPr>
                    <w:t>类别</w:t>
                  </w:r>
                </w:p>
              </w:tc>
              <w:tc>
                <w:tcPr>
                  <w:tcW w:w="845" w:type="dxa"/>
                  <w:noWrap w:val="0"/>
                  <w:vAlign w:val="center"/>
                </w:tcPr>
                <w:p>
                  <w:pPr>
                    <w:pStyle w:val="73"/>
                    <w:spacing w:before="133"/>
                    <w:ind w:left="128"/>
                    <w:rPr>
                      <w:rFonts w:ascii="Times New Roman" w:hAnsi="Times New Roman" w:cs="Times New Roman"/>
                      <w:color w:val="auto"/>
                      <w:szCs w:val="21"/>
                    </w:rPr>
                  </w:pPr>
                  <w:r>
                    <w:rPr>
                      <w:rFonts w:ascii="Times New Roman" w:hAnsi="Times New Roman" w:cs="Times New Roman"/>
                      <w:color w:val="auto"/>
                      <w:szCs w:val="21"/>
                    </w:rPr>
                    <w:t>污染源</w:t>
                  </w:r>
                </w:p>
              </w:tc>
              <w:tc>
                <w:tcPr>
                  <w:tcW w:w="1341" w:type="dxa"/>
                  <w:noWrap w:val="0"/>
                  <w:vAlign w:val="center"/>
                </w:tcPr>
                <w:p>
                  <w:pPr>
                    <w:pStyle w:val="73"/>
                    <w:spacing w:before="133"/>
                    <w:ind w:left="476"/>
                    <w:jc w:val="both"/>
                    <w:rPr>
                      <w:rFonts w:ascii="Times New Roman" w:hAnsi="Times New Roman" w:cs="Times New Roman"/>
                      <w:color w:val="auto"/>
                      <w:szCs w:val="21"/>
                    </w:rPr>
                  </w:pPr>
                  <w:r>
                    <w:rPr>
                      <w:rFonts w:ascii="Times New Roman" w:hAnsi="Times New Roman" w:cs="Times New Roman"/>
                      <w:color w:val="auto"/>
                      <w:szCs w:val="21"/>
                    </w:rPr>
                    <w:t>污染物</w:t>
                  </w:r>
                </w:p>
              </w:tc>
              <w:tc>
                <w:tcPr>
                  <w:tcW w:w="2141" w:type="dxa"/>
                  <w:noWrap w:val="0"/>
                  <w:vAlign w:val="center"/>
                </w:tcPr>
                <w:p>
                  <w:pPr>
                    <w:pStyle w:val="73"/>
                    <w:spacing w:before="133"/>
                    <w:ind w:left="731"/>
                    <w:jc w:val="both"/>
                    <w:rPr>
                      <w:rFonts w:ascii="Times New Roman" w:hAnsi="Times New Roman" w:cs="Times New Roman"/>
                      <w:color w:val="auto"/>
                      <w:szCs w:val="21"/>
                    </w:rPr>
                  </w:pPr>
                  <w:r>
                    <w:rPr>
                      <w:rFonts w:ascii="Times New Roman" w:hAnsi="Times New Roman" w:cs="Times New Roman"/>
                      <w:color w:val="auto"/>
                      <w:szCs w:val="21"/>
                    </w:rPr>
                    <w:t>治理措施</w:t>
                  </w:r>
                </w:p>
              </w:tc>
              <w:tc>
                <w:tcPr>
                  <w:tcW w:w="1316" w:type="dxa"/>
                  <w:noWrap w:val="0"/>
                  <w:vAlign w:val="center"/>
                </w:tcPr>
                <w:p>
                  <w:pPr>
                    <w:pStyle w:val="73"/>
                    <w:spacing w:before="133"/>
                    <w:ind w:left="226" w:right="211"/>
                    <w:rPr>
                      <w:rFonts w:ascii="Times New Roman" w:hAnsi="Times New Roman" w:cs="Times New Roman"/>
                      <w:color w:val="auto"/>
                      <w:szCs w:val="21"/>
                    </w:rPr>
                  </w:pPr>
                  <w:r>
                    <w:rPr>
                      <w:rFonts w:ascii="Times New Roman" w:hAnsi="Times New Roman" w:cs="Times New Roman"/>
                      <w:color w:val="auto"/>
                      <w:szCs w:val="21"/>
                    </w:rPr>
                    <w:t>处理效果</w:t>
                  </w:r>
                </w:p>
              </w:tc>
              <w:tc>
                <w:tcPr>
                  <w:tcW w:w="1231" w:type="dxa"/>
                  <w:noWrap w:val="0"/>
                  <w:vAlign w:val="center"/>
                </w:tcPr>
                <w:p>
                  <w:pPr>
                    <w:pStyle w:val="73"/>
                    <w:spacing w:line="266" w:lineRule="exact"/>
                    <w:ind w:left="191"/>
                    <w:rPr>
                      <w:rFonts w:ascii="Times New Roman" w:hAnsi="Times New Roman" w:cs="Times New Roman"/>
                      <w:color w:val="auto"/>
                      <w:szCs w:val="21"/>
                    </w:rPr>
                  </w:pPr>
                  <w:r>
                    <w:rPr>
                      <w:rFonts w:ascii="Times New Roman" w:hAnsi="Times New Roman" w:cs="Times New Roman"/>
                      <w:color w:val="auto"/>
                      <w:szCs w:val="21"/>
                    </w:rPr>
                    <w:t>投资额</w:t>
                  </w:r>
                </w:p>
                <w:p>
                  <w:pPr>
                    <w:pStyle w:val="73"/>
                    <w:spacing w:before="4" w:line="251" w:lineRule="exact"/>
                    <w:ind w:left="107"/>
                    <w:rPr>
                      <w:rFonts w:ascii="Times New Roman" w:hAnsi="Times New Roman" w:cs="Times New Roman"/>
                      <w:color w:val="auto"/>
                      <w:szCs w:val="21"/>
                    </w:rPr>
                  </w:pPr>
                  <w:r>
                    <w:rPr>
                      <w:rFonts w:ascii="Times New Roman" w:hAnsi="Times New Roman" w:cs="Times New Roman"/>
                      <w:color w:val="auto"/>
                      <w:szCs w:val="21"/>
                    </w:rPr>
                    <w:t>（万元）</w:t>
                  </w:r>
                </w:p>
              </w:tc>
              <w:tc>
                <w:tcPr>
                  <w:tcW w:w="1453" w:type="dxa"/>
                  <w:noWrap w:val="0"/>
                  <w:vAlign w:val="center"/>
                </w:tcPr>
                <w:p>
                  <w:pPr>
                    <w:pStyle w:val="73"/>
                    <w:spacing w:line="266" w:lineRule="exact"/>
                    <w:ind w:left="159"/>
                    <w:rPr>
                      <w:rFonts w:ascii="Times New Roman" w:hAnsi="Times New Roman" w:cs="Times New Roman"/>
                      <w:color w:val="auto"/>
                      <w:szCs w:val="21"/>
                    </w:rPr>
                  </w:pPr>
                  <w:r>
                    <w:rPr>
                      <w:rFonts w:ascii="Times New Roman" w:hAnsi="Times New Roman" w:cs="Times New Roman"/>
                      <w:color w:val="auto"/>
                      <w:szCs w:val="21"/>
                    </w:rPr>
                    <w:t>完成</w:t>
                  </w:r>
                </w:p>
                <w:p>
                  <w:pPr>
                    <w:pStyle w:val="73"/>
                    <w:spacing w:before="4" w:line="251" w:lineRule="exact"/>
                    <w:ind w:left="159"/>
                    <w:rPr>
                      <w:rFonts w:ascii="Times New Roman" w:hAnsi="Times New Roman" w:cs="Times New Roman"/>
                      <w:color w:val="auto"/>
                      <w:szCs w:val="21"/>
                    </w:rPr>
                  </w:pPr>
                  <w:r>
                    <w:rPr>
                      <w:rFonts w:ascii="Times New Roman" w:hAnsi="Times New Roman" w:cs="Times New Roman"/>
                      <w:color w:val="auto"/>
                      <w:szCs w:val="21"/>
                    </w:rPr>
                    <w:t>时间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744" w:type="dxa"/>
                  <w:vMerge w:val="restart"/>
                  <w:noWrap w:val="0"/>
                  <w:vAlign w:val="center"/>
                </w:tcPr>
                <w:p>
                  <w:pPr>
                    <w:pStyle w:val="73"/>
                    <w:spacing w:before="137"/>
                    <w:ind w:left="102" w:right="94"/>
                    <w:rPr>
                      <w:rFonts w:ascii="Times New Roman" w:hAnsi="Times New Roman" w:cs="Times New Roman"/>
                      <w:color w:val="auto"/>
                      <w:szCs w:val="21"/>
                    </w:rPr>
                  </w:pPr>
                  <w:r>
                    <w:rPr>
                      <w:rFonts w:ascii="Times New Roman" w:hAnsi="Times New Roman" w:cs="Times New Roman"/>
                      <w:color w:val="auto"/>
                      <w:szCs w:val="21"/>
                    </w:rPr>
                    <w:t>废水</w:t>
                  </w:r>
                </w:p>
              </w:tc>
              <w:tc>
                <w:tcPr>
                  <w:tcW w:w="845" w:type="dxa"/>
                  <w:noWrap w:val="0"/>
                  <w:vAlign w:val="center"/>
                </w:tcPr>
                <w:p>
                  <w:pPr>
                    <w:pStyle w:val="73"/>
                    <w:spacing w:line="269" w:lineRule="exact"/>
                    <w:ind w:left="126" w:right="116"/>
                    <w:rPr>
                      <w:rFonts w:ascii="Times New Roman" w:hAnsi="Times New Roman" w:cs="Times New Roman"/>
                      <w:color w:val="auto"/>
                      <w:szCs w:val="21"/>
                      <w:lang w:val="en-US"/>
                    </w:rPr>
                  </w:pPr>
                  <w:r>
                    <w:rPr>
                      <w:rFonts w:ascii="Times New Roman" w:hAnsi="Times New Roman" w:cs="Times New Roman"/>
                      <w:color w:val="auto"/>
                      <w:szCs w:val="21"/>
                    </w:rPr>
                    <w:t>施</w:t>
                  </w:r>
                  <w:r>
                    <w:rPr>
                      <w:rFonts w:ascii="Times New Roman" w:hAnsi="Times New Roman" w:cs="Times New Roman"/>
                      <w:color w:val="auto"/>
                      <w:szCs w:val="21"/>
                      <w:lang w:val="en-US"/>
                    </w:rPr>
                    <w:t>工</w:t>
                  </w:r>
                </w:p>
                <w:p>
                  <w:pPr>
                    <w:pStyle w:val="73"/>
                    <w:spacing w:before="3" w:line="270" w:lineRule="atLeast"/>
                    <w:ind w:left="128" w:right="116"/>
                    <w:rPr>
                      <w:rFonts w:ascii="Times New Roman" w:hAnsi="Times New Roman" w:cs="Times New Roman"/>
                      <w:color w:val="auto"/>
                      <w:szCs w:val="21"/>
                    </w:rPr>
                  </w:pPr>
                  <w:r>
                    <w:rPr>
                      <w:rFonts w:ascii="Times New Roman" w:hAnsi="Times New Roman" w:cs="Times New Roman"/>
                      <w:color w:val="auto"/>
                      <w:spacing w:val="-6"/>
                      <w:szCs w:val="21"/>
                    </w:rPr>
                    <w:t>生活污</w:t>
                  </w:r>
                  <w:r>
                    <w:rPr>
                      <w:rFonts w:ascii="Times New Roman" w:hAnsi="Times New Roman" w:cs="Times New Roman"/>
                      <w:color w:val="auto"/>
                      <w:szCs w:val="21"/>
                    </w:rPr>
                    <w:t>水</w:t>
                  </w:r>
                </w:p>
              </w:tc>
              <w:tc>
                <w:tcPr>
                  <w:tcW w:w="1341" w:type="dxa"/>
                  <w:noWrap w:val="0"/>
                  <w:vAlign w:val="center"/>
                </w:tcPr>
                <w:p>
                  <w:pPr>
                    <w:pStyle w:val="73"/>
                    <w:spacing w:before="136" w:line="242" w:lineRule="auto"/>
                    <w:ind w:left="107" w:right="94" w:firstLine="31"/>
                    <w:rPr>
                      <w:rFonts w:ascii="Times New Roman" w:hAnsi="Times New Roman" w:cs="Times New Roman"/>
                      <w:color w:val="auto"/>
                      <w:szCs w:val="21"/>
                    </w:rPr>
                  </w:pPr>
                  <w:r>
                    <w:rPr>
                      <w:rFonts w:ascii="Times New Roman" w:hAnsi="Times New Roman" w:eastAsia="Times New Roman" w:cs="Times New Roman"/>
                      <w:color w:val="auto"/>
                      <w:szCs w:val="21"/>
                    </w:rPr>
                    <w:t>COD</w:t>
                  </w:r>
                  <w:r>
                    <w:rPr>
                      <w:rFonts w:ascii="Times New Roman" w:hAnsi="Times New Roman" w:cs="Times New Roman"/>
                      <w:color w:val="auto"/>
                      <w:szCs w:val="21"/>
                    </w:rPr>
                    <w:t>、</w:t>
                  </w:r>
                  <w:r>
                    <w:rPr>
                      <w:rFonts w:ascii="Times New Roman" w:hAnsi="Times New Roman" w:eastAsia="Times New Roman" w:cs="Times New Roman"/>
                      <w:color w:val="auto"/>
                      <w:szCs w:val="21"/>
                    </w:rPr>
                    <w:t>SS</w:t>
                  </w:r>
                  <w:r>
                    <w:rPr>
                      <w:rFonts w:ascii="Times New Roman" w:hAnsi="Times New Roman" w:cs="Times New Roman"/>
                      <w:color w:val="auto"/>
                      <w:szCs w:val="21"/>
                    </w:rPr>
                    <w:t>、氨</w:t>
                  </w:r>
                  <w:r>
                    <w:rPr>
                      <w:rFonts w:ascii="Times New Roman" w:hAnsi="Times New Roman" w:cs="Times New Roman"/>
                      <w:color w:val="auto"/>
                      <w:spacing w:val="-20"/>
                      <w:szCs w:val="21"/>
                    </w:rPr>
                    <w:t>氮、总磷、总氮</w:t>
                  </w:r>
                </w:p>
              </w:tc>
              <w:tc>
                <w:tcPr>
                  <w:tcW w:w="2141" w:type="dxa"/>
                  <w:noWrap w:val="0"/>
                  <w:vAlign w:val="center"/>
                </w:tcPr>
                <w:p>
                  <w:pPr>
                    <w:pStyle w:val="73"/>
                    <w:spacing w:line="269" w:lineRule="exact"/>
                    <w:ind w:left="206"/>
                    <w:rPr>
                      <w:rFonts w:ascii="Times New Roman" w:hAnsi="Times New Roman" w:cs="Times New Roman"/>
                      <w:color w:val="auto"/>
                      <w:szCs w:val="21"/>
                    </w:rPr>
                  </w:pPr>
                  <w:r>
                    <w:rPr>
                      <w:rFonts w:ascii="Times New Roman" w:hAnsi="Times New Roman" w:cs="Times New Roman"/>
                      <w:color w:val="auto"/>
                      <w:szCs w:val="21"/>
                    </w:rPr>
                    <w:t>就近公厕排放接入接</w:t>
                  </w:r>
                </w:p>
                <w:p>
                  <w:pPr>
                    <w:pStyle w:val="73"/>
                    <w:spacing w:before="3" w:line="270" w:lineRule="atLeast"/>
                    <w:ind w:left="731" w:right="191" w:hanging="526"/>
                    <w:rPr>
                      <w:rFonts w:ascii="Times New Roman" w:hAnsi="Times New Roman" w:cs="Times New Roman"/>
                      <w:color w:val="auto"/>
                      <w:szCs w:val="21"/>
                    </w:rPr>
                  </w:pPr>
                  <w:r>
                    <w:rPr>
                      <w:rFonts w:ascii="Times New Roman" w:hAnsi="Times New Roman" w:cs="Times New Roman"/>
                      <w:color w:val="auto"/>
                      <w:szCs w:val="21"/>
                    </w:rPr>
                    <w:t>入</w:t>
                  </w:r>
                  <w:r>
                    <w:rPr>
                      <w:rFonts w:hint="eastAsia" w:ascii="Times New Roman" w:hAnsi="Times New Roman" w:cs="Times New Roman"/>
                      <w:color w:val="auto"/>
                      <w:szCs w:val="21"/>
                      <w:lang w:eastAsia="zh-CN"/>
                    </w:rPr>
                    <w:t>宜兴市新建污水处理厂</w:t>
                  </w:r>
                  <w:r>
                    <w:rPr>
                      <w:rFonts w:ascii="Times New Roman" w:hAnsi="Times New Roman" w:cs="Times New Roman"/>
                      <w:color w:val="auto"/>
                      <w:szCs w:val="21"/>
                    </w:rPr>
                    <w:t>处理</w:t>
                  </w:r>
                </w:p>
              </w:tc>
              <w:tc>
                <w:tcPr>
                  <w:tcW w:w="1316" w:type="dxa"/>
                  <w:noWrap w:val="0"/>
                  <w:vAlign w:val="center"/>
                </w:tcPr>
                <w:p>
                  <w:pPr>
                    <w:pStyle w:val="73"/>
                    <w:spacing w:before="136" w:line="242" w:lineRule="auto"/>
                    <w:ind w:left="559" w:right="122" w:hanging="420"/>
                    <w:rPr>
                      <w:rFonts w:ascii="Times New Roman" w:hAnsi="Times New Roman" w:cs="Times New Roman"/>
                      <w:color w:val="auto"/>
                      <w:szCs w:val="21"/>
                    </w:rPr>
                  </w:pPr>
                  <w:r>
                    <w:rPr>
                      <w:rFonts w:ascii="Times New Roman" w:hAnsi="Times New Roman" w:cs="Times New Roman"/>
                      <w:color w:val="auto"/>
                      <w:szCs w:val="21"/>
                    </w:rPr>
                    <w:t>达到接管</w:t>
                  </w:r>
                  <w:r>
                    <w:rPr>
                      <w:rFonts w:hint="eastAsia" w:ascii="Times New Roman" w:hAnsi="Times New Roman" w:cs="Times New Roman"/>
                      <w:color w:val="auto"/>
                      <w:szCs w:val="21"/>
                    </w:rPr>
                    <w:t>标准</w:t>
                  </w:r>
                </w:p>
              </w:tc>
              <w:tc>
                <w:tcPr>
                  <w:tcW w:w="1231" w:type="dxa"/>
                  <w:noWrap w:val="0"/>
                  <w:vAlign w:val="center"/>
                </w:tcPr>
                <w:p>
                  <w:pPr>
                    <w:pStyle w:val="73"/>
                    <w:spacing w:before="1"/>
                    <w:ind w:left="9"/>
                    <w:rPr>
                      <w:rFonts w:ascii="Times New Roman" w:hAnsi="Times New Roman" w:cs="Times New Roman"/>
                      <w:color w:val="auto"/>
                      <w:szCs w:val="21"/>
                    </w:rPr>
                  </w:pPr>
                  <w:r>
                    <w:rPr>
                      <w:rFonts w:ascii="Times New Roman" w:hAnsi="Times New Roman" w:cs="Times New Roman"/>
                      <w:color w:val="auto"/>
                      <w:szCs w:val="21"/>
                    </w:rPr>
                    <w:t>/</w:t>
                  </w:r>
                </w:p>
              </w:tc>
              <w:tc>
                <w:tcPr>
                  <w:tcW w:w="1453" w:type="dxa"/>
                  <w:vMerge w:val="restart"/>
                  <w:noWrap w:val="0"/>
                  <w:vAlign w:val="center"/>
                </w:tcPr>
                <w:p>
                  <w:pPr>
                    <w:pStyle w:val="73"/>
                    <w:rPr>
                      <w:rFonts w:ascii="Times New Roman" w:hAnsi="Times New Roman" w:cs="Times New Roman"/>
                      <w:color w:val="auto"/>
                      <w:szCs w:val="21"/>
                    </w:rPr>
                  </w:pPr>
                </w:p>
                <w:p>
                  <w:pPr>
                    <w:pStyle w:val="73"/>
                    <w:rPr>
                      <w:rFonts w:ascii="Times New Roman" w:hAnsi="Times New Roman" w:cs="Times New Roman"/>
                      <w:color w:val="auto"/>
                      <w:szCs w:val="21"/>
                    </w:rPr>
                  </w:pPr>
                </w:p>
                <w:p>
                  <w:pPr>
                    <w:pStyle w:val="73"/>
                    <w:rPr>
                      <w:rFonts w:ascii="Times New Roman" w:hAnsi="Times New Roman" w:cs="Times New Roman"/>
                      <w:color w:val="auto"/>
                      <w:szCs w:val="21"/>
                    </w:rPr>
                  </w:pPr>
                </w:p>
                <w:p>
                  <w:pPr>
                    <w:pStyle w:val="73"/>
                    <w:rPr>
                      <w:rFonts w:ascii="Times New Roman" w:hAnsi="Times New Roman" w:cs="Times New Roman"/>
                      <w:color w:val="auto"/>
                      <w:szCs w:val="21"/>
                    </w:rPr>
                  </w:pPr>
                </w:p>
                <w:p>
                  <w:pPr>
                    <w:pStyle w:val="73"/>
                    <w:rPr>
                      <w:rFonts w:ascii="Times New Roman" w:hAnsi="Times New Roman" w:cs="Times New Roman"/>
                      <w:color w:val="auto"/>
                      <w:szCs w:val="21"/>
                    </w:rPr>
                  </w:pPr>
                </w:p>
                <w:p>
                  <w:pPr>
                    <w:pStyle w:val="73"/>
                    <w:rPr>
                      <w:rFonts w:ascii="Times New Roman" w:hAnsi="Times New Roman" w:cs="Times New Roman"/>
                      <w:color w:val="auto"/>
                      <w:szCs w:val="21"/>
                    </w:rPr>
                  </w:pPr>
                </w:p>
                <w:p>
                  <w:pPr>
                    <w:pStyle w:val="73"/>
                    <w:rPr>
                      <w:rFonts w:ascii="Times New Roman" w:hAnsi="Times New Roman" w:cs="Times New Roman"/>
                      <w:color w:val="auto"/>
                      <w:szCs w:val="21"/>
                    </w:rPr>
                  </w:pPr>
                </w:p>
                <w:p>
                  <w:pPr>
                    <w:pStyle w:val="73"/>
                    <w:rPr>
                      <w:rFonts w:ascii="Times New Roman" w:hAnsi="Times New Roman" w:cs="Times New Roman"/>
                      <w:color w:val="auto"/>
                      <w:szCs w:val="21"/>
                    </w:rPr>
                  </w:pPr>
                </w:p>
                <w:p>
                  <w:pPr>
                    <w:pStyle w:val="73"/>
                    <w:rPr>
                      <w:rFonts w:ascii="Times New Roman" w:hAnsi="Times New Roman" w:cs="Times New Roman"/>
                      <w:color w:val="auto"/>
                      <w:szCs w:val="21"/>
                    </w:rPr>
                  </w:pPr>
                </w:p>
                <w:p>
                  <w:pPr>
                    <w:pStyle w:val="73"/>
                    <w:spacing w:before="10"/>
                    <w:rPr>
                      <w:rFonts w:ascii="Times New Roman" w:hAnsi="Times New Roman" w:cs="Times New Roman"/>
                      <w:color w:val="auto"/>
                      <w:szCs w:val="21"/>
                    </w:rPr>
                  </w:pPr>
                </w:p>
                <w:p>
                  <w:pPr>
                    <w:pStyle w:val="73"/>
                    <w:spacing w:line="242" w:lineRule="auto"/>
                    <w:ind w:left="106" w:right="-15"/>
                    <w:rPr>
                      <w:rFonts w:ascii="Times New Roman" w:hAnsi="Times New Roman" w:cs="Times New Roman"/>
                      <w:color w:val="auto"/>
                      <w:spacing w:val="1"/>
                      <w:szCs w:val="21"/>
                    </w:rPr>
                  </w:pPr>
                  <w:r>
                    <w:rPr>
                      <w:rFonts w:ascii="Times New Roman" w:hAnsi="Times New Roman" w:cs="Times New Roman"/>
                      <w:color w:val="auto"/>
                      <w:spacing w:val="1"/>
                      <w:szCs w:val="21"/>
                    </w:rPr>
                    <w:t>同时</w:t>
                  </w:r>
                  <w:r>
                    <w:rPr>
                      <w:rFonts w:ascii="Times New Roman" w:hAnsi="Times New Roman" w:cs="Times New Roman"/>
                      <w:color w:val="auto"/>
                      <w:spacing w:val="-4"/>
                      <w:szCs w:val="21"/>
                    </w:rPr>
                    <w:t>设计、施工、</w:t>
                  </w:r>
                  <w:r>
                    <w:rPr>
                      <w:rFonts w:ascii="Times New Roman" w:hAnsi="Times New Roman" w:cs="Times New Roman"/>
                      <w:color w:val="auto"/>
                      <w:szCs w:val="21"/>
                    </w:rPr>
                    <w:t>运行</w:t>
                  </w:r>
                </w:p>
                <w:p>
                  <w:pPr>
                    <w:pStyle w:val="73"/>
                    <w:rPr>
                      <w:rFonts w:ascii="Times New Roman" w:hAnsi="Times New Roman" w:cs="Times New Roman"/>
                      <w:color w:val="auto"/>
                      <w:szCs w:val="21"/>
                    </w:rPr>
                  </w:pPr>
                </w:p>
                <w:p>
                  <w:pPr>
                    <w:pStyle w:val="73"/>
                    <w:rPr>
                      <w:rFonts w:ascii="Times New Roman" w:hAnsi="Times New Roman" w:cs="Times New Roman"/>
                      <w:color w:val="auto"/>
                      <w:szCs w:val="21"/>
                    </w:rPr>
                  </w:pPr>
                </w:p>
                <w:p>
                  <w:pPr>
                    <w:pStyle w:val="73"/>
                    <w:spacing w:before="143"/>
                    <w:rPr>
                      <w:rFonts w:ascii="Times New Roman" w:hAnsi="Times New Roman" w:cs="Times New Roman"/>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44" w:type="dxa"/>
                  <w:vMerge w:val="continue"/>
                  <w:noWrap w:val="0"/>
                  <w:vAlign w:val="center"/>
                </w:tcPr>
                <w:p>
                  <w:pPr>
                    <w:jc w:val="center"/>
                    <w:rPr>
                      <w:color w:val="auto"/>
                      <w:szCs w:val="21"/>
                    </w:rPr>
                  </w:pPr>
                </w:p>
              </w:tc>
              <w:tc>
                <w:tcPr>
                  <w:tcW w:w="845" w:type="dxa"/>
                  <w:noWrap w:val="0"/>
                  <w:vAlign w:val="center"/>
                </w:tcPr>
                <w:p>
                  <w:pPr>
                    <w:pStyle w:val="73"/>
                    <w:spacing w:line="261" w:lineRule="exact"/>
                    <w:ind w:left="126" w:right="116"/>
                    <w:rPr>
                      <w:rFonts w:ascii="Times New Roman" w:hAnsi="Times New Roman" w:cs="Times New Roman"/>
                      <w:color w:val="auto"/>
                      <w:szCs w:val="21"/>
                    </w:rPr>
                  </w:pPr>
                  <w:r>
                    <w:rPr>
                      <w:rFonts w:ascii="Times New Roman" w:hAnsi="Times New Roman" w:cs="Times New Roman"/>
                      <w:color w:val="auto"/>
                      <w:szCs w:val="21"/>
                    </w:rPr>
                    <w:t>施工</w:t>
                  </w:r>
                </w:p>
                <w:p>
                  <w:pPr>
                    <w:pStyle w:val="73"/>
                    <w:spacing w:before="4" w:line="251" w:lineRule="exact"/>
                    <w:ind w:left="110" w:right="100"/>
                    <w:rPr>
                      <w:rFonts w:ascii="Times New Roman" w:hAnsi="Times New Roman" w:cs="Times New Roman"/>
                      <w:color w:val="auto"/>
                      <w:szCs w:val="21"/>
                    </w:rPr>
                  </w:pPr>
                  <w:r>
                    <w:rPr>
                      <w:rFonts w:ascii="Times New Roman" w:hAnsi="Times New Roman" w:cs="Times New Roman"/>
                      <w:color w:val="auto"/>
                      <w:szCs w:val="21"/>
                    </w:rPr>
                    <w:t>废水</w:t>
                  </w:r>
                </w:p>
              </w:tc>
              <w:tc>
                <w:tcPr>
                  <w:tcW w:w="1341" w:type="dxa"/>
                  <w:noWrap w:val="0"/>
                  <w:vAlign w:val="center"/>
                </w:tcPr>
                <w:p>
                  <w:pPr>
                    <w:pStyle w:val="73"/>
                    <w:spacing w:line="261" w:lineRule="exact"/>
                    <w:ind w:left="107" w:right="-15"/>
                    <w:rPr>
                      <w:rFonts w:ascii="Times New Roman" w:hAnsi="Times New Roman" w:cs="Times New Roman"/>
                      <w:color w:val="auto"/>
                      <w:szCs w:val="21"/>
                    </w:rPr>
                  </w:pPr>
                  <w:r>
                    <w:rPr>
                      <w:rFonts w:ascii="Times New Roman" w:hAnsi="Times New Roman" w:eastAsia="Times New Roman" w:cs="Times New Roman"/>
                      <w:color w:val="auto"/>
                      <w:szCs w:val="21"/>
                    </w:rPr>
                    <w:t>COD</w:t>
                  </w:r>
                  <w:r>
                    <w:rPr>
                      <w:rFonts w:ascii="Times New Roman" w:hAnsi="Times New Roman" w:cs="Times New Roman"/>
                      <w:color w:val="auto"/>
                      <w:spacing w:val="-8"/>
                      <w:szCs w:val="21"/>
                    </w:rPr>
                    <w:t>、石油类，</w:t>
                  </w:r>
                  <w:r>
                    <w:rPr>
                      <w:rFonts w:ascii="Times New Roman" w:hAnsi="Times New Roman" w:eastAsia="Times New Roman" w:cs="Times New Roman"/>
                      <w:color w:val="auto"/>
                      <w:szCs w:val="21"/>
                    </w:rPr>
                    <w:t xml:space="preserve">SS </w:t>
                  </w:r>
                  <w:r>
                    <w:rPr>
                      <w:rFonts w:ascii="Times New Roman" w:hAnsi="Times New Roman" w:cs="Times New Roman"/>
                      <w:color w:val="auto"/>
                      <w:szCs w:val="21"/>
                    </w:rPr>
                    <w:t>等</w:t>
                  </w:r>
                </w:p>
              </w:tc>
              <w:tc>
                <w:tcPr>
                  <w:tcW w:w="2141" w:type="dxa"/>
                  <w:noWrap w:val="0"/>
                  <w:vAlign w:val="center"/>
                </w:tcPr>
                <w:p>
                  <w:pPr>
                    <w:pStyle w:val="73"/>
                    <w:spacing w:line="261" w:lineRule="exact"/>
                    <w:ind w:left="93" w:right="81"/>
                    <w:rPr>
                      <w:rFonts w:ascii="Times New Roman" w:hAnsi="Times New Roman" w:cs="Times New Roman"/>
                      <w:color w:val="auto"/>
                      <w:szCs w:val="21"/>
                    </w:rPr>
                  </w:pPr>
                  <w:r>
                    <w:rPr>
                      <w:rFonts w:ascii="Times New Roman" w:hAnsi="Times New Roman" w:cs="Times New Roman"/>
                      <w:color w:val="auto"/>
                      <w:szCs w:val="21"/>
                    </w:rPr>
                    <w:t>经沉淀处理后全部回</w:t>
                  </w:r>
                </w:p>
                <w:p>
                  <w:pPr>
                    <w:pStyle w:val="73"/>
                    <w:spacing w:before="4" w:line="251" w:lineRule="exact"/>
                    <w:ind w:left="9"/>
                    <w:rPr>
                      <w:rFonts w:ascii="Times New Roman" w:hAnsi="Times New Roman" w:cs="Times New Roman"/>
                      <w:color w:val="auto"/>
                      <w:szCs w:val="21"/>
                    </w:rPr>
                  </w:pPr>
                  <w:r>
                    <w:rPr>
                      <w:rFonts w:ascii="Times New Roman" w:hAnsi="Times New Roman" w:cs="Times New Roman"/>
                      <w:color w:val="auto"/>
                      <w:szCs w:val="21"/>
                    </w:rPr>
                    <w:t>用</w:t>
                  </w:r>
                </w:p>
              </w:tc>
              <w:tc>
                <w:tcPr>
                  <w:tcW w:w="1316" w:type="dxa"/>
                  <w:noWrap w:val="0"/>
                  <w:vAlign w:val="center"/>
                </w:tcPr>
                <w:p>
                  <w:pPr>
                    <w:pStyle w:val="73"/>
                    <w:spacing w:before="128"/>
                    <w:ind w:left="226" w:right="211"/>
                    <w:rPr>
                      <w:rFonts w:ascii="Times New Roman" w:hAnsi="Times New Roman" w:cs="Times New Roman"/>
                      <w:color w:val="auto"/>
                      <w:szCs w:val="21"/>
                    </w:rPr>
                  </w:pPr>
                  <w:r>
                    <w:rPr>
                      <w:rFonts w:ascii="Times New Roman" w:hAnsi="Times New Roman" w:cs="Times New Roman"/>
                      <w:color w:val="auto"/>
                      <w:szCs w:val="21"/>
                    </w:rPr>
                    <w:t>全部回用</w:t>
                  </w:r>
                </w:p>
              </w:tc>
              <w:tc>
                <w:tcPr>
                  <w:tcW w:w="1231" w:type="dxa"/>
                  <w:noWrap w:val="0"/>
                  <w:vAlign w:val="center"/>
                </w:tcPr>
                <w:p>
                  <w:pPr>
                    <w:spacing w:before="138"/>
                    <w:ind w:left="8"/>
                    <w:jc w:val="center"/>
                    <w:rPr>
                      <w:color w:val="auto"/>
                      <w:szCs w:val="21"/>
                    </w:rPr>
                  </w:pPr>
                  <w:r>
                    <w:rPr>
                      <w:color w:val="auto"/>
                      <w:szCs w:val="21"/>
                    </w:rPr>
                    <w:t>/</w:t>
                  </w:r>
                </w:p>
              </w:tc>
              <w:tc>
                <w:tcPr>
                  <w:tcW w:w="1453" w:type="dxa"/>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44" w:type="dxa"/>
                  <w:vMerge w:val="continue"/>
                  <w:noWrap w:val="0"/>
                  <w:vAlign w:val="center"/>
                </w:tcPr>
                <w:p>
                  <w:pPr>
                    <w:jc w:val="center"/>
                    <w:rPr>
                      <w:color w:val="auto"/>
                      <w:szCs w:val="21"/>
                    </w:rPr>
                  </w:pPr>
                </w:p>
              </w:tc>
              <w:tc>
                <w:tcPr>
                  <w:tcW w:w="845" w:type="dxa"/>
                  <w:noWrap w:val="0"/>
                  <w:vAlign w:val="center"/>
                </w:tcPr>
                <w:p>
                  <w:pPr>
                    <w:pStyle w:val="73"/>
                    <w:spacing w:before="4" w:line="251" w:lineRule="exact"/>
                    <w:ind w:left="110" w:right="100"/>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淤泥沉清水</w:t>
                  </w:r>
                </w:p>
              </w:tc>
              <w:tc>
                <w:tcPr>
                  <w:tcW w:w="1341" w:type="dxa"/>
                  <w:noWrap w:val="0"/>
                  <w:vAlign w:val="center"/>
                </w:tcPr>
                <w:p>
                  <w:pPr>
                    <w:pStyle w:val="73"/>
                    <w:spacing w:line="261" w:lineRule="exact"/>
                    <w:ind w:left="107" w:right="-15"/>
                    <w:rPr>
                      <w:rFonts w:ascii="Times New Roman" w:hAnsi="Times New Roman" w:eastAsia="Times New Roman" w:cs="Times New Roman"/>
                      <w:color w:val="auto"/>
                      <w:szCs w:val="21"/>
                    </w:rPr>
                  </w:pPr>
                  <w:r>
                    <w:rPr>
                      <w:rFonts w:ascii="Times New Roman" w:hAnsi="Times New Roman" w:eastAsia="Times New Roman" w:cs="Times New Roman"/>
                      <w:color w:val="auto"/>
                      <w:szCs w:val="21"/>
                    </w:rPr>
                    <w:t>COD</w:t>
                  </w:r>
                  <w:r>
                    <w:rPr>
                      <w:rFonts w:ascii="Times New Roman" w:hAnsi="Times New Roman" w:cs="Times New Roman"/>
                      <w:color w:val="auto"/>
                      <w:spacing w:val="-8"/>
                      <w:szCs w:val="21"/>
                    </w:rPr>
                    <w:t>、</w:t>
                  </w:r>
                  <w:r>
                    <w:rPr>
                      <w:rFonts w:ascii="Times New Roman" w:hAnsi="Times New Roman" w:eastAsia="Times New Roman" w:cs="Times New Roman"/>
                      <w:color w:val="auto"/>
                      <w:szCs w:val="21"/>
                    </w:rPr>
                    <w:t>SS</w:t>
                  </w:r>
                  <w:r>
                    <w:rPr>
                      <w:rFonts w:ascii="Times New Roman" w:hAnsi="Times New Roman" w:cs="Times New Roman"/>
                      <w:color w:val="auto"/>
                      <w:szCs w:val="21"/>
                    </w:rPr>
                    <w:t>等</w:t>
                  </w:r>
                </w:p>
              </w:tc>
              <w:tc>
                <w:tcPr>
                  <w:tcW w:w="2141" w:type="dxa"/>
                  <w:noWrap w:val="0"/>
                  <w:vAlign w:val="center"/>
                </w:tcPr>
                <w:p>
                  <w:pPr>
                    <w:pStyle w:val="73"/>
                    <w:spacing w:before="4" w:line="251" w:lineRule="exact"/>
                    <w:ind w:left="9"/>
                    <w:rPr>
                      <w:rFonts w:ascii="Times New Roman" w:hAnsi="Times New Roman" w:cs="Times New Roman"/>
                      <w:color w:val="auto"/>
                      <w:szCs w:val="21"/>
                    </w:rPr>
                  </w:pPr>
                  <w:r>
                    <w:rPr>
                      <w:rFonts w:ascii="Times New Roman" w:hAnsi="Times New Roman" w:cs="Times New Roman"/>
                      <w:color w:val="auto"/>
                      <w:szCs w:val="21"/>
                    </w:rPr>
                    <w:t>经沉淀处理后</w:t>
                  </w:r>
                  <w:r>
                    <w:rPr>
                      <w:rFonts w:hint="eastAsia" w:ascii="Times New Roman" w:hAnsi="Times New Roman" w:cs="Times New Roman"/>
                      <w:color w:val="auto"/>
                      <w:szCs w:val="21"/>
                      <w:lang w:eastAsia="zh-CN"/>
                    </w:rPr>
                    <w:t>回流至</w:t>
                  </w:r>
                  <w:r>
                    <w:rPr>
                      <w:rFonts w:ascii="Times New Roman" w:hAnsi="Times New Roman" w:cs="Times New Roman"/>
                      <w:color w:val="auto"/>
                      <w:szCs w:val="21"/>
                    </w:rPr>
                    <w:t>就近水体</w:t>
                  </w:r>
                </w:p>
              </w:tc>
              <w:tc>
                <w:tcPr>
                  <w:tcW w:w="1316" w:type="dxa"/>
                  <w:noWrap w:val="0"/>
                  <w:vAlign w:val="center"/>
                </w:tcPr>
                <w:p>
                  <w:pPr>
                    <w:pStyle w:val="73"/>
                    <w:spacing w:before="128"/>
                    <w:ind w:left="226" w:right="211"/>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回流河道</w:t>
                  </w:r>
                </w:p>
              </w:tc>
              <w:tc>
                <w:tcPr>
                  <w:tcW w:w="1231" w:type="dxa"/>
                  <w:noWrap w:val="0"/>
                  <w:vAlign w:val="center"/>
                </w:tcPr>
                <w:p>
                  <w:pPr>
                    <w:spacing w:before="138"/>
                    <w:ind w:left="8"/>
                    <w:jc w:val="center"/>
                    <w:rPr>
                      <w:color w:val="auto"/>
                      <w:szCs w:val="21"/>
                    </w:rPr>
                  </w:pPr>
                  <w:r>
                    <w:rPr>
                      <w:color w:val="auto"/>
                      <w:szCs w:val="21"/>
                    </w:rPr>
                    <w:t>/</w:t>
                  </w:r>
                </w:p>
              </w:tc>
              <w:tc>
                <w:tcPr>
                  <w:tcW w:w="1453" w:type="dxa"/>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744" w:type="dxa"/>
                  <w:vMerge w:val="restart"/>
                  <w:noWrap w:val="0"/>
                  <w:vAlign w:val="center"/>
                </w:tcPr>
                <w:p>
                  <w:pPr>
                    <w:pStyle w:val="73"/>
                    <w:ind w:left="102" w:right="94"/>
                    <w:rPr>
                      <w:rFonts w:ascii="Times New Roman" w:hAnsi="Times New Roman" w:cs="Times New Roman"/>
                      <w:color w:val="auto"/>
                      <w:szCs w:val="21"/>
                    </w:rPr>
                  </w:pPr>
                  <w:r>
                    <w:rPr>
                      <w:rFonts w:ascii="Times New Roman" w:hAnsi="Times New Roman" w:cs="Times New Roman"/>
                      <w:color w:val="auto"/>
                      <w:szCs w:val="21"/>
                    </w:rPr>
                    <w:t>废气</w:t>
                  </w:r>
                </w:p>
              </w:tc>
              <w:tc>
                <w:tcPr>
                  <w:tcW w:w="845" w:type="dxa"/>
                  <w:vMerge w:val="restart"/>
                  <w:noWrap w:val="0"/>
                  <w:vAlign w:val="center"/>
                </w:tcPr>
                <w:p>
                  <w:pPr>
                    <w:pStyle w:val="73"/>
                    <w:rPr>
                      <w:rFonts w:ascii="Times New Roman" w:hAnsi="Times New Roman" w:cs="Times New Roman"/>
                      <w:color w:val="auto"/>
                      <w:szCs w:val="21"/>
                    </w:rPr>
                  </w:pPr>
                  <w:r>
                    <w:rPr>
                      <w:rFonts w:ascii="Times New Roman" w:hAnsi="Times New Roman" w:cs="Times New Roman"/>
                      <w:color w:val="auto"/>
                      <w:szCs w:val="21"/>
                    </w:rPr>
                    <w:t>施工期</w:t>
                  </w:r>
                </w:p>
              </w:tc>
              <w:tc>
                <w:tcPr>
                  <w:tcW w:w="1341" w:type="dxa"/>
                  <w:noWrap w:val="0"/>
                  <w:vAlign w:val="center"/>
                </w:tcPr>
                <w:p>
                  <w:pPr>
                    <w:pStyle w:val="73"/>
                    <w:rPr>
                      <w:rFonts w:ascii="Times New Roman" w:hAnsi="Times New Roman" w:cs="Times New Roman"/>
                      <w:color w:val="auto"/>
                      <w:szCs w:val="21"/>
                    </w:rPr>
                  </w:pPr>
                </w:p>
                <w:p>
                  <w:pPr>
                    <w:pStyle w:val="73"/>
                    <w:spacing w:before="1" w:line="244" w:lineRule="auto"/>
                    <w:ind w:left="162" w:right="94" w:hanging="56"/>
                    <w:rPr>
                      <w:rFonts w:ascii="Times New Roman" w:hAnsi="Times New Roman" w:cs="Times New Roman"/>
                      <w:color w:val="auto"/>
                      <w:szCs w:val="21"/>
                    </w:rPr>
                  </w:pPr>
                  <w:r>
                    <w:rPr>
                      <w:rFonts w:ascii="Times New Roman" w:hAnsi="Times New Roman" w:cs="Times New Roman"/>
                      <w:color w:val="auto"/>
                      <w:spacing w:val="-20"/>
                      <w:szCs w:val="21"/>
                    </w:rPr>
                    <w:t>扬尘、汽车尾气</w:t>
                  </w:r>
                  <w:r>
                    <w:rPr>
                      <w:rFonts w:ascii="Times New Roman" w:hAnsi="Times New Roman" w:cs="Times New Roman"/>
                      <w:color w:val="auto"/>
                      <w:spacing w:val="-2"/>
                      <w:szCs w:val="21"/>
                    </w:rPr>
                    <w:t>及机械废气等</w:t>
                  </w:r>
                </w:p>
              </w:tc>
              <w:tc>
                <w:tcPr>
                  <w:tcW w:w="2141" w:type="dxa"/>
                  <w:noWrap w:val="0"/>
                  <w:vAlign w:val="center"/>
                </w:tcPr>
                <w:p>
                  <w:pPr>
                    <w:pStyle w:val="73"/>
                    <w:spacing w:line="242" w:lineRule="auto"/>
                    <w:ind w:left="107" w:right="93"/>
                    <w:rPr>
                      <w:rFonts w:ascii="Times New Roman" w:hAnsi="Times New Roman" w:cs="Times New Roman"/>
                      <w:color w:val="auto"/>
                      <w:szCs w:val="21"/>
                    </w:rPr>
                  </w:pPr>
                  <w:r>
                    <w:rPr>
                      <w:rFonts w:ascii="Times New Roman" w:hAnsi="Times New Roman" w:cs="Times New Roman"/>
                      <w:color w:val="auto"/>
                      <w:spacing w:val="-5"/>
                      <w:szCs w:val="21"/>
                    </w:rPr>
                    <w:t>加强管理、对场地及堆土及时洒水，设置临时围护，避免在大风天气</w:t>
                  </w:r>
                  <w:r>
                    <w:rPr>
                      <w:rFonts w:ascii="Times New Roman" w:hAnsi="Times New Roman" w:cs="Times New Roman"/>
                      <w:color w:val="auto"/>
                      <w:spacing w:val="-6"/>
                      <w:szCs w:val="21"/>
                    </w:rPr>
                    <w:t>下进行土石施工，运</w:t>
                  </w:r>
                </w:p>
                <w:p>
                  <w:pPr>
                    <w:pStyle w:val="73"/>
                    <w:spacing w:line="270" w:lineRule="atLeast"/>
                    <w:ind w:left="311" w:right="50" w:hanging="204"/>
                    <w:rPr>
                      <w:rFonts w:ascii="Times New Roman" w:hAnsi="Times New Roman" w:cs="Times New Roman"/>
                      <w:color w:val="auto"/>
                      <w:szCs w:val="21"/>
                    </w:rPr>
                  </w:pPr>
                  <w:r>
                    <w:rPr>
                      <w:rFonts w:ascii="Times New Roman" w:hAnsi="Times New Roman" w:cs="Times New Roman"/>
                      <w:color w:val="auto"/>
                      <w:szCs w:val="21"/>
                    </w:rPr>
                    <w:t>输车辆要进行遮盖，减少车辆滞留时间等</w:t>
                  </w:r>
                </w:p>
              </w:tc>
              <w:tc>
                <w:tcPr>
                  <w:tcW w:w="1316" w:type="dxa"/>
                  <w:noWrap w:val="0"/>
                  <w:vAlign w:val="center"/>
                </w:tcPr>
                <w:p>
                  <w:pPr>
                    <w:pStyle w:val="73"/>
                    <w:rPr>
                      <w:rFonts w:ascii="Times New Roman" w:hAnsi="Times New Roman" w:cs="Times New Roman"/>
                      <w:color w:val="auto"/>
                      <w:szCs w:val="21"/>
                    </w:rPr>
                  </w:pPr>
                </w:p>
                <w:p>
                  <w:pPr>
                    <w:pStyle w:val="73"/>
                    <w:rPr>
                      <w:rFonts w:ascii="Times New Roman" w:hAnsi="Times New Roman" w:cs="Times New Roman"/>
                      <w:color w:val="auto"/>
                      <w:szCs w:val="21"/>
                    </w:rPr>
                  </w:pPr>
                </w:p>
                <w:p>
                  <w:pPr>
                    <w:pStyle w:val="73"/>
                    <w:spacing w:before="6"/>
                    <w:rPr>
                      <w:rFonts w:ascii="Times New Roman" w:hAnsi="Times New Roman" w:cs="Times New Roman"/>
                      <w:color w:val="auto"/>
                      <w:szCs w:val="21"/>
                    </w:rPr>
                  </w:pPr>
                </w:p>
                <w:p>
                  <w:pPr>
                    <w:pStyle w:val="73"/>
                    <w:ind w:left="226" w:right="211"/>
                    <w:rPr>
                      <w:rFonts w:ascii="Times New Roman" w:hAnsi="Times New Roman" w:cs="Times New Roman"/>
                      <w:color w:val="auto"/>
                      <w:szCs w:val="21"/>
                    </w:rPr>
                  </w:pPr>
                  <w:r>
                    <w:rPr>
                      <w:rFonts w:ascii="Times New Roman" w:hAnsi="Times New Roman" w:cs="Times New Roman"/>
                      <w:color w:val="auto"/>
                      <w:szCs w:val="21"/>
                    </w:rPr>
                    <w:t>达标排放</w:t>
                  </w:r>
                </w:p>
              </w:tc>
              <w:tc>
                <w:tcPr>
                  <w:tcW w:w="1231" w:type="dxa"/>
                  <w:noWrap w:val="0"/>
                  <w:vAlign w:val="center"/>
                </w:tcPr>
                <w:p>
                  <w:pPr>
                    <w:spacing w:before="1"/>
                    <w:ind w:left="331" w:right="323"/>
                    <w:jc w:val="center"/>
                    <w:rPr>
                      <w:color w:val="auto"/>
                      <w:szCs w:val="21"/>
                    </w:rPr>
                  </w:pPr>
                  <w:r>
                    <w:rPr>
                      <w:color w:val="auto"/>
                      <w:szCs w:val="21"/>
                    </w:rPr>
                    <w:t>/</w:t>
                  </w:r>
                </w:p>
              </w:tc>
              <w:tc>
                <w:tcPr>
                  <w:tcW w:w="1453" w:type="dxa"/>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744" w:type="dxa"/>
                  <w:vMerge w:val="continue"/>
                  <w:noWrap w:val="0"/>
                  <w:vAlign w:val="center"/>
                </w:tcPr>
                <w:p>
                  <w:pPr>
                    <w:pStyle w:val="73"/>
                    <w:ind w:left="102" w:right="94"/>
                    <w:rPr>
                      <w:rFonts w:ascii="Times New Roman" w:hAnsi="Times New Roman" w:cs="Times New Roman"/>
                      <w:color w:val="auto"/>
                      <w:szCs w:val="21"/>
                    </w:rPr>
                  </w:pPr>
                </w:p>
              </w:tc>
              <w:tc>
                <w:tcPr>
                  <w:tcW w:w="845" w:type="dxa"/>
                  <w:vMerge w:val="continue"/>
                  <w:noWrap w:val="0"/>
                  <w:vAlign w:val="center"/>
                </w:tcPr>
                <w:p>
                  <w:pPr>
                    <w:pStyle w:val="73"/>
                    <w:rPr>
                      <w:rFonts w:ascii="Times New Roman" w:hAnsi="Times New Roman" w:cs="Times New Roman"/>
                      <w:color w:val="auto"/>
                      <w:szCs w:val="21"/>
                    </w:rPr>
                  </w:pPr>
                </w:p>
              </w:tc>
              <w:tc>
                <w:tcPr>
                  <w:tcW w:w="1341" w:type="dxa"/>
                  <w:noWrap w:val="0"/>
                  <w:vAlign w:val="center"/>
                </w:tcPr>
                <w:p>
                  <w:pPr>
                    <w:pStyle w:val="73"/>
                    <w:spacing w:before="8"/>
                    <w:rPr>
                      <w:rFonts w:ascii="Times New Roman" w:hAnsi="Times New Roman" w:cs="Times New Roman"/>
                      <w:color w:val="auto"/>
                      <w:szCs w:val="21"/>
                    </w:rPr>
                  </w:pPr>
                </w:p>
                <w:p>
                  <w:pPr>
                    <w:pStyle w:val="73"/>
                    <w:ind w:left="530" w:right="526"/>
                    <w:rPr>
                      <w:rFonts w:ascii="Times New Roman" w:hAnsi="Times New Roman" w:cs="Times New Roman"/>
                      <w:color w:val="auto"/>
                      <w:spacing w:val="-20"/>
                      <w:szCs w:val="21"/>
                    </w:rPr>
                  </w:pPr>
                  <w:r>
                    <w:rPr>
                      <w:rFonts w:ascii="Times New Roman" w:hAnsi="Times New Roman" w:cs="Times New Roman"/>
                      <w:color w:val="auto"/>
                      <w:szCs w:val="21"/>
                    </w:rPr>
                    <w:t>恶臭</w:t>
                  </w:r>
                </w:p>
              </w:tc>
              <w:tc>
                <w:tcPr>
                  <w:tcW w:w="2141" w:type="dxa"/>
                  <w:noWrap w:val="0"/>
                  <w:vAlign w:val="center"/>
                </w:tcPr>
                <w:p>
                  <w:pPr>
                    <w:pStyle w:val="73"/>
                    <w:spacing w:before="67" w:line="242" w:lineRule="auto"/>
                    <w:ind w:left="149" w:right="144"/>
                    <w:rPr>
                      <w:rFonts w:ascii="Times New Roman" w:hAnsi="Times New Roman" w:cs="Times New Roman"/>
                      <w:color w:val="auto"/>
                      <w:szCs w:val="21"/>
                    </w:rPr>
                  </w:pPr>
                  <w:r>
                    <w:rPr>
                      <w:rFonts w:ascii="Times New Roman" w:hAnsi="Times New Roman" w:cs="Times New Roman"/>
                      <w:color w:val="auto"/>
                      <w:szCs w:val="21"/>
                    </w:rPr>
                    <w:t>优化排泥场选址，加强防护， 严格管理，以尽量减少恶臭的影响。及时清运，合理堆放。</w:t>
                  </w:r>
                </w:p>
              </w:tc>
              <w:tc>
                <w:tcPr>
                  <w:tcW w:w="1316" w:type="dxa"/>
                  <w:noWrap w:val="0"/>
                  <w:vAlign w:val="center"/>
                </w:tcPr>
                <w:p>
                  <w:pPr>
                    <w:pStyle w:val="73"/>
                    <w:rPr>
                      <w:rFonts w:ascii="Times New Roman" w:hAnsi="Times New Roman" w:cs="Times New Roman"/>
                      <w:color w:val="auto"/>
                      <w:szCs w:val="21"/>
                    </w:rPr>
                  </w:pPr>
                </w:p>
                <w:p>
                  <w:pPr>
                    <w:pStyle w:val="73"/>
                    <w:rPr>
                      <w:rFonts w:ascii="Times New Roman" w:hAnsi="Times New Roman" w:cs="Times New Roman"/>
                      <w:color w:val="auto"/>
                      <w:szCs w:val="21"/>
                    </w:rPr>
                  </w:pPr>
                </w:p>
                <w:p>
                  <w:pPr>
                    <w:pStyle w:val="73"/>
                    <w:spacing w:before="6"/>
                    <w:rPr>
                      <w:rFonts w:ascii="Times New Roman" w:hAnsi="Times New Roman" w:cs="Times New Roman"/>
                      <w:color w:val="auto"/>
                      <w:szCs w:val="21"/>
                    </w:rPr>
                  </w:pPr>
                </w:p>
                <w:p>
                  <w:pPr>
                    <w:pStyle w:val="73"/>
                    <w:ind w:left="226" w:right="211"/>
                    <w:rPr>
                      <w:rFonts w:ascii="Times New Roman" w:hAnsi="Times New Roman" w:cs="Times New Roman"/>
                      <w:color w:val="auto"/>
                      <w:szCs w:val="21"/>
                    </w:rPr>
                  </w:pPr>
                  <w:r>
                    <w:rPr>
                      <w:rFonts w:ascii="Times New Roman" w:hAnsi="Times New Roman" w:cs="Times New Roman"/>
                      <w:color w:val="auto"/>
                      <w:szCs w:val="21"/>
                    </w:rPr>
                    <w:t>达标排放</w:t>
                  </w:r>
                </w:p>
              </w:tc>
              <w:tc>
                <w:tcPr>
                  <w:tcW w:w="1231" w:type="dxa"/>
                  <w:noWrap w:val="0"/>
                  <w:vAlign w:val="center"/>
                </w:tcPr>
                <w:p>
                  <w:pPr>
                    <w:spacing w:before="1"/>
                    <w:ind w:left="331" w:right="323"/>
                    <w:jc w:val="center"/>
                    <w:rPr>
                      <w:color w:val="auto"/>
                      <w:szCs w:val="21"/>
                    </w:rPr>
                  </w:pPr>
                  <w:r>
                    <w:rPr>
                      <w:color w:val="auto"/>
                      <w:szCs w:val="21"/>
                    </w:rPr>
                    <w:t>/</w:t>
                  </w:r>
                </w:p>
              </w:tc>
              <w:tc>
                <w:tcPr>
                  <w:tcW w:w="1453" w:type="dxa"/>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44" w:type="dxa"/>
                  <w:noWrap w:val="0"/>
                  <w:vAlign w:val="center"/>
                </w:tcPr>
                <w:p>
                  <w:pPr>
                    <w:pStyle w:val="73"/>
                    <w:ind w:left="102" w:right="94"/>
                    <w:rPr>
                      <w:rFonts w:ascii="Times New Roman" w:hAnsi="Times New Roman" w:cs="Times New Roman"/>
                      <w:color w:val="auto"/>
                      <w:szCs w:val="21"/>
                    </w:rPr>
                  </w:pPr>
                  <w:r>
                    <w:rPr>
                      <w:rFonts w:ascii="Times New Roman" w:hAnsi="Times New Roman" w:cs="Times New Roman"/>
                      <w:color w:val="auto"/>
                      <w:szCs w:val="21"/>
                    </w:rPr>
                    <w:t>噪声</w:t>
                  </w:r>
                </w:p>
              </w:tc>
              <w:tc>
                <w:tcPr>
                  <w:tcW w:w="845" w:type="dxa"/>
                  <w:noWrap w:val="0"/>
                  <w:vAlign w:val="center"/>
                </w:tcPr>
                <w:p>
                  <w:pPr>
                    <w:pStyle w:val="73"/>
                    <w:spacing w:before="5"/>
                    <w:rPr>
                      <w:rFonts w:ascii="Times New Roman" w:hAnsi="Times New Roman" w:cs="Times New Roman"/>
                      <w:color w:val="auto"/>
                      <w:szCs w:val="21"/>
                    </w:rPr>
                  </w:pPr>
                </w:p>
                <w:p>
                  <w:pPr>
                    <w:pStyle w:val="73"/>
                    <w:spacing w:line="242" w:lineRule="auto"/>
                    <w:ind w:left="128" w:right="116"/>
                    <w:rPr>
                      <w:rFonts w:ascii="Times New Roman" w:hAnsi="Times New Roman" w:cs="Times New Roman"/>
                      <w:color w:val="auto"/>
                      <w:szCs w:val="21"/>
                    </w:rPr>
                  </w:pPr>
                  <w:r>
                    <w:rPr>
                      <w:rFonts w:ascii="Times New Roman" w:hAnsi="Times New Roman" w:cs="Times New Roman"/>
                      <w:color w:val="auto"/>
                      <w:szCs w:val="21"/>
                    </w:rPr>
                    <w:t>施工设备、车辆</w:t>
                  </w:r>
                </w:p>
              </w:tc>
              <w:tc>
                <w:tcPr>
                  <w:tcW w:w="1341" w:type="dxa"/>
                  <w:noWrap w:val="0"/>
                  <w:vAlign w:val="center"/>
                </w:tcPr>
                <w:p>
                  <w:pPr>
                    <w:pStyle w:val="73"/>
                    <w:spacing w:line="244" w:lineRule="auto"/>
                    <w:ind w:left="349" w:right="127" w:hanging="212"/>
                    <w:rPr>
                      <w:rFonts w:ascii="Times New Roman" w:hAnsi="Times New Roman" w:eastAsia="Times New Roman" w:cs="Times New Roman"/>
                      <w:color w:val="auto"/>
                      <w:szCs w:val="21"/>
                    </w:rPr>
                  </w:pPr>
                  <w:r>
                    <w:rPr>
                      <w:rFonts w:ascii="Times New Roman" w:hAnsi="Times New Roman" w:cs="Times New Roman"/>
                      <w:color w:val="auto"/>
                      <w:szCs w:val="21"/>
                    </w:rPr>
                    <w:t>等效连续</w:t>
                  </w:r>
                  <w:r>
                    <w:rPr>
                      <w:rFonts w:ascii="Times New Roman" w:hAnsi="Times New Roman" w:eastAsia="Times New Roman" w:cs="Times New Roman"/>
                      <w:color w:val="auto"/>
                      <w:szCs w:val="21"/>
                    </w:rPr>
                    <w:t xml:space="preserve">A </w:t>
                  </w:r>
                  <w:r>
                    <w:rPr>
                      <w:rFonts w:ascii="Times New Roman" w:hAnsi="Times New Roman" w:cs="Times New Roman"/>
                      <w:color w:val="auto"/>
                      <w:szCs w:val="21"/>
                    </w:rPr>
                    <w:t>声级</w:t>
                  </w:r>
                  <w:r>
                    <w:rPr>
                      <w:rFonts w:ascii="Times New Roman" w:hAnsi="Times New Roman" w:eastAsia="Times New Roman" w:cs="Times New Roman"/>
                      <w:color w:val="auto"/>
                      <w:szCs w:val="21"/>
                    </w:rPr>
                    <w:t>(dB(A))</w:t>
                  </w:r>
                </w:p>
              </w:tc>
              <w:tc>
                <w:tcPr>
                  <w:tcW w:w="2141" w:type="dxa"/>
                  <w:noWrap w:val="0"/>
                  <w:vAlign w:val="center"/>
                </w:tcPr>
                <w:p>
                  <w:pPr>
                    <w:pStyle w:val="73"/>
                    <w:spacing w:before="64" w:line="242" w:lineRule="auto"/>
                    <w:ind w:left="107" w:right="81"/>
                    <w:rPr>
                      <w:rFonts w:ascii="Times New Roman" w:hAnsi="Times New Roman" w:cs="Times New Roman"/>
                      <w:color w:val="auto"/>
                      <w:szCs w:val="21"/>
                    </w:rPr>
                  </w:pPr>
                  <w:r>
                    <w:rPr>
                      <w:rFonts w:ascii="Times New Roman" w:hAnsi="Times New Roman" w:cs="Times New Roman"/>
                      <w:color w:val="auto"/>
                      <w:spacing w:val="-5"/>
                      <w:szCs w:val="21"/>
                    </w:rPr>
                    <w:t>尽量选用低噪声设备， 建临时隔声屏障，加强</w:t>
                  </w:r>
                  <w:r>
                    <w:rPr>
                      <w:rFonts w:ascii="Times New Roman" w:hAnsi="Times New Roman" w:cs="Times New Roman"/>
                      <w:color w:val="auto"/>
                      <w:spacing w:val="-3"/>
                      <w:szCs w:val="21"/>
                    </w:rPr>
                    <w:t>设备维护和限制施工 时间，禁止鸣笛</w:t>
                  </w:r>
                </w:p>
              </w:tc>
              <w:tc>
                <w:tcPr>
                  <w:tcW w:w="1316" w:type="dxa"/>
                  <w:noWrap w:val="0"/>
                  <w:vAlign w:val="center"/>
                </w:tcPr>
                <w:p>
                  <w:pPr>
                    <w:pStyle w:val="73"/>
                    <w:rPr>
                      <w:rFonts w:ascii="Times New Roman" w:hAnsi="Times New Roman" w:cs="Times New Roman"/>
                      <w:color w:val="auto"/>
                      <w:szCs w:val="21"/>
                    </w:rPr>
                  </w:pPr>
                </w:p>
                <w:p>
                  <w:pPr>
                    <w:pStyle w:val="73"/>
                    <w:rPr>
                      <w:rFonts w:ascii="Times New Roman" w:hAnsi="Times New Roman" w:cs="Times New Roman"/>
                      <w:color w:val="auto"/>
                      <w:szCs w:val="21"/>
                    </w:rPr>
                  </w:pPr>
                </w:p>
                <w:p>
                  <w:pPr>
                    <w:pStyle w:val="73"/>
                    <w:ind w:left="226" w:right="211"/>
                    <w:rPr>
                      <w:rFonts w:ascii="Times New Roman" w:hAnsi="Times New Roman" w:cs="Times New Roman"/>
                      <w:color w:val="auto"/>
                      <w:szCs w:val="21"/>
                    </w:rPr>
                  </w:pPr>
                  <w:r>
                    <w:rPr>
                      <w:rFonts w:ascii="Times New Roman" w:hAnsi="Times New Roman" w:cs="Times New Roman"/>
                      <w:color w:val="auto"/>
                      <w:szCs w:val="21"/>
                    </w:rPr>
                    <w:t>达标排放</w:t>
                  </w:r>
                </w:p>
              </w:tc>
              <w:tc>
                <w:tcPr>
                  <w:tcW w:w="1231" w:type="dxa"/>
                  <w:noWrap w:val="0"/>
                  <w:vAlign w:val="center"/>
                </w:tcPr>
                <w:p>
                  <w:pPr>
                    <w:ind w:right="323"/>
                    <w:jc w:val="center"/>
                    <w:rPr>
                      <w:color w:val="auto"/>
                      <w:szCs w:val="21"/>
                    </w:rPr>
                  </w:pPr>
                  <w:r>
                    <w:rPr>
                      <w:color w:val="auto"/>
                      <w:szCs w:val="21"/>
                    </w:rPr>
                    <w:t>/</w:t>
                  </w:r>
                </w:p>
              </w:tc>
              <w:tc>
                <w:tcPr>
                  <w:tcW w:w="1453" w:type="dxa"/>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44" w:type="dxa"/>
                  <w:vMerge w:val="restart"/>
                  <w:noWrap w:val="0"/>
                  <w:vAlign w:val="center"/>
                </w:tcPr>
                <w:p>
                  <w:pPr>
                    <w:pStyle w:val="73"/>
                    <w:ind w:left="102" w:right="94"/>
                    <w:rPr>
                      <w:rFonts w:ascii="Times New Roman" w:hAnsi="Times New Roman" w:cs="Times New Roman"/>
                      <w:color w:val="auto"/>
                      <w:szCs w:val="21"/>
                    </w:rPr>
                  </w:pPr>
                  <w:r>
                    <w:rPr>
                      <w:rFonts w:ascii="Times New Roman" w:hAnsi="Times New Roman" w:cs="Times New Roman"/>
                      <w:color w:val="auto"/>
                      <w:szCs w:val="21"/>
                    </w:rPr>
                    <w:t>固废</w:t>
                  </w:r>
                </w:p>
              </w:tc>
              <w:tc>
                <w:tcPr>
                  <w:tcW w:w="845" w:type="dxa"/>
                  <w:vMerge w:val="restart"/>
                  <w:noWrap w:val="0"/>
                  <w:vAlign w:val="center"/>
                </w:tcPr>
                <w:p>
                  <w:pPr>
                    <w:pStyle w:val="73"/>
                    <w:ind w:left="128"/>
                    <w:rPr>
                      <w:rFonts w:ascii="Times New Roman" w:hAnsi="Times New Roman" w:cs="Times New Roman"/>
                      <w:color w:val="auto"/>
                      <w:szCs w:val="21"/>
                    </w:rPr>
                  </w:pPr>
                  <w:r>
                    <w:rPr>
                      <w:rFonts w:ascii="Times New Roman" w:hAnsi="Times New Roman" w:cs="Times New Roman"/>
                      <w:color w:val="auto"/>
                      <w:szCs w:val="21"/>
                    </w:rPr>
                    <w:t>施工期</w:t>
                  </w:r>
                </w:p>
              </w:tc>
              <w:tc>
                <w:tcPr>
                  <w:tcW w:w="1341" w:type="dxa"/>
                  <w:noWrap w:val="0"/>
                  <w:vAlign w:val="center"/>
                </w:tcPr>
                <w:p>
                  <w:pPr>
                    <w:pStyle w:val="73"/>
                    <w:spacing w:before="114"/>
                    <w:ind w:left="143" w:right="132"/>
                    <w:rPr>
                      <w:rFonts w:ascii="Times New Roman" w:hAnsi="Times New Roman" w:cs="Times New Roman"/>
                      <w:color w:val="auto"/>
                      <w:szCs w:val="21"/>
                    </w:rPr>
                  </w:pPr>
                  <w:r>
                    <w:rPr>
                      <w:rFonts w:ascii="Times New Roman" w:hAnsi="Times New Roman" w:cs="Times New Roman"/>
                      <w:color w:val="auto"/>
                      <w:szCs w:val="21"/>
                    </w:rPr>
                    <w:t>施工生活垃圾</w:t>
                  </w:r>
                </w:p>
              </w:tc>
              <w:tc>
                <w:tcPr>
                  <w:tcW w:w="2141" w:type="dxa"/>
                  <w:noWrap w:val="0"/>
                  <w:vAlign w:val="center"/>
                </w:tcPr>
                <w:p>
                  <w:pPr>
                    <w:pStyle w:val="73"/>
                    <w:spacing w:before="114"/>
                    <w:ind w:left="311"/>
                    <w:rPr>
                      <w:rFonts w:ascii="Times New Roman" w:hAnsi="Times New Roman" w:cs="Times New Roman"/>
                      <w:color w:val="auto"/>
                      <w:spacing w:val="-5"/>
                      <w:szCs w:val="21"/>
                    </w:rPr>
                  </w:pPr>
                  <w:r>
                    <w:rPr>
                      <w:rFonts w:ascii="Times New Roman" w:hAnsi="Times New Roman" w:cs="Times New Roman"/>
                      <w:color w:val="auto"/>
                      <w:szCs w:val="21"/>
                    </w:rPr>
                    <w:t>环卫部门定期清运</w:t>
                  </w:r>
                </w:p>
              </w:tc>
              <w:tc>
                <w:tcPr>
                  <w:tcW w:w="1316" w:type="dxa"/>
                  <w:vMerge w:val="restart"/>
                  <w:noWrap w:val="0"/>
                  <w:vAlign w:val="center"/>
                </w:tcPr>
                <w:p>
                  <w:pPr>
                    <w:pStyle w:val="73"/>
                    <w:spacing w:before="1" w:line="244" w:lineRule="auto"/>
                    <w:ind w:left="454" w:right="121" w:hanging="315"/>
                    <w:rPr>
                      <w:rFonts w:ascii="Times New Roman" w:hAnsi="Times New Roman" w:cs="Times New Roman"/>
                      <w:color w:val="auto"/>
                      <w:szCs w:val="21"/>
                    </w:rPr>
                  </w:pPr>
                  <w:r>
                    <w:rPr>
                      <w:rFonts w:ascii="Times New Roman" w:hAnsi="Times New Roman" w:cs="Times New Roman"/>
                      <w:color w:val="auto"/>
                      <w:szCs w:val="21"/>
                    </w:rPr>
                    <w:t>不产生二次污染</w:t>
                  </w:r>
                </w:p>
              </w:tc>
              <w:tc>
                <w:tcPr>
                  <w:tcW w:w="1231" w:type="dxa"/>
                  <w:vMerge w:val="restart"/>
                  <w:noWrap w:val="0"/>
                  <w:vAlign w:val="center"/>
                </w:tcPr>
                <w:p>
                  <w:pPr>
                    <w:spacing w:before="1"/>
                    <w:ind w:left="12"/>
                    <w:jc w:val="center"/>
                    <w:rPr>
                      <w:color w:val="auto"/>
                      <w:szCs w:val="21"/>
                    </w:rPr>
                  </w:pPr>
                  <w:r>
                    <w:rPr>
                      <w:color w:val="auto"/>
                      <w:szCs w:val="21"/>
                    </w:rPr>
                    <w:t>/</w:t>
                  </w:r>
                </w:p>
              </w:tc>
              <w:tc>
                <w:tcPr>
                  <w:tcW w:w="1453" w:type="dxa"/>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744" w:type="dxa"/>
                  <w:vMerge w:val="continue"/>
                  <w:noWrap w:val="0"/>
                  <w:vAlign w:val="center"/>
                </w:tcPr>
                <w:p>
                  <w:pPr>
                    <w:jc w:val="center"/>
                    <w:rPr>
                      <w:color w:val="auto"/>
                      <w:szCs w:val="21"/>
                    </w:rPr>
                  </w:pPr>
                </w:p>
              </w:tc>
              <w:tc>
                <w:tcPr>
                  <w:tcW w:w="845" w:type="dxa"/>
                  <w:vMerge w:val="continue"/>
                  <w:noWrap w:val="0"/>
                  <w:vAlign w:val="center"/>
                </w:tcPr>
                <w:p>
                  <w:pPr>
                    <w:jc w:val="center"/>
                    <w:rPr>
                      <w:color w:val="auto"/>
                      <w:szCs w:val="21"/>
                    </w:rPr>
                  </w:pPr>
                </w:p>
              </w:tc>
              <w:tc>
                <w:tcPr>
                  <w:tcW w:w="1341" w:type="dxa"/>
                  <w:noWrap w:val="0"/>
                  <w:vAlign w:val="center"/>
                </w:tcPr>
                <w:p>
                  <w:pPr>
                    <w:pStyle w:val="73"/>
                    <w:ind w:left="140" w:right="132"/>
                    <w:rPr>
                      <w:rFonts w:ascii="Times New Roman" w:hAnsi="Times New Roman" w:cs="Times New Roman"/>
                      <w:color w:val="auto"/>
                      <w:szCs w:val="21"/>
                    </w:rPr>
                  </w:pPr>
                  <w:r>
                    <w:rPr>
                      <w:rFonts w:hint="eastAsia" w:ascii="Times New Roman" w:hAnsi="Times New Roman" w:cs="Times New Roman"/>
                      <w:color w:val="auto"/>
                      <w:szCs w:val="21"/>
                      <w:lang w:eastAsia="zh-CN"/>
                    </w:rPr>
                    <w:t>水冲</w:t>
                  </w:r>
                  <w:r>
                    <w:rPr>
                      <w:rFonts w:ascii="Times New Roman" w:hAnsi="Times New Roman" w:cs="Times New Roman"/>
                      <w:color w:val="auto"/>
                      <w:szCs w:val="21"/>
                    </w:rPr>
                    <w:t>淤泥</w:t>
                  </w:r>
                </w:p>
              </w:tc>
              <w:tc>
                <w:tcPr>
                  <w:tcW w:w="2141" w:type="dxa"/>
                  <w:noWrap w:val="0"/>
                  <w:vAlign w:val="center"/>
                </w:tcPr>
                <w:p>
                  <w:pPr>
                    <w:pStyle w:val="73"/>
                    <w:spacing w:line="242" w:lineRule="auto"/>
                    <w:ind w:left="189" w:leftChars="0" w:right="28" w:rightChars="0" w:hanging="84" w:firstLineChars="0"/>
                    <w:rPr>
                      <w:rFonts w:ascii="Times New Roman" w:hAnsi="Times New Roman" w:eastAsia="宋体" w:cs="Times New Roman"/>
                      <w:color w:val="auto"/>
                      <w:kern w:val="2"/>
                      <w:sz w:val="24"/>
                      <w:szCs w:val="24"/>
                      <w:lang w:val="zh-CN" w:eastAsia="zh-CN" w:bidi="zh-CN"/>
                    </w:rPr>
                  </w:pPr>
                  <w:r>
                    <w:rPr>
                      <w:rFonts w:ascii="Times New Roman" w:hAnsi="Times New Roman" w:cs="Times New Roman"/>
                      <w:color w:val="auto"/>
                      <w:szCs w:val="21"/>
                    </w:rPr>
                    <w:t>堆放于临时排泥场</w:t>
                  </w:r>
                  <w:r>
                    <w:rPr>
                      <w:rFonts w:hint="eastAsia" w:ascii="Times New Roman" w:hAnsi="Times New Roman" w:cs="Times New Roman"/>
                      <w:color w:val="auto"/>
                      <w:szCs w:val="21"/>
                      <w:lang w:eastAsia="zh-CN"/>
                    </w:rPr>
                    <w:t>，</w:t>
                  </w:r>
                  <w:r>
                    <w:rPr>
                      <w:rFonts w:ascii="Times New Roman" w:hAnsi="Times New Roman" w:cs="Times New Roman"/>
                      <w:color w:val="auto"/>
                      <w:szCs w:val="21"/>
                    </w:rPr>
                    <w:t>固化处理后</w:t>
                  </w:r>
                  <w:r>
                    <w:rPr>
                      <w:rFonts w:hint="eastAsia" w:ascii="Times New Roman" w:hAnsi="Times New Roman" w:cs="Times New Roman"/>
                      <w:color w:val="auto"/>
                      <w:szCs w:val="21"/>
                      <w:lang w:val="en-US" w:eastAsia="zh-CN"/>
                    </w:rPr>
                    <w:t>在农业部门的指导下对临时排泥池进行土地复耕复植</w:t>
                  </w:r>
                </w:p>
              </w:tc>
              <w:tc>
                <w:tcPr>
                  <w:tcW w:w="1316" w:type="dxa"/>
                  <w:vMerge w:val="continue"/>
                  <w:noWrap w:val="0"/>
                  <w:vAlign w:val="center"/>
                </w:tcPr>
                <w:p>
                  <w:pPr>
                    <w:jc w:val="center"/>
                    <w:rPr>
                      <w:color w:val="auto"/>
                      <w:szCs w:val="21"/>
                    </w:rPr>
                  </w:pPr>
                </w:p>
              </w:tc>
              <w:tc>
                <w:tcPr>
                  <w:tcW w:w="1231" w:type="dxa"/>
                  <w:vMerge w:val="continue"/>
                  <w:noWrap w:val="0"/>
                  <w:vAlign w:val="center"/>
                </w:tcPr>
                <w:p>
                  <w:pPr>
                    <w:jc w:val="center"/>
                    <w:rPr>
                      <w:color w:val="auto"/>
                      <w:szCs w:val="21"/>
                    </w:rPr>
                  </w:pPr>
                </w:p>
              </w:tc>
              <w:tc>
                <w:tcPr>
                  <w:tcW w:w="1453" w:type="dxa"/>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4" w:type="dxa"/>
                  <w:noWrap w:val="0"/>
                  <w:vAlign w:val="center"/>
                </w:tcPr>
                <w:p>
                  <w:pPr>
                    <w:pStyle w:val="73"/>
                    <w:spacing w:before="114"/>
                    <w:ind w:left="102" w:right="94"/>
                    <w:rPr>
                      <w:rFonts w:ascii="Times New Roman" w:hAnsi="Times New Roman" w:cs="Times New Roman"/>
                      <w:color w:val="auto"/>
                      <w:szCs w:val="21"/>
                    </w:rPr>
                  </w:pPr>
                  <w:r>
                    <w:rPr>
                      <w:rFonts w:ascii="Times New Roman" w:hAnsi="Times New Roman" w:cs="Times New Roman"/>
                      <w:color w:val="auto"/>
                      <w:szCs w:val="21"/>
                    </w:rPr>
                    <w:t>绿化</w:t>
                  </w:r>
                </w:p>
              </w:tc>
              <w:tc>
                <w:tcPr>
                  <w:tcW w:w="4327" w:type="dxa"/>
                  <w:gridSpan w:val="3"/>
                  <w:noWrap w:val="0"/>
                  <w:vAlign w:val="center"/>
                </w:tcPr>
                <w:p>
                  <w:pPr>
                    <w:spacing w:before="114"/>
                    <w:ind w:right="1835"/>
                    <w:jc w:val="center"/>
                    <w:rPr>
                      <w:color w:val="auto"/>
                      <w:spacing w:val="-5"/>
                      <w:szCs w:val="21"/>
                    </w:rPr>
                  </w:pPr>
                  <w:r>
                    <w:rPr>
                      <w:color w:val="auto"/>
                      <w:szCs w:val="21"/>
                    </w:rPr>
                    <w:t>/</w:t>
                  </w:r>
                </w:p>
              </w:tc>
              <w:tc>
                <w:tcPr>
                  <w:tcW w:w="1316" w:type="dxa"/>
                  <w:noWrap w:val="0"/>
                  <w:vAlign w:val="center"/>
                </w:tcPr>
                <w:p>
                  <w:pPr>
                    <w:spacing w:line="244" w:lineRule="auto"/>
                    <w:ind w:left="348" w:right="121" w:hanging="209"/>
                    <w:jc w:val="center"/>
                    <w:rPr>
                      <w:color w:val="auto"/>
                      <w:szCs w:val="21"/>
                    </w:rPr>
                  </w:pPr>
                  <w:r>
                    <w:rPr>
                      <w:color w:val="auto"/>
                      <w:szCs w:val="21"/>
                    </w:rPr>
                    <w:t>/</w:t>
                  </w:r>
                </w:p>
              </w:tc>
              <w:tc>
                <w:tcPr>
                  <w:tcW w:w="1231" w:type="dxa"/>
                  <w:noWrap w:val="0"/>
                  <w:vAlign w:val="center"/>
                </w:tcPr>
                <w:p>
                  <w:pPr>
                    <w:spacing w:before="149"/>
                    <w:jc w:val="center"/>
                    <w:rPr>
                      <w:color w:val="auto"/>
                      <w:szCs w:val="21"/>
                    </w:rPr>
                  </w:pPr>
                  <w:r>
                    <w:rPr>
                      <w:color w:val="auto"/>
                      <w:szCs w:val="21"/>
                    </w:rPr>
                    <w:t>/</w:t>
                  </w:r>
                </w:p>
              </w:tc>
              <w:tc>
                <w:tcPr>
                  <w:tcW w:w="1453" w:type="dxa"/>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744" w:type="dxa"/>
                  <w:noWrap w:val="0"/>
                  <w:vAlign w:val="center"/>
                </w:tcPr>
                <w:p>
                  <w:pPr>
                    <w:pStyle w:val="73"/>
                    <w:spacing w:line="266" w:lineRule="exact"/>
                    <w:ind w:left="102" w:right="94"/>
                    <w:rPr>
                      <w:rFonts w:ascii="Times New Roman" w:hAnsi="Times New Roman" w:cs="Times New Roman"/>
                      <w:color w:val="auto"/>
                      <w:szCs w:val="21"/>
                    </w:rPr>
                  </w:pPr>
                  <w:r>
                    <w:rPr>
                      <w:rFonts w:ascii="Times New Roman" w:hAnsi="Times New Roman" w:cs="Times New Roman"/>
                      <w:color w:val="auto"/>
                      <w:szCs w:val="21"/>
                    </w:rPr>
                    <w:t>生态保护和恢</w:t>
                  </w:r>
                </w:p>
                <w:p>
                  <w:pPr>
                    <w:pStyle w:val="73"/>
                    <w:spacing w:before="2" w:line="256" w:lineRule="exact"/>
                    <w:ind w:left="102" w:right="94"/>
                    <w:rPr>
                      <w:rFonts w:ascii="Times New Roman" w:hAnsi="Times New Roman" w:cs="Times New Roman"/>
                      <w:color w:val="auto"/>
                      <w:szCs w:val="21"/>
                    </w:rPr>
                  </w:pPr>
                  <w:r>
                    <w:rPr>
                      <w:rFonts w:ascii="Times New Roman" w:hAnsi="Times New Roman" w:cs="Times New Roman"/>
                      <w:color w:val="auto"/>
                      <w:szCs w:val="21"/>
                    </w:rPr>
                    <w:t>复措施</w:t>
                  </w:r>
                </w:p>
              </w:tc>
              <w:tc>
                <w:tcPr>
                  <w:tcW w:w="4327" w:type="dxa"/>
                  <w:gridSpan w:val="3"/>
                  <w:noWrap w:val="0"/>
                  <w:vAlign w:val="center"/>
                </w:tcPr>
                <w:p>
                  <w:pPr>
                    <w:pStyle w:val="73"/>
                    <w:spacing w:before="133"/>
                    <w:ind w:left="393"/>
                    <w:rPr>
                      <w:rFonts w:ascii="Times New Roman" w:hAnsi="Times New Roman" w:cs="Times New Roman"/>
                      <w:color w:val="auto"/>
                      <w:spacing w:val="-5"/>
                      <w:szCs w:val="21"/>
                    </w:rPr>
                  </w:pPr>
                  <w:r>
                    <w:rPr>
                      <w:rFonts w:ascii="Times New Roman" w:hAnsi="Times New Roman" w:cs="Times New Roman"/>
                      <w:color w:val="auto"/>
                      <w:spacing w:val="-5"/>
                      <w:szCs w:val="21"/>
                    </w:rPr>
                    <w:t>在开挖过程中避开雨季，同时做好临时挡护、遮盖的措施，施工完毕后对临时占地进行人工值草绿化治理和恢复，合理安排工期</w:t>
                  </w:r>
                </w:p>
              </w:tc>
              <w:tc>
                <w:tcPr>
                  <w:tcW w:w="1316" w:type="dxa"/>
                  <w:noWrap w:val="0"/>
                  <w:vAlign w:val="center"/>
                </w:tcPr>
                <w:p>
                  <w:pPr>
                    <w:pStyle w:val="73"/>
                    <w:spacing w:before="3"/>
                    <w:rPr>
                      <w:rFonts w:ascii="Times New Roman" w:hAnsi="Times New Roman" w:cs="Times New Roman"/>
                      <w:color w:val="auto"/>
                      <w:szCs w:val="21"/>
                    </w:rPr>
                  </w:pPr>
                </w:p>
                <w:p>
                  <w:pPr>
                    <w:pStyle w:val="73"/>
                    <w:spacing w:line="244" w:lineRule="auto"/>
                    <w:ind w:left="348" w:right="121" w:hanging="209"/>
                    <w:rPr>
                      <w:color w:val="auto"/>
                      <w:szCs w:val="21"/>
                    </w:rPr>
                  </w:pPr>
                  <w:r>
                    <w:rPr>
                      <w:rFonts w:ascii="Times New Roman" w:hAnsi="Times New Roman" w:cs="Times New Roman"/>
                      <w:color w:val="auto"/>
                      <w:szCs w:val="21"/>
                    </w:rPr>
                    <w:t>有利于改善水质等</w:t>
                  </w:r>
                </w:p>
              </w:tc>
              <w:tc>
                <w:tcPr>
                  <w:tcW w:w="1231" w:type="dxa"/>
                  <w:noWrap w:val="0"/>
                  <w:vAlign w:val="center"/>
                </w:tcPr>
                <w:p>
                  <w:pPr>
                    <w:pStyle w:val="73"/>
                    <w:rPr>
                      <w:rFonts w:ascii="Times New Roman" w:hAnsi="Times New Roman" w:cs="Times New Roman"/>
                      <w:color w:val="auto"/>
                      <w:szCs w:val="21"/>
                    </w:rPr>
                  </w:pPr>
                </w:p>
                <w:p>
                  <w:pPr>
                    <w:pStyle w:val="73"/>
                    <w:spacing w:before="149"/>
                    <w:rPr>
                      <w:rFonts w:hint="eastAsia" w:eastAsia="宋体"/>
                      <w:color w:val="auto"/>
                      <w:szCs w:val="21"/>
                      <w:lang w:val="en-US" w:eastAsia="zh-CN"/>
                    </w:rPr>
                  </w:pPr>
                  <w:r>
                    <w:rPr>
                      <w:rFonts w:hint="eastAsia" w:ascii="Times New Roman" w:hAnsi="Times New Roman" w:cs="Times New Roman"/>
                      <w:color w:val="auto"/>
                      <w:szCs w:val="21"/>
                      <w:lang w:val="en-US" w:eastAsia="zh-CN"/>
                    </w:rPr>
                    <w:t>386</w:t>
                  </w:r>
                </w:p>
              </w:tc>
              <w:tc>
                <w:tcPr>
                  <w:tcW w:w="1453" w:type="dxa"/>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44" w:type="dxa"/>
                  <w:noWrap w:val="0"/>
                  <w:vAlign w:val="center"/>
                </w:tcPr>
                <w:p>
                  <w:pPr>
                    <w:pStyle w:val="73"/>
                    <w:spacing w:before="117"/>
                    <w:ind w:left="102" w:right="94"/>
                    <w:rPr>
                      <w:rFonts w:ascii="Times New Roman" w:hAnsi="Times New Roman" w:cs="Times New Roman"/>
                      <w:color w:val="auto"/>
                      <w:szCs w:val="21"/>
                    </w:rPr>
                  </w:pPr>
                  <w:r>
                    <w:rPr>
                      <w:rFonts w:ascii="Times New Roman" w:hAnsi="Times New Roman" w:cs="Times New Roman"/>
                      <w:color w:val="auto"/>
                      <w:szCs w:val="21"/>
                    </w:rPr>
                    <w:t>事故应急措施</w:t>
                  </w:r>
                </w:p>
              </w:tc>
              <w:tc>
                <w:tcPr>
                  <w:tcW w:w="4327" w:type="dxa"/>
                  <w:gridSpan w:val="3"/>
                  <w:noWrap w:val="0"/>
                  <w:vAlign w:val="center"/>
                </w:tcPr>
                <w:p>
                  <w:pPr>
                    <w:spacing w:before="114"/>
                    <w:ind w:right="1835"/>
                    <w:jc w:val="center"/>
                    <w:rPr>
                      <w:color w:val="auto"/>
                      <w:spacing w:val="-5"/>
                      <w:szCs w:val="21"/>
                    </w:rPr>
                  </w:pPr>
                  <w:r>
                    <w:rPr>
                      <w:color w:val="auto"/>
                      <w:szCs w:val="21"/>
                    </w:rPr>
                    <w:t>/</w:t>
                  </w:r>
                </w:p>
              </w:tc>
              <w:tc>
                <w:tcPr>
                  <w:tcW w:w="1316" w:type="dxa"/>
                  <w:noWrap w:val="0"/>
                  <w:vAlign w:val="center"/>
                </w:tcPr>
                <w:p>
                  <w:pPr>
                    <w:spacing w:line="244" w:lineRule="auto"/>
                    <w:ind w:left="348" w:right="121" w:hanging="209"/>
                    <w:jc w:val="center"/>
                    <w:rPr>
                      <w:color w:val="auto"/>
                      <w:szCs w:val="21"/>
                    </w:rPr>
                  </w:pPr>
                  <w:r>
                    <w:rPr>
                      <w:color w:val="auto"/>
                      <w:szCs w:val="21"/>
                    </w:rPr>
                    <w:t>/</w:t>
                  </w:r>
                </w:p>
              </w:tc>
              <w:tc>
                <w:tcPr>
                  <w:tcW w:w="1231" w:type="dxa"/>
                  <w:noWrap w:val="0"/>
                  <w:vAlign w:val="center"/>
                </w:tcPr>
                <w:p>
                  <w:pPr>
                    <w:spacing w:before="149"/>
                    <w:jc w:val="center"/>
                    <w:rPr>
                      <w:color w:val="auto"/>
                      <w:szCs w:val="21"/>
                    </w:rPr>
                  </w:pPr>
                  <w:r>
                    <w:rPr>
                      <w:color w:val="auto"/>
                      <w:szCs w:val="21"/>
                    </w:rPr>
                    <w:t>/</w:t>
                  </w:r>
                </w:p>
              </w:tc>
              <w:tc>
                <w:tcPr>
                  <w:tcW w:w="1453" w:type="dxa"/>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744" w:type="dxa"/>
                  <w:noWrap w:val="0"/>
                  <w:vAlign w:val="center"/>
                </w:tcPr>
                <w:p>
                  <w:pPr>
                    <w:pStyle w:val="73"/>
                    <w:spacing w:before="4" w:line="244" w:lineRule="auto"/>
                    <w:ind w:left="165" w:right="154"/>
                    <w:rPr>
                      <w:rFonts w:ascii="Times New Roman" w:hAnsi="Times New Roman" w:cs="Times New Roman"/>
                      <w:color w:val="auto"/>
                      <w:szCs w:val="21"/>
                    </w:rPr>
                  </w:pPr>
                  <w:r>
                    <w:rPr>
                      <w:rFonts w:ascii="Times New Roman" w:hAnsi="Times New Roman" w:cs="Times New Roman"/>
                      <w:color w:val="auto"/>
                      <w:szCs w:val="21"/>
                    </w:rPr>
                    <w:t>环境管理（机构、监测能力</w:t>
                  </w:r>
                </w:p>
                <w:p>
                  <w:pPr>
                    <w:pStyle w:val="73"/>
                    <w:spacing w:line="262" w:lineRule="exact"/>
                    <w:ind w:left="102" w:right="94"/>
                    <w:rPr>
                      <w:rFonts w:ascii="Times New Roman" w:hAnsi="Times New Roman" w:cs="Times New Roman"/>
                      <w:color w:val="auto"/>
                      <w:szCs w:val="21"/>
                    </w:rPr>
                  </w:pPr>
                  <w:r>
                    <w:rPr>
                      <w:rFonts w:ascii="Times New Roman" w:hAnsi="Times New Roman" w:cs="Times New Roman"/>
                      <w:color w:val="auto"/>
                      <w:szCs w:val="21"/>
                    </w:rPr>
                    <w:t>等）</w:t>
                  </w:r>
                </w:p>
              </w:tc>
              <w:tc>
                <w:tcPr>
                  <w:tcW w:w="4327" w:type="dxa"/>
                  <w:gridSpan w:val="3"/>
                  <w:noWrap w:val="0"/>
                  <w:vAlign w:val="center"/>
                </w:tcPr>
                <w:p>
                  <w:pPr>
                    <w:spacing w:before="114"/>
                    <w:ind w:right="1835"/>
                    <w:jc w:val="center"/>
                    <w:rPr>
                      <w:color w:val="auto"/>
                      <w:spacing w:val="-5"/>
                      <w:szCs w:val="21"/>
                    </w:rPr>
                  </w:pPr>
                  <w:r>
                    <w:rPr>
                      <w:color w:val="auto"/>
                      <w:szCs w:val="21"/>
                    </w:rPr>
                    <w:t>/</w:t>
                  </w:r>
                </w:p>
              </w:tc>
              <w:tc>
                <w:tcPr>
                  <w:tcW w:w="1316" w:type="dxa"/>
                  <w:noWrap w:val="0"/>
                  <w:vAlign w:val="center"/>
                </w:tcPr>
                <w:p>
                  <w:pPr>
                    <w:spacing w:line="244" w:lineRule="auto"/>
                    <w:ind w:left="348" w:right="121" w:hanging="209"/>
                    <w:jc w:val="center"/>
                    <w:rPr>
                      <w:color w:val="auto"/>
                      <w:szCs w:val="21"/>
                    </w:rPr>
                  </w:pPr>
                  <w:r>
                    <w:rPr>
                      <w:color w:val="auto"/>
                      <w:szCs w:val="21"/>
                    </w:rPr>
                    <w:t>/</w:t>
                  </w:r>
                </w:p>
              </w:tc>
              <w:tc>
                <w:tcPr>
                  <w:tcW w:w="1231" w:type="dxa"/>
                  <w:noWrap w:val="0"/>
                  <w:vAlign w:val="center"/>
                </w:tcPr>
                <w:p>
                  <w:pPr>
                    <w:spacing w:before="149"/>
                    <w:jc w:val="center"/>
                    <w:rPr>
                      <w:color w:val="auto"/>
                      <w:szCs w:val="21"/>
                    </w:rPr>
                  </w:pPr>
                  <w:r>
                    <w:rPr>
                      <w:color w:val="auto"/>
                      <w:szCs w:val="21"/>
                    </w:rPr>
                    <w:t>/</w:t>
                  </w:r>
                </w:p>
              </w:tc>
              <w:tc>
                <w:tcPr>
                  <w:tcW w:w="1453" w:type="dxa"/>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744" w:type="dxa"/>
                  <w:noWrap w:val="0"/>
                  <w:vAlign w:val="center"/>
                </w:tcPr>
                <w:p>
                  <w:pPr>
                    <w:pStyle w:val="73"/>
                    <w:spacing w:before="4"/>
                    <w:rPr>
                      <w:rFonts w:ascii="Times New Roman" w:hAnsi="Times New Roman" w:cs="Times New Roman"/>
                      <w:color w:val="auto"/>
                      <w:szCs w:val="21"/>
                    </w:rPr>
                  </w:pPr>
                </w:p>
                <w:p>
                  <w:pPr>
                    <w:pStyle w:val="73"/>
                    <w:spacing w:line="244" w:lineRule="auto"/>
                    <w:ind w:left="107" w:right="94"/>
                    <w:rPr>
                      <w:rFonts w:ascii="Times New Roman" w:hAnsi="Times New Roman" w:cs="Times New Roman"/>
                      <w:color w:val="auto"/>
                      <w:szCs w:val="21"/>
                    </w:rPr>
                  </w:pPr>
                  <w:r>
                    <w:rPr>
                      <w:rFonts w:ascii="Times New Roman" w:hAnsi="Times New Roman" w:cs="Times New Roman"/>
                      <w:color w:val="auto"/>
                      <w:spacing w:val="-18"/>
                      <w:szCs w:val="21"/>
                    </w:rPr>
                    <w:t>清污分流、排污</w:t>
                  </w:r>
                  <w:r>
                    <w:rPr>
                      <w:rFonts w:ascii="Times New Roman" w:hAnsi="Times New Roman" w:cs="Times New Roman"/>
                      <w:color w:val="auto"/>
                      <w:spacing w:val="-2"/>
                      <w:szCs w:val="21"/>
                    </w:rPr>
                    <w:t>口规范化设置</w:t>
                  </w:r>
                </w:p>
                <w:p>
                  <w:pPr>
                    <w:pStyle w:val="73"/>
                    <w:spacing w:line="244" w:lineRule="auto"/>
                    <w:ind w:left="107" w:right="94"/>
                    <w:rPr>
                      <w:rFonts w:ascii="Times New Roman" w:hAnsi="Times New Roman" w:cs="Times New Roman"/>
                      <w:color w:val="auto"/>
                      <w:szCs w:val="21"/>
                    </w:rPr>
                  </w:pPr>
                  <w:r>
                    <w:rPr>
                      <w:rFonts w:ascii="Times New Roman" w:hAnsi="Times New Roman" w:cs="Times New Roman"/>
                      <w:color w:val="auto"/>
                      <w:szCs w:val="21"/>
                    </w:rPr>
                    <w:t>（</w:t>
                  </w:r>
                  <w:r>
                    <w:rPr>
                      <w:rFonts w:ascii="Times New Roman" w:hAnsi="Times New Roman" w:cs="Times New Roman"/>
                      <w:color w:val="auto"/>
                      <w:spacing w:val="-21"/>
                      <w:szCs w:val="21"/>
                    </w:rPr>
                    <w:t>流量计、在线</w:t>
                  </w:r>
                  <w:r>
                    <w:rPr>
                      <w:rFonts w:ascii="Times New Roman" w:hAnsi="Times New Roman" w:cs="Times New Roman"/>
                      <w:color w:val="auto"/>
                      <w:spacing w:val="-1"/>
                      <w:szCs w:val="21"/>
                    </w:rPr>
                    <w:t>检测仪等</w:t>
                  </w:r>
                  <w:r>
                    <w:rPr>
                      <w:rFonts w:ascii="Times New Roman" w:hAnsi="Times New Roman" w:cs="Times New Roman"/>
                      <w:color w:val="auto"/>
                      <w:szCs w:val="21"/>
                    </w:rPr>
                    <w:t>）</w:t>
                  </w:r>
                </w:p>
              </w:tc>
              <w:tc>
                <w:tcPr>
                  <w:tcW w:w="4327" w:type="dxa"/>
                  <w:gridSpan w:val="3"/>
                  <w:noWrap w:val="0"/>
                  <w:vAlign w:val="center"/>
                </w:tcPr>
                <w:p>
                  <w:pPr>
                    <w:spacing w:before="114"/>
                    <w:ind w:right="1835"/>
                    <w:jc w:val="center"/>
                    <w:rPr>
                      <w:color w:val="auto"/>
                      <w:spacing w:val="-5"/>
                      <w:szCs w:val="21"/>
                    </w:rPr>
                  </w:pPr>
                  <w:r>
                    <w:rPr>
                      <w:color w:val="auto"/>
                      <w:szCs w:val="21"/>
                    </w:rPr>
                    <w:t>/</w:t>
                  </w:r>
                </w:p>
              </w:tc>
              <w:tc>
                <w:tcPr>
                  <w:tcW w:w="1316" w:type="dxa"/>
                  <w:noWrap w:val="0"/>
                  <w:vAlign w:val="center"/>
                </w:tcPr>
                <w:p>
                  <w:pPr>
                    <w:spacing w:line="244" w:lineRule="auto"/>
                    <w:ind w:left="348" w:right="121" w:hanging="209"/>
                    <w:jc w:val="center"/>
                    <w:rPr>
                      <w:color w:val="auto"/>
                      <w:szCs w:val="21"/>
                    </w:rPr>
                  </w:pPr>
                  <w:r>
                    <w:rPr>
                      <w:color w:val="auto"/>
                      <w:szCs w:val="21"/>
                    </w:rPr>
                    <w:t>/</w:t>
                  </w:r>
                </w:p>
              </w:tc>
              <w:tc>
                <w:tcPr>
                  <w:tcW w:w="1231" w:type="dxa"/>
                  <w:noWrap w:val="0"/>
                  <w:vAlign w:val="center"/>
                </w:tcPr>
                <w:p>
                  <w:pPr>
                    <w:spacing w:before="149"/>
                    <w:jc w:val="center"/>
                    <w:rPr>
                      <w:color w:val="auto"/>
                      <w:szCs w:val="21"/>
                    </w:rPr>
                  </w:pPr>
                  <w:r>
                    <w:rPr>
                      <w:color w:val="auto"/>
                      <w:szCs w:val="21"/>
                    </w:rPr>
                    <w:t>/</w:t>
                  </w:r>
                </w:p>
              </w:tc>
              <w:tc>
                <w:tcPr>
                  <w:tcW w:w="1453" w:type="dxa"/>
                  <w:vMerge w:val="continue"/>
                  <w:noWrap w:val="0"/>
                  <w:vAlign w:val="center"/>
                </w:tcPr>
                <w:p>
                  <w:pPr>
                    <w:pStyle w:val="73"/>
                    <w:spacing w:before="133"/>
                    <w:ind w:left="12"/>
                    <w:rPr>
                      <w:rFonts w:ascii="Times New Roman" w:hAnsi="Times New Roman" w:cs="Times New Roman"/>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44" w:type="dxa"/>
                  <w:noWrap w:val="0"/>
                  <w:vAlign w:val="center"/>
                </w:tcPr>
                <w:p>
                  <w:pPr>
                    <w:pStyle w:val="73"/>
                    <w:spacing w:line="266" w:lineRule="exact"/>
                    <w:ind w:left="102" w:right="94"/>
                    <w:rPr>
                      <w:rFonts w:ascii="Times New Roman" w:hAnsi="Times New Roman" w:cs="Times New Roman"/>
                      <w:color w:val="auto"/>
                      <w:szCs w:val="21"/>
                    </w:rPr>
                  </w:pPr>
                  <w:r>
                    <w:rPr>
                      <w:rFonts w:ascii="Times New Roman" w:hAnsi="Times New Roman" w:eastAsia="Times New Roman" w:cs="Times New Roman"/>
                      <w:color w:val="auto"/>
                      <w:szCs w:val="21"/>
                    </w:rPr>
                    <w:t>“</w:t>
                  </w:r>
                  <w:r>
                    <w:rPr>
                      <w:rFonts w:ascii="Times New Roman" w:hAnsi="Times New Roman" w:cs="Times New Roman"/>
                      <w:color w:val="auto"/>
                      <w:szCs w:val="21"/>
                    </w:rPr>
                    <w:t>以新代老</w:t>
                  </w:r>
                  <w:r>
                    <w:rPr>
                      <w:rFonts w:ascii="Times New Roman" w:hAnsi="Times New Roman" w:eastAsia="Times New Roman" w:cs="Times New Roman"/>
                      <w:color w:val="auto"/>
                      <w:szCs w:val="21"/>
                    </w:rPr>
                    <w:t>”</w:t>
                  </w:r>
                  <w:r>
                    <w:rPr>
                      <w:rFonts w:ascii="Times New Roman" w:hAnsi="Times New Roman" w:cs="Times New Roman"/>
                      <w:color w:val="auto"/>
                      <w:szCs w:val="21"/>
                    </w:rPr>
                    <w:t>措</w:t>
                  </w:r>
                </w:p>
                <w:p>
                  <w:pPr>
                    <w:pStyle w:val="73"/>
                    <w:spacing w:before="4" w:line="256" w:lineRule="exact"/>
                    <w:ind w:left="8"/>
                    <w:rPr>
                      <w:rFonts w:ascii="Times New Roman" w:hAnsi="Times New Roman" w:cs="Times New Roman"/>
                      <w:color w:val="auto"/>
                      <w:szCs w:val="21"/>
                    </w:rPr>
                  </w:pPr>
                  <w:r>
                    <w:rPr>
                      <w:rFonts w:ascii="Times New Roman" w:hAnsi="Times New Roman" w:cs="Times New Roman"/>
                      <w:color w:val="auto"/>
                      <w:szCs w:val="21"/>
                    </w:rPr>
                    <w:t>施</w:t>
                  </w:r>
                </w:p>
              </w:tc>
              <w:tc>
                <w:tcPr>
                  <w:tcW w:w="4327" w:type="dxa"/>
                  <w:gridSpan w:val="3"/>
                  <w:noWrap w:val="0"/>
                  <w:vAlign w:val="center"/>
                </w:tcPr>
                <w:p>
                  <w:pPr>
                    <w:spacing w:before="114"/>
                    <w:ind w:right="1835"/>
                    <w:jc w:val="center"/>
                    <w:rPr>
                      <w:color w:val="auto"/>
                      <w:szCs w:val="21"/>
                    </w:rPr>
                  </w:pPr>
                  <w:r>
                    <w:rPr>
                      <w:color w:val="auto"/>
                      <w:szCs w:val="21"/>
                    </w:rPr>
                    <w:t>/</w:t>
                  </w:r>
                </w:p>
              </w:tc>
              <w:tc>
                <w:tcPr>
                  <w:tcW w:w="1316" w:type="dxa"/>
                  <w:noWrap w:val="0"/>
                  <w:vAlign w:val="center"/>
                </w:tcPr>
                <w:p>
                  <w:pPr>
                    <w:spacing w:line="244" w:lineRule="auto"/>
                    <w:ind w:left="348" w:right="121" w:hanging="209"/>
                    <w:jc w:val="center"/>
                    <w:rPr>
                      <w:color w:val="auto"/>
                    </w:rPr>
                  </w:pPr>
                  <w:r>
                    <w:rPr>
                      <w:color w:val="auto"/>
                      <w:szCs w:val="21"/>
                    </w:rPr>
                    <w:t>/</w:t>
                  </w:r>
                </w:p>
              </w:tc>
              <w:tc>
                <w:tcPr>
                  <w:tcW w:w="1231" w:type="dxa"/>
                  <w:noWrap w:val="0"/>
                  <w:vAlign w:val="center"/>
                </w:tcPr>
                <w:p>
                  <w:pPr>
                    <w:spacing w:before="149"/>
                    <w:jc w:val="center"/>
                    <w:rPr>
                      <w:color w:val="auto"/>
                      <w:szCs w:val="21"/>
                    </w:rPr>
                  </w:pPr>
                  <w:r>
                    <w:rPr>
                      <w:color w:val="auto"/>
                      <w:szCs w:val="21"/>
                    </w:rPr>
                    <w:t>/</w:t>
                  </w:r>
                </w:p>
              </w:tc>
              <w:tc>
                <w:tcPr>
                  <w:tcW w:w="1453" w:type="dxa"/>
                  <w:vMerge w:val="continue"/>
                  <w:noWrap w:val="0"/>
                  <w:vAlign w:val="center"/>
                </w:tcPr>
                <w:p>
                  <w:pPr>
                    <w:pStyle w:val="73"/>
                    <w:spacing w:before="143"/>
                    <w:ind w:left="12"/>
                    <w:rPr>
                      <w:rFonts w:ascii="Times New Roman" w:hAnsi="Times New Roman" w:cs="Times New Roman"/>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4" w:type="dxa"/>
                  <w:noWrap w:val="0"/>
                  <w:vAlign w:val="center"/>
                </w:tcPr>
                <w:p>
                  <w:pPr>
                    <w:pStyle w:val="73"/>
                    <w:spacing w:before="129"/>
                    <w:ind w:left="102" w:right="94"/>
                    <w:rPr>
                      <w:rFonts w:ascii="Times New Roman" w:hAnsi="Times New Roman" w:cs="Times New Roman"/>
                      <w:color w:val="auto"/>
                      <w:szCs w:val="21"/>
                    </w:rPr>
                  </w:pPr>
                  <w:r>
                    <w:rPr>
                      <w:rFonts w:ascii="Times New Roman" w:hAnsi="Times New Roman" w:cs="Times New Roman"/>
                      <w:color w:val="auto"/>
                      <w:szCs w:val="21"/>
                    </w:rPr>
                    <w:t>合计</w:t>
                  </w:r>
                </w:p>
              </w:tc>
              <w:tc>
                <w:tcPr>
                  <w:tcW w:w="5643" w:type="dxa"/>
                  <w:gridSpan w:val="4"/>
                  <w:noWrap w:val="0"/>
                  <w:vAlign w:val="center"/>
                </w:tcPr>
                <w:p>
                  <w:pPr>
                    <w:pStyle w:val="73"/>
                    <w:rPr>
                      <w:rFonts w:ascii="Times New Roman" w:hAnsi="Times New Roman" w:cs="Times New Roman"/>
                      <w:color w:val="auto"/>
                      <w:szCs w:val="21"/>
                    </w:rPr>
                  </w:pPr>
                </w:p>
              </w:tc>
              <w:tc>
                <w:tcPr>
                  <w:tcW w:w="1231" w:type="dxa"/>
                  <w:noWrap w:val="0"/>
                  <w:vAlign w:val="center"/>
                </w:tcPr>
                <w:p>
                  <w:pPr>
                    <w:pStyle w:val="73"/>
                    <w:spacing w:before="138"/>
                    <w:ind w:left="149" w:right="135"/>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386</w:t>
                  </w:r>
                </w:p>
              </w:tc>
              <w:tc>
                <w:tcPr>
                  <w:tcW w:w="1453" w:type="dxa"/>
                  <w:noWrap w:val="0"/>
                  <w:vAlign w:val="center"/>
                </w:tcPr>
                <w:p>
                  <w:pPr>
                    <w:pStyle w:val="73"/>
                    <w:rPr>
                      <w:rFonts w:ascii="Times New Roman" w:hAnsi="Times New Roman" w:cs="Times New Roman"/>
                      <w:color w:val="auto"/>
                      <w:szCs w:val="21"/>
                    </w:rPr>
                  </w:pPr>
                </w:p>
              </w:tc>
            </w:tr>
          </w:tbl>
          <w:p>
            <w:pPr>
              <w:spacing w:line="360" w:lineRule="auto"/>
              <w:rPr>
                <w:rFonts w:ascii="宋体" w:hAnsi="宋体" w:cs="宋体"/>
                <w:b/>
                <w:color w:val="auto"/>
                <w:sz w:val="28"/>
                <w:szCs w:val="28"/>
              </w:rPr>
            </w:pPr>
            <w:r>
              <w:rPr>
                <w:rFonts w:hint="eastAsia" w:ascii="宋体" w:hAnsi="宋体" w:cs="宋体"/>
                <w:b/>
                <w:color w:val="auto"/>
                <w:sz w:val="28"/>
                <w:szCs w:val="28"/>
              </w:rPr>
              <w:t xml:space="preserve">7.4 环境管理 </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 xml:space="preserve">为了保证项目开发过程中环境质量，在本次项目的建设过程中，必须加强施工期环 </w:t>
            </w:r>
          </w:p>
          <w:p>
            <w:pPr>
              <w:pStyle w:val="3"/>
              <w:spacing w:line="360" w:lineRule="auto"/>
              <w:ind w:left="0" w:firstLine="0"/>
              <w:rPr>
                <w:rFonts w:ascii="Times New Roman" w:eastAsia="宋体"/>
                <w:color w:val="auto"/>
                <w:sz w:val="24"/>
              </w:rPr>
            </w:pPr>
            <w:r>
              <w:rPr>
                <w:rFonts w:hint="eastAsia" w:ascii="Times New Roman" w:eastAsia="宋体"/>
                <w:color w:val="auto"/>
                <w:sz w:val="24"/>
              </w:rPr>
              <w:t xml:space="preserve">境保护管理工作。 </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 xml:space="preserve">1、向施工单位明确其在施工期间应当遵守的有关环境保护法律法规，要求施工单 </w:t>
            </w:r>
          </w:p>
          <w:p>
            <w:pPr>
              <w:pStyle w:val="3"/>
              <w:spacing w:line="360" w:lineRule="auto"/>
              <w:ind w:left="0" w:firstLine="0"/>
              <w:rPr>
                <w:rFonts w:ascii="Times New Roman" w:eastAsia="宋体"/>
                <w:color w:val="auto"/>
                <w:sz w:val="24"/>
              </w:rPr>
            </w:pPr>
            <w:r>
              <w:rPr>
                <w:rFonts w:hint="eastAsia" w:ascii="Times New Roman" w:eastAsia="宋体"/>
                <w:color w:val="auto"/>
                <w:sz w:val="24"/>
              </w:rPr>
              <w:t xml:space="preserve">位采取切实可行措施，控制施工现场的各种扬尘、废气、废水、固体废弃物以及噪声震 </w:t>
            </w:r>
          </w:p>
          <w:p>
            <w:pPr>
              <w:pStyle w:val="3"/>
              <w:spacing w:line="360" w:lineRule="auto"/>
              <w:ind w:left="0" w:firstLine="0"/>
              <w:rPr>
                <w:rFonts w:ascii="Times New Roman" w:eastAsia="宋体"/>
                <w:color w:val="auto"/>
                <w:sz w:val="24"/>
              </w:rPr>
            </w:pPr>
            <w:r>
              <w:rPr>
                <w:rFonts w:hint="eastAsia" w:ascii="Times New Roman" w:eastAsia="宋体"/>
                <w:color w:val="auto"/>
                <w:sz w:val="24"/>
              </w:rPr>
              <w:t xml:space="preserve">动等对环境的污染和危害。并要求施工单位签订环境保护责任书。 </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2、在项目实施建设过程中，倡导</w:t>
            </w:r>
            <w:r>
              <w:rPr>
                <w:rFonts w:ascii="Times New Roman" w:eastAsia="宋体"/>
                <w:color w:val="auto"/>
                <w:sz w:val="24"/>
              </w:rPr>
              <w:t>“</w:t>
            </w:r>
            <w:r>
              <w:rPr>
                <w:rFonts w:hint="eastAsia" w:ascii="Times New Roman" w:eastAsia="宋体"/>
                <w:color w:val="auto"/>
                <w:sz w:val="24"/>
              </w:rPr>
              <w:t>文明施工，清洁施工</w:t>
            </w:r>
            <w:r>
              <w:rPr>
                <w:rFonts w:ascii="Times New Roman" w:eastAsia="宋体"/>
                <w:color w:val="auto"/>
                <w:sz w:val="24"/>
              </w:rPr>
              <w:t>”</w:t>
            </w:r>
            <w:r>
              <w:rPr>
                <w:rFonts w:hint="eastAsia" w:ascii="Times New Roman" w:eastAsia="宋体"/>
                <w:color w:val="auto"/>
                <w:sz w:val="24"/>
              </w:rPr>
              <w:t xml:space="preserve">的新风，由宜兴市有关职 </w:t>
            </w:r>
          </w:p>
          <w:p>
            <w:pPr>
              <w:pStyle w:val="3"/>
              <w:spacing w:line="360" w:lineRule="auto"/>
              <w:ind w:left="0" w:firstLine="0"/>
              <w:rPr>
                <w:rFonts w:ascii="Times New Roman" w:eastAsia="宋体"/>
                <w:color w:val="auto"/>
                <w:sz w:val="24"/>
              </w:rPr>
            </w:pPr>
            <w:r>
              <w:rPr>
                <w:rFonts w:hint="eastAsia" w:ascii="Times New Roman" w:eastAsia="宋体"/>
                <w:color w:val="auto"/>
                <w:sz w:val="24"/>
              </w:rPr>
              <w:t xml:space="preserve">能部门牵头，做好施工现场的协调和环境保护管理工作。 </w:t>
            </w:r>
          </w:p>
          <w:p>
            <w:pPr>
              <w:pStyle w:val="3"/>
              <w:spacing w:line="360" w:lineRule="auto"/>
              <w:ind w:left="0" w:firstLine="480" w:firstLineChars="200"/>
              <w:rPr>
                <w:rFonts w:ascii="Times New Roman" w:eastAsia="宋体"/>
                <w:color w:val="auto"/>
                <w:sz w:val="24"/>
              </w:rPr>
            </w:pPr>
            <w:r>
              <w:rPr>
                <w:rFonts w:hint="eastAsia" w:ascii="Times New Roman" w:eastAsia="宋体"/>
                <w:color w:val="auto"/>
                <w:sz w:val="24"/>
              </w:rPr>
              <w:t xml:space="preserve">3、在建设过程中，加强环境保护的宣传教育工作，在施工现场竖立醒目的环保标 </w:t>
            </w:r>
          </w:p>
          <w:p>
            <w:pPr>
              <w:pStyle w:val="3"/>
              <w:spacing w:line="360" w:lineRule="auto"/>
              <w:ind w:left="0" w:firstLine="0"/>
              <w:rPr>
                <w:rFonts w:ascii="Times New Roman" w:eastAsia="宋体"/>
                <w:color w:val="auto"/>
                <w:sz w:val="24"/>
              </w:rPr>
            </w:pPr>
            <w:r>
              <w:rPr>
                <w:rFonts w:hint="eastAsia" w:ascii="Times New Roman" w:eastAsia="宋体"/>
                <w:color w:val="auto"/>
                <w:sz w:val="24"/>
              </w:rPr>
              <w:t xml:space="preserve">志，加强施工现场的环境监理、监测，建立环境质量档案，发现问题，及时通知有关部 </w:t>
            </w:r>
          </w:p>
          <w:p>
            <w:pPr>
              <w:pStyle w:val="3"/>
              <w:spacing w:line="360" w:lineRule="auto"/>
              <w:ind w:left="0" w:firstLine="0"/>
              <w:rPr>
                <w:rFonts w:ascii="Times New Roman"/>
                <w:color w:val="auto"/>
                <w:sz w:val="24"/>
              </w:rPr>
            </w:pPr>
            <w:r>
              <w:rPr>
                <w:rFonts w:hint="eastAsia" w:ascii="Times New Roman" w:eastAsia="宋体"/>
                <w:color w:val="auto"/>
                <w:sz w:val="24"/>
              </w:rPr>
              <w:t>门、单位或企业进行整改，并监督整改措施的实施和验收。</w:t>
            </w:r>
          </w:p>
        </w:tc>
      </w:tr>
    </w:tbl>
    <w:p>
      <w:pPr>
        <w:pStyle w:val="4"/>
        <w:spacing w:before="0" w:after="0" w:line="440" w:lineRule="exact"/>
        <w:rPr>
          <w:sz w:val="28"/>
          <w:szCs w:val="28"/>
        </w:rPr>
        <w:sectPr>
          <w:pgSz w:w="11907" w:h="16840"/>
          <w:pgMar w:top="1871" w:right="1418" w:bottom="1712" w:left="1418" w:header="964" w:footer="964" w:gutter="0"/>
          <w:cols w:space="720" w:num="1"/>
          <w:docGrid w:type="lines" w:linePitch="312" w:charSpace="0"/>
        </w:sectPr>
      </w:pPr>
    </w:p>
    <w:p>
      <w:pPr>
        <w:pStyle w:val="4"/>
        <w:spacing w:before="0" w:after="0" w:line="440" w:lineRule="exact"/>
        <w:rPr>
          <w:sz w:val="28"/>
          <w:szCs w:val="28"/>
        </w:rPr>
      </w:pPr>
      <w:r>
        <w:rPr>
          <w:sz w:val="28"/>
          <w:szCs w:val="28"/>
        </w:rPr>
        <w:t>八、建设项目拟采取有防治措施及预期治理效果</w:t>
      </w:r>
    </w:p>
    <w:tbl>
      <w:tblPr>
        <w:tblStyle w:val="34"/>
        <w:tblW w:w="94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
        <w:gridCol w:w="1102"/>
        <w:gridCol w:w="2039"/>
        <w:gridCol w:w="1648"/>
        <w:gridCol w:w="3419"/>
        <w:gridCol w:w="12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1104" w:type="dxa"/>
            <w:gridSpan w:val="2"/>
            <w:tcBorders>
              <w:left w:val="single" w:color="000000" w:sz="4" w:space="0"/>
              <w:bottom w:val="single" w:color="000000" w:sz="4" w:space="0"/>
              <w:right w:val="single" w:color="000000" w:sz="4" w:space="0"/>
            </w:tcBorders>
            <w:noWrap w:val="0"/>
            <w:vAlign w:val="center"/>
          </w:tcPr>
          <w:p>
            <w:pPr>
              <w:pStyle w:val="142"/>
              <w:jc w:val="center"/>
              <w:rPr>
                <w:szCs w:val="24"/>
              </w:rPr>
            </w:pPr>
          </w:p>
          <w:p>
            <w:pPr>
              <w:pStyle w:val="142"/>
              <w:ind w:firstLine="0" w:firstLineChars="0"/>
              <w:jc w:val="center"/>
              <w:rPr>
                <w:szCs w:val="24"/>
              </w:rPr>
            </w:pPr>
            <w:r>
              <w:rPr>
                <w:szCs w:val="24"/>
              </w:rPr>
              <w:t>内容类型</w:t>
            </w:r>
          </w:p>
        </w:tc>
        <w:tc>
          <w:tcPr>
            <w:tcW w:w="2039" w:type="dxa"/>
            <w:tcBorders>
              <w:left w:val="single" w:color="000000" w:sz="4" w:space="0"/>
              <w:bottom w:val="single" w:color="000000" w:sz="4" w:space="0"/>
              <w:right w:val="single" w:color="000000" w:sz="4" w:space="0"/>
            </w:tcBorders>
            <w:noWrap w:val="0"/>
            <w:vAlign w:val="center"/>
          </w:tcPr>
          <w:p>
            <w:pPr>
              <w:pStyle w:val="142"/>
              <w:ind w:firstLine="0" w:firstLineChars="0"/>
              <w:jc w:val="center"/>
              <w:rPr>
                <w:szCs w:val="24"/>
              </w:rPr>
            </w:pPr>
            <w:r>
              <w:rPr>
                <w:szCs w:val="24"/>
              </w:rPr>
              <w:t>排放源</w:t>
            </w:r>
          </w:p>
          <w:p>
            <w:pPr>
              <w:pStyle w:val="142"/>
              <w:ind w:firstLine="0" w:firstLineChars="0"/>
              <w:jc w:val="center"/>
              <w:rPr>
                <w:szCs w:val="24"/>
              </w:rPr>
            </w:pPr>
            <w:r>
              <w:rPr>
                <w:szCs w:val="24"/>
              </w:rPr>
              <w:t>（编号）</w:t>
            </w:r>
          </w:p>
        </w:tc>
        <w:tc>
          <w:tcPr>
            <w:tcW w:w="1648" w:type="dxa"/>
            <w:tcBorders>
              <w:left w:val="single" w:color="000000" w:sz="4" w:space="0"/>
              <w:bottom w:val="single" w:color="000000" w:sz="4" w:space="0"/>
              <w:right w:val="single" w:color="000000" w:sz="4" w:space="0"/>
            </w:tcBorders>
            <w:noWrap w:val="0"/>
            <w:vAlign w:val="center"/>
          </w:tcPr>
          <w:p>
            <w:pPr>
              <w:pStyle w:val="142"/>
              <w:ind w:firstLine="0" w:firstLineChars="0"/>
              <w:jc w:val="center"/>
              <w:rPr>
                <w:szCs w:val="24"/>
              </w:rPr>
            </w:pPr>
            <w:r>
              <w:rPr>
                <w:szCs w:val="24"/>
              </w:rPr>
              <w:t>污染物名称</w:t>
            </w:r>
          </w:p>
        </w:tc>
        <w:tc>
          <w:tcPr>
            <w:tcW w:w="3419" w:type="dxa"/>
            <w:tcBorders>
              <w:left w:val="single" w:color="000000" w:sz="4" w:space="0"/>
              <w:bottom w:val="single" w:color="000000" w:sz="4" w:space="0"/>
              <w:right w:val="single" w:color="000000" w:sz="4" w:space="0"/>
            </w:tcBorders>
            <w:noWrap w:val="0"/>
            <w:vAlign w:val="center"/>
          </w:tcPr>
          <w:p>
            <w:pPr>
              <w:pStyle w:val="142"/>
              <w:jc w:val="center"/>
              <w:rPr>
                <w:szCs w:val="24"/>
              </w:rPr>
            </w:pPr>
          </w:p>
          <w:p>
            <w:pPr>
              <w:pStyle w:val="142"/>
              <w:ind w:firstLine="0" w:firstLineChars="0"/>
              <w:jc w:val="center"/>
              <w:rPr>
                <w:szCs w:val="24"/>
              </w:rPr>
            </w:pPr>
            <w:r>
              <w:rPr>
                <w:szCs w:val="24"/>
              </w:rPr>
              <w:t>防治措施</w:t>
            </w:r>
          </w:p>
        </w:tc>
        <w:tc>
          <w:tcPr>
            <w:tcW w:w="1259" w:type="dxa"/>
            <w:tcBorders>
              <w:left w:val="single" w:color="000000" w:sz="4" w:space="0"/>
              <w:bottom w:val="single" w:color="000000" w:sz="4" w:space="0"/>
              <w:right w:val="single" w:color="000000" w:sz="4" w:space="0"/>
            </w:tcBorders>
            <w:noWrap w:val="0"/>
            <w:vAlign w:val="center"/>
          </w:tcPr>
          <w:p>
            <w:pPr>
              <w:pStyle w:val="142"/>
              <w:jc w:val="center"/>
              <w:rPr>
                <w:szCs w:val="24"/>
              </w:rPr>
            </w:pPr>
          </w:p>
          <w:p>
            <w:pPr>
              <w:pStyle w:val="142"/>
              <w:ind w:firstLine="0" w:firstLineChars="0"/>
              <w:jc w:val="center"/>
              <w:rPr>
                <w:szCs w:val="24"/>
              </w:rPr>
            </w:pPr>
            <w:r>
              <w:rPr>
                <w:szCs w:val="24"/>
              </w:rPr>
              <w:t>预期治理效果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110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pStyle w:val="142"/>
              <w:ind w:firstLine="0" w:firstLineChars="0"/>
              <w:jc w:val="center"/>
              <w:rPr>
                <w:szCs w:val="24"/>
              </w:rPr>
            </w:pPr>
            <w:r>
              <w:rPr>
                <w:szCs w:val="24"/>
              </w:rPr>
              <w:t>大气污染物</w:t>
            </w:r>
          </w:p>
        </w:tc>
        <w:tc>
          <w:tcPr>
            <w:tcW w:w="2039" w:type="dxa"/>
            <w:vMerge w:val="restart"/>
            <w:tcBorders>
              <w:top w:val="single" w:color="000000" w:sz="4" w:space="0"/>
              <w:left w:val="single" w:color="000000" w:sz="4" w:space="0"/>
              <w:right w:val="single" w:color="000000" w:sz="4" w:space="0"/>
            </w:tcBorders>
            <w:noWrap w:val="0"/>
            <w:vAlign w:val="center"/>
          </w:tcPr>
          <w:p>
            <w:pPr>
              <w:pStyle w:val="142"/>
              <w:jc w:val="center"/>
              <w:rPr>
                <w:szCs w:val="24"/>
              </w:rPr>
            </w:pPr>
          </w:p>
          <w:p>
            <w:pPr>
              <w:pStyle w:val="142"/>
              <w:ind w:firstLine="0" w:firstLineChars="0"/>
              <w:jc w:val="center"/>
              <w:rPr>
                <w:szCs w:val="24"/>
              </w:rPr>
            </w:pPr>
            <w:r>
              <w:rPr>
                <w:szCs w:val="24"/>
              </w:rPr>
              <w:t>施工期</w:t>
            </w:r>
          </w:p>
        </w:tc>
        <w:tc>
          <w:tcPr>
            <w:tcW w:w="1648" w:type="dxa"/>
            <w:tcBorders>
              <w:top w:val="single" w:color="000000" w:sz="4" w:space="0"/>
              <w:left w:val="single" w:color="000000" w:sz="4" w:space="0"/>
              <w:right w:val="single" w:color="000000" w:sz="4" w:space="0"/>
            </w:tcBorders>
            <w:noWrap w:val="0"/>
            <w:vAlign w:val="center"/>
          </w:tcPr>
          <w:p>
            <w:pPr>
              <w:pStyle w:val="142"/>
              <w:jc w:val="center"/>
              <w:rPr>
                <w:szCs w:val="24"/>
              </w:rPr>
            </w:pPr>
          </w:p>
          <w:p>
            <w:pPr>
              <w:pStyle w:val="142"/>
              <w:ind w:firstLine="0" w:firstLineChars="0"/>
              <w:jc w:val="center"/>
              <w:rPr>
                <w:szCs w:val="24"/>
              </w:rPr>
            </w:pPr>
            <w:r>
              <w:rPr>
                <w:szCs w:val="24"/>
              </w:rPr>
              <w:t>扬尘、机械废气</w:t>
            </w:r>
          </w:p>
        </w:tc>
        <w:tc>
          <w:tcPr>
            <w:tcW w:w="3419" w:type="dxa"/>
            <w:tcBorders>
              <w:top w:val="single" w:color="000000" w:sz="4" w:space="0"/>
              <w:left w:val="single" w:color="000000" w:sz="4" w:space="0"/>
              <w:right w:val="single" w:color="000000" w:sz="4" w:space="0"/>
            </w:tcBorders>
            <w:noWrap w:val="0"/>
            <w:vAlign w:val="center"/>
          </w:tcPr>
          <w:p>
            <w:pPr>
              <w:pStyle w:val="142"/>
              <w:ind w:firstLine="0" w:firstLineChars="0"/>
              <w:jc w:val="center"/>
              <w:rPr>
                <w:szCs w:val="24"/>
              </w:rPr>
            </w:pPr>
            <w:r>
              <w:rPr>
                <w:szCs w:val="24"/>
              </w:rPr>
              <w:t>加强管理，避免在大风天气下进行土石方施工，减少车辆滞留时间等</w:t>
            </w:r>
          </w:p>
        </w:tc>
        <w:tc>
          <w:tcPr>
            <w:tcW w:w="1259" w:type="dxa"/>
            <w:vMerge w:val="restart"/>
            <w:tcBorders>
              <w:top w:val="single" w:color="000000" w:sz="4" w:space="0"/>
              <w:left w:val="single" w:color="000000" w:sz="4" w:space="0"/>
              <w:right w:val="single" w:color="000000" w:sz="4" w:space="0"/>
            </w:tcBorders>
            <w:noWrap w:val="0"/>
            <w:vAlign w:val="center"/>
          </w:tcPr>
          <w:p>
            <w:pPr>
              <w:pStyle w:val="142"/>
              <w:jc w:val="center"/>
              <w:rPr>
                <w:szCs w:val="24"/>
              </w:rPr>
            </w:pPr>
          </w:p>
          <w:p>
            <w:pPr>
              <w:pStyle w:val="142"/>
              <w:ind w:firstLine="0" w:firstLineChars="0"/>
              <w:jc w:val="center"/>
              <w:rPr>
                <w:szCs w:val="24"/>
              </w:rPr>
            </w:pPr>
            <w:r>
              <w:rPr>
                <w:szCs w:val="24"/>
              </w:rPr>
              <w:t>随施工结束影响消失</w:t>
            </w:r>
          </w:p>
          <w:p>
            <w:pPr>
              <w:pStyle w:val="142"/>
              <w:jc w:val="center"/>
              <w:rPr>
                <w:szCs w:val="24"/>
              </w:rPr>
            </w:pPr>
            <w:r>
              <w:rPr>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2" w:type="dxa"/>
          <w:trHeight w:val="309" w:hRule="atLeast"/>
        </w:trPr>
        <w:tc>
          <w:tcPr>
            <w:tcW w:w="1102" w:type="dxa"/>
            <w:vMerge w:val="continue"/>
            <w:tcBorders>
              <w:top w:val="nil"/>
              <w:left w:val="single" w:color="000000" w:sz="4" w:space="0"/>
              <w:bottom w:val="single" w:color="000000" w:sz="4" w:space="0"/>
              <w:right w:val="single" w:color="000000" w:sz="4" w:space="0"/>
            </w:tcBorders>
            <w:noWrap w:val="0"/>
            <w:vAlign w:val="center"/>
          </w:tcPr>
          <w:p>
            <w:pPr>
              <w:pStyle w:val="142"/>
              <w:jc w:val="center"/>
              <w:rPr>
                <w:szCs w:val="24"/>
              </w:rPr>
            </w:pPr>
          </w:p>
        </w:tc>
        <w:tc>
          <w:tcPr>
            <w:tcW w:w="2039" w:type="dxa"/>
            <w:vMerge w:val="continue"/>
            <w:tcBorders>
              <w:left w:val="single" w:color="000000" w:sz="4" w:space="0"/>
              <w:bottom w:val="single" w:color="000000" w:sz="4" w:space="0"/>
              <w:right w:val="single" w:color="000000" w:sz="4" w:space="0"/>
            </w:tcBorders>
            <w:noWrap w:val="0"/>
            <w:vAlign w:val="center"/>
          </w:tcPr>
          <w:p>
            <w:pPr>
              <w:pStyle w:val="142"/>
              <w:ind w:firstLine="0" w:firstLineChars="0"/>
              <w:jc w:val="center"/>
              <w:rPr>
                <w:szCs w:val="24"/>
              </w:rPr>
            </w:pPr>
          </w:p>
        </w:tc>
        <w:tc>
          <w:tcPr>
            <w:tcW w:w="1648" w:type="dxa"/>
            <w:tcBorders>
              <w:top w:val="single" w:color="000000" w:sz="4" w:space="0"/>
              <w:left w:val="single" w:color="000000" w:sz="4" w:space="0"/>
              <w:bottom w:val="single" w:color="000000" w:sz="4" w:space="0"/>
              <w:right w:val="single" w:color="000000" w:sz="4" w:space="0"/>
            </w:tcBorders>
            <w:noWrap w:val="0"/>
            <w:vAlign w:val="top"/>
          </w:tcPr>
          <w:p>
            <w:pPr>
              <w:pStyle w:val="73"/>
              <w:spacing w:before="8"/>
              <w:jc w:val="left"/>
              <w:rPr>
                <w:rFonts w:ascii="Times New Roman" w:hAnsi="Times New Roman" w:cs="Times New Roman"/>
                <w:sz w:val="24"/>
              </w:rPr>
            </w:pPr>
          </w:p>
          <w:p>
            <w:pPr>
              <w:pStyle w:val="73"/>
              <w:ind w:left="530" w:right="526"/>
              <w:rPr>
                <w:rFonts w:ascii="Times New Roman" w:hAnsi="Times New Roman" w:cs="Times New Roman"/>
                <w:sz w:val="24"/>
              </w:rPr>
            </w:pPr>
            <w:r>
              <w:rPr>
                <w:rFonts w:ascii="Times New Roman" w:hAnsi="Times New Roman" w:cs="Times New Roman"/>
                <w:sz w:val="24"/>
              </w:rPr>
              <w:t>恶臭</w:t>
            </w:r>
          </w:p>
        </w:tc>
        <w:tc>
          <w:tcPr>
            <w:tcW w:w="3419" w:type="dxa"/>
            <w:tcBorders>
              <w:top w:val="single" w:color="000000" w:sz="4" w:space="0"/>
              <w:left w:val="single" w:color="000000" w:sz="4" w:space="0"/>
              <w:bottom w:val="single" w:color="000000" w:sz="4" w:space="0"/>
              <w:right w:val="single" w:color="000000" w:sz="4" w:space="0"/>
            </w:tcBorders>
            <w:noWrap w:val="0"/>
            <w:vAlign w:val="top"/>
          </w:tcPr>
          <w:p>
            <w:pPr>
              <w:pStyle w:val="73"/>
              <w:spacing w:before="67" w:line="242" w:lineRule="auto"/>
              <w:ind w:left="149" w:right="144"/>
              <w:jc w:val="both"/>
              <w:rPr>
                <w:rFonts w:ascii="Times New Roman" w:hAnsi="Times New Roman" w:cs="Times New Roman"/>
                <w:sz w:val="24"/>
              </w:rPr>
            </w:pPr>
            <w:r>
              <w:rPr>
                <w:rFonts w:ascii="Times New Roman" w:hAnsi="Times New Roman" w:cs="Times New Roman"/>
                <w:sz w:val="24"/>
              </w:rPr>
              <w:t>优化排泥场选址，加强防护， 严格管理，以尽量减少恶臭的影响。及时清运，合理堆放。</w:t>
            </w:r>
          </w:p>
        </w:tc>
        <w:tc>
          <w:tcPr>
            <w:tcW w:w="1259" w:type="dxa"/>
            <w:vMerge w:val="continue"/>
            <w:tcBorders>
              <w:left w:val="single" w:color="000000" w:sz="4" w:space="0"/>
              <w:bottom w:val="single" w:color="000000" w:sz="4" w:space="0"/>
              <w:right w:val="single" w:color="000000" w:sz="4" w:space="0"/>
            </w:tcBorders>
            <w:noWrap w:val="0"/>
            <w:vAlign w:val="center"/>
          </w:tcPr>
          <w:p>
            <w:pPr>
              <w:pStyle w:val="142"/>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2" w:type="dxa"/>
          <w:trHeight w:val="734" w:hRule="atLeast"/>
        </w:trPr>
        <w:tc>
          <w:tcPr>
            <w:tcW w:w="110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42"/>
              <w:jc w:val="center"/>
              <w:rPr>
                <w:szCs w:val="24"/>
              </w:rPr>
            </w:pPr>
          </w:p>
          <w:p>
            <w:pPr>
              <w:pStyle w:val="142"/>
              <w:jc w:val="center"/>
              <w:rPr>
                <w:szCs w:val="24"/>
              </w:rPr>
            </w:pPr>
          </w:p>
          <w:p>
            <w:pPr>
              <w:pStyle w:val="142"/>
              <w:ind w:firstLine="0" w:firstLineChars="0"/>
              <w:jc w:val="center"/>
              <w:rPr>
                <w:szCs w:val="24"/>
              </w:rPr>
            </w:pPr>
            <w:r>
              <w:rPr>
                <w:szCs w:val="24"/>
              </w:rPr>
              <w:t>水污染物</w:t>
            </w:r>
          </w:p>
        </w:tc>
        <w:tc>
          <w:tcPr>
            <w:tcW w:w="2039" w:type="dxa"/>
            <w:vMerge w:val="restart"/>
            <w:tcBorders>
              <w:top w:val="single" w:color="000000" w:sz="4" w:space="0"/>
              <w:left w:val="single" w:color="000000" w:sz="4" w:space="0"/>
              <w:right w:val="single" w:color="000000" w:sz="4" w:space="0"/>
            </w:tcBorders>
            <w:noWrap w:val="0"/>
            <w:vAlign w:val="center"/>
          </w:tcPr>
          <w:p>
            <w:pPr>
              <w:pStyle w:val="142"/>
              <w:ind w:firstLine="0" w:firstLineChars="0"/>
              <w:jc w:val="center"/>
              <w:rPr>
                <w:szCs w:val="24"/>
              </w:rPr>
            </w:pPr>
            <w:r>
              <w:rPr>
                <w:szCs w:val="24"/>
              </w:rPr>
              <w:t>施工期</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pStyle w:val="142"/>
              <w:ind w:firstLine="0" w:firstLineChars="0"/>
              <w:jc w:val="center"/>
              <w:rPr>
                <w:szCs w:val="24"/>
              </w:rPr>
            </w:pPr>
            <w:r>
              <w:rPr>
                <w:szCs w:val="24"/>
              </w:rPr>
              <w:t>生活污水</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pStyle w:val="142"/>
              <w:ind w:firstLine="0" w:firstLineChars="0"/>
              <w:jc w:val="center"/>
              <w:rPr>
                <w:szCs w:val="24"/>
              </w:rPr>
            </w:pPr>
            <w:r>
              <w:rPr>
                <w:szCs w:val="24"/>
              </w:rPr>
              <w:t>就近公厕接入</w:t>
            </w:r>
            <w:r>
              <w:rPr>
                <w:rFonts w:hint="eastAsia"/>
                <w:szCs w:val="24"/>
                <w:lang w:eastAsia="zh-CN"/>
              </w:rPr>
              <w:t>宜兴市新建污水处理厂</w:t>
            </w:r>
            <w:r>
              <w:rPr>
                <w:szCs w:val="24"/>
              </w:rPr>
              <w:t>集中处理</w:t>
            </w:r>
          </w:p>
        </w:tc>
        <w:tc>
          <w:tcPr>
            <w:tcW w:w="1259" w:type="dxa"/>
            <w:vMerge w:val="restart"/>
            <w:tcBorders>
              <w:top w:val="single" w:color="000000" w:sz="4" w:space="0"/>
              <w:left w:val="single" w:color="000000" w:sz="4" w:space="0"/>
              <w:right w:val="single" w:color="000000" w:sz="4" w:space="0"/>
            </w:tcBorders>
            <w:noWrap w:val="0"/>
            <w:vAlign w:val="center"/>
          </w:tcPr>
          <w:p>
            <w:pPr>
              <w:pStyle w:val="142"/>
              <w:jc w:val="center"/>
              <w:rPr>
                <w:szCs w:val="24"/>
              </w:rPr>
            </w:pPr>
          </w:p>
          <w:p>
            <w:pPr>
              <w:pStyle w:val="142"/>
              <w:ind w:firstLine="0" w:firstLineChars="0"/>
              <w:jc w:val="center"/>
              <w:rPr>
                <w:szCs w:val="24"/>
              </w:rPr>
            </w:pPr>
            <w:r>
              <w:rPr>
                <w:szCs w:val="24"/>
              </w:rPr>
              <w:t>达标排放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2" w:type="dxa"/>
          <w:trHeight w:val="505" w:hRule="atLeast"/>
        </w:trPr>
        <w:tc>
          <w:tcPr>
            <w:tcW w:w="1102" w:type="dxa"/>
            <w:vMerge w:val="continue"/>
            <w:tcBorders>
              <w:top w:val="nil"/>
              <w:left w:val="single" w:color="000000" w:sz="4" w:space="0"/>
              <w:bottom w:val="single" w:color="000000" w:sz="4" w:space="0"/>
              <w:right w:val="single" w:color="000000" w:sz="4" w:space="0"/>
            </w:tcBorders>
            <w:noWrap w:val="0"/>
            <w:vAlign w:val="center"/>
          </w:tcPr>
          <w:p>
            <w:pPr>
              <w:pStyle w:val="142"/>
              <w:jc w:val="center"/>
              <w:rPr>
                <w:szCs w:val="24"/>
              </w:rPr>
            </w:pPr>
          </w:p>
        </w:tc>
        <w:tc>
          <w:tcPr>
            <w:tcW w:w="2039" w:type="dxa"/>
            <w:vMerge w:val="continue"/>
            <w:tcBorders>
              <w:left w:val="single" w:color="000000" w:sz="4" w:space="0"/>
              <w:right w:val="single" w:color="000000" w:sz="4" w:space="0"/>
            </w:tcBorders>
            <w:noWrap w:val="0"/>
            <w:vAlign w:val="center"/>
          </w:tcPr>
          <w:p>
            <w:pPr>
              <w:pStyle w:val="142"/>
              <w:jc w:val="center"/>
              <w:rPr>
                <w:szCs w:val="24"/>
              </w:rPr>
            </w:pP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pStyle w:val="142"/>
              <w:ind w:firstLine="0" w:firstLineChars="0"/>
              <w:jc w:val="center"/>
              <w:rPr>
                <w:szCs w:val="24"/>
              </w:rPr>
            </w:pPr>
            <w:r>
              <w:rPr>
                <w:szCs w:val="24"/>
              </w:rPr>
              <w:t>施工废水</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pStyle w:val="142"/>
              <w:ind w:firstLine="0" w:firstLineChars="0"/>
              <w:jc w:val="center"/>
              <w:rPr>
                <w:szCs w:val="24"/>
              </w:rPr>
            </w:pPr>
            <w:r>
              <w:rPr>
                <w:szCs w:val="24"/>
              </w:rPr>
              <w:t>经隔油池、沉淀池处理后全部回用</w:t>
            </w:r>
          </w:p>
        </w:tc>
        <w:tc>
          <w:tcPr>
            <w:tcW w:w="1259" w:type="dxa"/>
            <w:vMerge w:val="continue"/>
            <w:tcBorders>
              <w:left w:val="single" w:color="000000" w:sz="4" w:space="0"/>
              <w:right w:val="single" w:color="000000" w:sz="4" w:space="0"/>
            </w:tcBorders>
            <w:noWrap w:val="0"/>
            <w:vAlign w:val="center"/>
          </w:tcPr>
          <w:p>
            <w:pPr>
              <w:pStyle w:val="142"/>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2" w:type="dxa"/>
          <w:trHeight w:val="505" w:hRule="atLeast"/>
        </w:trPr>
        <w:tc>
          <w:tcPr>
            <w:tcW w:w="1102" w:type="dxa"/>
            <w:vMerge w:val="continue"/>
            <w:tcBorders>
              <w:top w:val="nil"/>
              <w:left w:val="single" w:color="000000" w:sz="4" w:space="0"/>
              <w:bottom w:val="single" w:color="000000" w:sz="4" w:space="0"/>
              <w:right w:val="single" w:color="000000" w:sz="4" w:space="0"/>
            </w:tcBorders>
            <w:noWrap w:val="0"/>
            <w:vAlign w:val="center"/>
          </w:tcPr>
          <w:p>
            <w:pPr>
              <w:pStyle w:val="142"/>
              <w:jc w:val="center"/>
              <w:rPr>
                <w:szCs w:val="24"/>
              </w:rPr>
            </w:pPr>
          </w:p>
        </w:tc>
        <w:tc>
          <w:tcPr>
            <w:tcW w:w="2039" w:type="dxa"/>
            <w:vMerge w:val="continue"/>
            <w:tcBorders>
              <w:left w:val="single" w:color="000000" w:sz="4" w:space="0"/>
              <w:bottom w:val="single" w:color="000000" w:sz="4" w:space="0"/>
              <w:right w:val="single" w:color="000000" w:sz="4" w:space="0"/>
            </w:tcBorders>
            <w:noWrap w:val="0"/>
            <w:vAlign w:val="center"/>
          </w:tcPr>
          <w:p>
            <w:pPr>
              <w:pStyle w:val="142"/>
              <w:jc w:val="center"/>
              <w:rPr>
                <w:szCs w:val="24"/>
              </w:rPr>
            </w:pP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pStyle w:val="142"/>
              <w:ind w:firstLine="0" w:firstLineChars="0"/>
              <w:jc w:val="center"/>
              <w:rPr>
                <w:rFonts w:hint="eastAsia" w:eastAsia="宋体"/>
                <w:szCs w:val="24"/>
                <w:lang w:eastAsia="zh-CN"/>
              </w:rPr>
            </w:pPr>
            <w:r>
              <w:rPr>
                <w:rFonts w:hint="eastAsia"/>
                <w:szCs w:val="24"/>
                <w:lang w:eastAsia="zh-CN"/>
              </w:rPr>
              <w:t>淤泥沉清水</w:t>
            </w:r>
          </w:p>
        </w:tc>
        <w:tc>
          <w:tcPr>
            <w:tcW w:w="3419" w:type="dxa"/>
            <w:tcBorders>
              <w:top w:val="single" w:color="000000" w:sz="4" w:space="0"/>
              <w:left w:val="single" w:color="000000" w:sz="4" w:space="0"/>
              <w:bottom w:val="single" w:color="000000" w:sz="4" w:space="0"/>
              <w:right w:val="single" w:color="000000" w:sz="4" w:space="0"/>
            </w:tcBorders>
            <w:noWrap w:val="0"/>
            <w:vAlign w:val="top"/>
          </w:tcPr>
          <w:p>
            <w:pPr>
              <w:pStyle w:val="73"/>
              <w:spacing w:before="29" w:line="242" w:lineRule="auto"/>
              <w:ind w:left="106" w:right="91"/>
              <w:jc w:val="left"/>
              <w:rPr>
                <w:rFonts w:ascii="Times New Roman" w:hAnsi="Times New Roman" w:cs="Times New Roman"/>
                <w:sz w:val="24"/>
              </w:rPr>
            </w:pPr>
            <w:r>
              <w:rPr>
                <w:rFonts w:ascii="Times New Roman" w:hAnsi="Times New Roman" w:eastAsia="宋体" w:cs="Times New Roman"/>
                <w:kern w:val="0"/>
                <w:sz w:val="24"/>
                <w:szCs w:val="24"/>
                <w:lang w:val="en-US" w:eastAsia="zh-CN" w:bidi="ar-SA"/>
              </w:rPr>
              <w:t>经沉淀处理后达到</w:t>
            </w:r>
            <w:r>
              <w:rPr>
                <w:rFonts w:hint="eastAsia" w:ascii="Times New Roman" w:hAnsi="Times New Roman" w:eastAsia="宋体" w:cs="Times New Roman"/>
                <w:kern w:val="0"/>
                <w:sz w:val="24"/>
                <w:szCs w:val="24"/>
                <w:lang w:val="en-US" w:eastAsia="zh-CN" w:bidi="ar-SA"/>
              </w:rPr>
              <w:t>要求</w:t>
            </w:r>
            <w:r>
              <w:rPr>
                <w:rFonts w:ascii="Times New Roman" w:hAnsi="Times New Roman" w:eastAsia="宋体" w:cs="Times New Roman"/>
                <w:kern w:val="0"/>
                <w:sz w:val="24"/>
                <w:szCs w:val="24"/>
                <w:lang w:val="en-US" w:eastAsia="zh-CN" w:bidi="ar-SA"/>
              </w:rPr>
              <w:t>后</w:t>
            </w:r>
            <w:r>
              <w:rPr>
                <w:rFonts w:hint="eastAsia" w:ascii="Times New Roman" w:hAnsi="Times New Roman" w:eastAsia="宋体" w:cs="Times New Roman"/>
                <w:kern w:val="0"/>
                <w:sz w:val="24"/>
                <w:szCs w:val="24"/>
                <w:lang w:val="en-US" w:eastAsia="zh-CN" w:bidi="ar-SA"/>
              </w:rPr>
              <w:t>回流至</w:t>
            </w:r>
            <w:r>
              <w:rPr>
                <w:rFonts w:ascii="Times New Roman" w:hAnsi="Times New Roman" w:eastAsia="宋体" w:cs="Times New Roman"/>
                <w:kern w:val="0"/>
                <w:sz w:val="24"/>
                <w:szCs w:val="24"/>
                <w:lang w:val="en-US" w:eastAsia="zh-CN" w:bidi="ar-SA"/>
              </w:rPr>
              <w:t>就近水体</w:t>
            </w:r>
          </w:p>
        </w:tc>
        <w:tc>
          <w:tcPr>
            <w:tcW w:w="1259" w:type="dxa"/>
            <w:vMerge w:val="continue"/>
            <w:tcBorders>
              <w:left w:val="single" w:color="000000" w:sz="4" w:space="0"/>
              <w:bottom w:val="single" w:color="000000" w:sz="4" w:space="0"/>
              <w:right w:val="single" w:color="000000" w:sz="4" w:space="0"/>
            </w:tcBorders>
            <w:noWrap w:val="0"/>
            <w:vAlign w:val="center"/>
          </w:tcPr>
          <w:p>
            <w:pPr>
              <w:pStyle w:val="142"/>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2" w:type="dxa"/>
          <w:trHeight w:val="173" w:hRule="atLeast"/>
        </w:trPr>
        <w:tc>
          <w:tcPr>
            <w:tcW w:w="1102" w:type="dxa"/>
            <w:vMerge w:val="restart"/>
            <w:tcBorders>
              <w:top w:val="single" w:color="000000" w:sz="4" w:space="0"/>
              <w:left w:val="single" w:color="000000" w:sz="4" w:space="0"/>
              <w:right w:val="single" w:color="000000" w:sz="4" w:space="0"/>
            </w:tcBorders>
            <w:noWrap w:val="0"/>
            <w:vAlign w:val="center"/>
          </w:tcPr>
          <w:p>
            <w:pPr>
              <w:pStyle w:val="142"/>
              <w:jc w:val="center"/>
              <w:rPr>
                <w:szCs w:val="24"/>
              </w:rPr>
            </w:pPr>
          </w:p>
          <w:p>
            <w:pPr>
              <w:pStyle w:val="142"/>
              <w:jc w:val="center"/>
              <w:rPr>
                <w:szCs w:val="24"/>
              </w:rPr>
            </w:pPr>
          </w:p>
          <w:p>
            <w:pPr>
              <w:pStyle w:val="142"/>
              <w:jc w:val="center"/>
              <w:rPr>
                <w:szCs w:val="24"/>
              </w:rPr>
            </w:pPr>
          </w:p>
          <w:p>
            <w:pPr>
              <w:pStyle w:val="142"/>
              <w:ind w:firstLine="0" w:firstLineChars="0"/>
              <w:jc w:val="center"/>
              <w:rPr>
                <w:szCs w:val="24"/>
              </w:rPr>
            </w:pPr>
            <w:r>
              <w:rPr>
                <w:szCs w:val="24"/>
              </w:rPr>
              <w:t>固体废物</w:t>
            </w:r>
          </w:p>
        </w:tc>
        <w:tc>
          <w:tcPr>
            <w:tcW w:w="2039" w:type="dxa"/>
            <w:vMerge w:val="restart"/>
            <w:tcBorders>
              <w:top w:val="single" w:color="000000" w:sz="4" w:space="0"/>
              <w:left w:val="single" w:color="000000" w:sz="4" w:space="0"/>
              <w:right w:val="single" w:color="000000" w:sz="4" w:space="0"/>
            </w:tcBorders>
            <w:noWrap w:val="0"/>
            <w:vAlign w:val="center"/>
          </w:tcPr>
          <w:p>
            <w:pPr>
              <w:pStyle w:val="142"/>
              <w:ind w:firstLine="0" w:firstLineChars="0"/>
              <w:jc w:val="center"/>
              <w:rPr>
                <w:szCs w:val="24"/>
              </w:rPr>
            </w:pPr>
            <w:r>
              <w:rPr>
                <w:szCs w:val="24"/>
              </w:rPr>
              <w:t>施工期</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pStyle w:val="142"/>
              <w:ind w:firstLine="0" w:firstLineChars="0"/>
              <w:jc w:val="center"/>
              <w:rPr>
                <w:szCs w:val="24"/>
              </w:rPr>
            </w:pPr>
            <w:r>
              <w:rPr>
                <w:rFonts w:hint="eastAsia"/>
                <w:szCs w:val="24"/>
                <w:lang w:eastAsia="zh-CN"/>
              </w:rPr>
              <w:t>水冲</w:t>
            </w:r>
            <w:r>
              <w:rPr>
                <w:szCs w:val="24"/>
              </w:rPr>
              <w:t>淤泥</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pStyle w:val="73"/>
              <w:spacing w:line="242" w:lineRule="auto"/>
              <w:ind w:left="189" w:leftChars="0" w:right="28" w:rightChars="0" w:hanging="84" w:firstLineChars="0"/>
              <w:rPr>
                <w:rFonts w:ascii="Times New Roman" w:hAnsi="Times New Roman" w:eastAsia="宋体" w:cs="Times New Roman"/>
                <w:color w:val="auto"/>
                <w:kern w:val="2"/>
                <w:sz w:val="24"/>
                <w:szCs w:val="24"/>
                <w:lang w:val="zh-CN" w:eastAsia="zh-CN" w:bidi="zh-CN"/>
              </w:rPr>
            </w:pPr>
            <w:r>
              <w:rPr>
                <w:rFonts w:ascii="Times New Roman" w:hAnsi="Times New Roman" w:eastAsia="宋体" w:cs="Times New Roman"/>
                <w:kern w:val="0"/>
                <w:sz w:val="24"/>
                <w:szCs w:val="24"/>
                <w:lang w:val="en-US" w:eastAsia="zh-CN" w:bidi="ar-SA"/>
              </w:rPr>
              <w:t>堆放于临时排泥场</w:t>
            </w:r>
            <w:r>
              <w:rPr>
                <w:rFonts w:hint="eastAsia" w:ascii="Times New Roman" w:hAnsi="Times New Roman" w:eastAsia="宋体" w:cs="Times New Roman"/>
                <w:kern w:val="0"/>
                <w:sz w:val="24"/>
                <w:szCs w:val="24"/>
                <w:lang w:val="en-US" w:eastAsia="zh-CN" w:bidi="ar-SA"/>
              </w:rPr>
              <w:t>，</w:t>
            </w:r>
            <w:r>
              <w:rPr>
                <w:rFonts w:ascii="Times New Roman" w:hAnsi="Times New Roman" w:eastAsia="宋体" w:cs="Times New Roman"/>
                <w:kern w:val="0"/>
                <w:sz w:val="24"/>
                <w:szCs w:val="24"/>
                <w:lang w:val="en-US" w:eastAsia="zh-CN" w:bidi="ar-SA"/>
              </w:rPr>
              <w:t>固化处理后</w:t>
            </w:r>
            <w:r>
              <w:rPr>
                <w:rFonts w:hint="eastAsia" w:ascii="Times New Roman" w:hAnsi="Times New Roman" w:eastAsia="宋体" w:cs="Times New Roman"/>
                <w:kern w:val="0"/>
                <w:sz w:val="24"/>
                <w:szCs w:val="24"/>
                <w:lang w:val="en-US" w:eastAsia="zh-CN" w:bidi="ar-SA"/>
              </w:rPr>
              <w:t>在农业部门的指导下对临时排泥池进行土地复耕复植</w:t>
            </w:r>
          </w:p>
        </w:tc>
        <w:tc>
          <w:tcPr>
            <w:tcW w:w="1259" w:type="dxa"/>
            <w:vMerge w:val="restart"/>
            <w:tcBorders>
              <w:top w:val="single" w:color="000000" w:sz="4" w:space="0"/>
              <w:left w:val="single" w:color="000000" w:sz="4" w:space="0"/>
              <w:right w:val="single" w:color="000000" w:sz="4" w:space="0"/>
            </w:tcBorders>
            <w:noWrap w:val="0"/>
            <w:vAlign w:val="center"/>
          </w:tcPr>
          <w:p>
            <w:pPr>
              <w:pStyle w:val="142"/>
              <w:jc w:val="center"/>
              <w:rPr>
                <w:szCs w:val="24"/>
              </w:rPr>
            </w:pPr>
          </w:p>
          <w:p>
            <w:pPr>
              <w:pStyle w:val="142"/>
              <w:ind w:firstLine="0" w:firstLineChars="0"/>
              <w:jc w:val="center"/>
              <w:rPr>
                <w:szCs w:val="24"/>
              </w:rPr>
            </w:pPr>
            <w:r>
              <w:rPr>
                <w:szCs w:val="24"/>
              </w:rPr>
              <w:t>全部处置，无排放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2" w:type="dxa"/>
          <w:trHeight w:val="90" w:hRule="atLeast"/>
        </w:trPr>
        <w:tc>
          <w:tcPr>
            <w:tcW w:w="1102" w:type="dxa"/>
            <w:vMerge w:val="continue"/>
            <w:tcBorders>
              <w:left w:val="single" w:color="000000" w:sz="4" w:space="0"/>
              <w:right w:val="single" w:color="000000" w:sz="4" w:space="0"/>
            </w:tcBorders>
            <w:noWrap w:val="0"/>
            <w:vAlign w:val="center"/>
          </w:tcPr>
          <w:p>
            <w:pPr>
              <w:pStyle w:val="142"/>
              <w:ind w:firstLine="0" w:firstLineChars="0"/>
              <w:jc w:val="center"/>
              <w:rPr>
                <w:szCs w:val="24"/>
              </w:rPr>
            </w:pPr>
          </w:p>
        </w:tc>
        <w:tc>
          <w:tcPr>
            <w:tcW w:w="2039" w:type="dxa"/>
            <w:vMerge w:val="continue"/>
            <w:tcBorders>
              <w:left w:val="single" w:color="000000" w:sz="4" w:space="0"/>
              <w:right w:val="single" w:color="000000" w:sz="4" w:space="0"/>
            </w:tcBorders>
            <w:noWrap w:val="0"/>
            <w:vAlign w:val="center"/>
          </w:tcPr>
          <w:p>
            <w:pPr>
              <w:pStyle w:val="142"/>
              <w:ind w:firstLine="0" w:firstLineChars="0"/>
              <w:jc w:val="center"/>
              <w:rPr>
                <w:szCs w:val="24"/>
              </w:rPr>
            </w:pP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pStyle w:val="142"/>
              <w:ind w:firstLine="0" w:firstLineChars="0"/>
              <w:jc w:val="center"/>
              <w:rPr>
                <w:szCs w:val="24"/>
              </w:rPr>
            </w:pPr>
            <w:r>
              <w:rPr>
                <w:szCs w:val="24"/>
              </w:rPr>
              <w:t>生活垃圾</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pStyle w:val="142"/>
              <w:jc w:val="center"/>
              <w:rPr>
                <w:szCs w:val="24"/>
              </w:rPr>
            </w:pPr>
            <w:r>
              <w:rPr>
                <w:szCs w:val="24"/>
              </w:rPr>
              <w:t>环卫部门定期清运</w:t>
            </w:r>
          </w:p>
        </w:tc>
        <w:tc>
          <w:tcPr>
            <w:tcW w:w="1259" w:type="dxa"/>
            <w:vMerge w:val="continue"/>
            <w:tcBorders>
              <w:left w:val="single" w:color="000000" w:sz="4" w:space="0"/>
              <w:right w:val="single" w:color="000000" w:sz="4" w:space="0"/>
            </w:tcBorders>
            <w:noWrap w:val="0"/>
            <w:vAlign w:val="center"/>
          </w:tcPr>
          <w:p>
            <w:pPr>
              <w:pStyle w:val="142"/>
              <w:ind w:firstLine="0" w:firstLineChars="0"/>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2" w:type="dxa"/>
          <w:trHeight w:val="90" w:hRule="atLeast"/>
        </w:trPr>
        <w:tc>
          <w:tcPr>
            <w:tcW w:w="1102" w:type="dxa"/>
            <w:vMerge w:val="continue"/>
            <w:tcBorders>
              <w:left w:val="single" w:color="000000" w:sz="4" w:space="0"/>
              <w:right w:val="single" w:color="000000" w:sz="4" w:space="0"/>
            </w:tcBorders>
            <w:noWrap w:val="0"/>
            <w:vAlign w:val="center"/>
          </w:tcPr>
          <w:p>
            <w:pPr>
              <w:pStyle w:val="142"/>
              <w:ind w:firstLine="0" w:firstLineChars="0"/>
              <w:jc w:val="center"/>
              <w:rPr>
                <w:szCs w:val="24"/>
              </w:rPr>
            </w:pPr>
          </w:p>
        </w:tc>
        <w:tc>
          <w:tcPr>
            <w:tcW w:w="2039" w:type="dxa"/>
            <w:vMerge w:val="continue"/>
            <w:tcBorders>
              <w:left w:val="single" w:color="000000" w:sz="4" w:space="0"/>
              <w:right w:val="single" w:color="000000" w:sz="4" w:space="0"/>
            </w:tcBorders>
            <w:noWrap w:val="0"/>
            <w:vAlign w:val="center"/>
          </w:tcPr>
          <w:p>
            <w:pPr>
              <w:pStyle w:val="142"/>
              <w:ind w:firstLine="0" w:firstLineChars="0"/>
              <w:jc w:val="center"/>
              <w:rPr>
                <w:szCs w:val="24"/>
              </w:rPr>
            </w:pP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pStyle w:val="142"/>
              <w:ind w:firstLine="0" w:firstLineChars="0"/>
              <w:jc w:val="center"/>
              <w:rPr>
                <w:szCs w:val="24"/>
              </w:rPr>
            </w:pPr>
            <w:r>
              <w:rPr>
                <w:rFonts w:hint="eastAsia"/>
                <w:szCs w:val="24"/>
              </w:rPr>
              <w:t>开挖土方</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pStyle w:val="142"/>
              <w:jc w:val="center"/>
              <w:rPr>
                <w:szCs w:val="24"/>
              </w:rPr>
            </w:pPr>
            <w:r>
              <w:rPr>
                <w:rFonts w:hint="eastAsia"/>
                <w:szCs w:val="24"/>
              </w:rPr>
              <w:t>用作绿化、农田种植用土</w:t>
            </w:r>
          </w:p>
        </w:tc>
        <w:tc>
          <w:tcPr>
            <w:tcW w:w="1259" w:type="dxa"/>
            <w:vMerge w:val="continue"/>
            <w:tcBorders>
              <w:left w:val="single" w:color="000000" w:sz="4" w:space="0"/>
              <w:right w:val="single" w:color="000000" w:sz="4" w:space="0"/>
            </w:tcBorders>
            <w:noWrap w:val="0"/>
            <w:vAlign w:val="center"/>
          </w:tcPr>
          <w:p>
            <w:pPr>
              <w:pStyle w:val="142"/>
              <w:ind w:firstLine="0" w:firstLineChars="0"/>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2" w:type="dxa"/>
          <w:trHeight w:val="309" w:hRule="atLeast"/>
        </w:trPr>
        <w:tc>
          <w:tcPr>
            <w:tcW w:w="1102" w:type="dxa"/>
            <w:vMerge w:val="continue"/>
            <w:tcBorders>
              <w:left w:val="single" w:color="000000" w:sz="4" w:space="0"/>
              <w:bottom w:val="single" w:color="000000" w:sz="4" w:space="0"/>
              <w:right w:val="single" w:color="000000" w:sz="4" w:space="0"/>
            </w:tcBorders>
            <w:noWrap w:val="0"/>
            <w:vAlign w:val="center"/>
          </w:tcPr>
          <w:p>
            <w:pPr>
              <w:pStyle w:val="142"/>
              <w:jc w:val="center"/>
              <w:rPr>
                <w:szCs w:val="24"/>
              </w:rPr>
            </w:pP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pStyle w:val="142"/>
              <w:ind w:firstLine="0" w:firstLineChars="0"/>
              <w:jc w:val="center"/>
              <w:rPr>
                <w:szCs w:val="24"/>
              </w:rPr>
            </w:pPr>
            <w:r>
              <w:rPr>
                <w:szCs w:val="24"/>
              </w:rPr>
              <w:t>营运期</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pStyle w:val="142"/>
              <w:jc w:val="center"/>
              <w:rPr>
                <w:szCs w:val="24"/>
              </w:rPr>
            </w:pPr>
            <w:r>
              <w:rPr>
                <w:szCs w:val="24"/>
              </w:rPr>
              <w:t>/</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pStyle w:val="142"/>
              <w:jc w:val="center"/>
              <w:rPr>
                <w:szCs w:val="24"/>
              </w:rPr>
            </w:pPr>
            <w:r>
              <w:rPr>
                <w:szCs w:val="24"/>
              </w:rPr>
              <w:t>/</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pStyle w:val="142"/>
              <w:jc w:val="center"/>
              <w:rPr>
                <w:szCs w:val="24"/>
              </w:rPr>
            </w:pPr>
            <w:r>
              <w:rPr>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2" w:type="dxa"/>
          <w:trHeight w:val="1342" w:hRule="atLeast"/>
        </w:trPr>
        <w:tc>
          <w:tcPr>
            <w:tcW w:w="1102" w:type="dxa"/>
            <w:vMerge w:val="restart"/>
            <w:tcBorders>
              <w:top w:val="single" w:color="000000" w:sz="4" w:space="0"/>
              <w:left w:val="single" w:color="000000" w:sz="4" w:space="0"/>
              <w:right w:val="single" w:color="000000" w:sz="4" w:space="0"/>
            </w:tcBorders>
            <w:noWrap w:val="0"/>
            <w:vAlign w:val="center"/>
          </w:tcPr>
          <w:p>
            <w:pPr>
              <w:pStyle w:val="142"/>
              <w:jc w:val="center"/>
              <w:rPr>
                <w:szCs w:val="24"/>
              </w:rPr>
            </w:pPr>
          </w:p>
          <w:p>
            <w:pPr>
              <w:pStyle w:val="142"/>
              <w:ind w:firstLine="0" w:firstLineChars="0"/>
              <w:jc w:val="center"/>
              <w:rPr>
                <w:szCs w:val="24"/>
              </w:rPr>
            </w:pPr>
            <w:r>
              <w:rPr>
                <w:szCs w:val="24"/>
              </w:rPr>
              <w:t>噪声</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pStyle w:val="142"/>
              <w:jc w:val="center"/>
              <w:rPr>
                <w:szCs w:val="24"/>
              </w:rPr>
            </w:pPr>
          </w:p>
          <w:p>
            <w:pPr>
              <w:pStyle w:val="142"/>
              <w:ind w:firstLine="0" w:firstLineChars="0"/>
              <w:jc w:val="center"/>
              <w:rPr>
                <w:szCs w:val="24"/>
              </w:rPr>
            </w:pPr>
            <w:r>
              <w:rPr>
                <w:szCs w:val="24"/>
              </w:rPr>
              <w:t>施工期</w:t>
            </w:r>
          </w:p>
        </w:tc>
        <w:tc>
          <w:tcPr>
            <w:tcW w:w="5067" w:type="dxa"/>
            <w:gridSpan w:val="2"/>
            <w:tcBorders>
              <w:top w:val="single" w:color="000000" w:sz="4" w:space="0"/>
              <w:left w:val="single" w:color="000000" w:sz="4" w:space="0"/>
              <w:right w:val="single" w:color="000000" w:sz="4" w:space="0"/>
            </w:tcBorders>
            <w:noWrap w:val="0"/>
            <w:vAlign w:val="center"/>
          </w:tcPr>
          <w:p>
            <w:pPr>
              <w:pStyle w:val="142"/>
              <w:ind w:firstLine="0" w:firstLineChars="0"/>
              <w:jc w:val="center"/>
              <w:rPr>
                <w:szCs w:val="24"/>
              </w:rPr>
            </w:pPr>
            <w:r>
              <w:rPr>
                <w:szCs w:val="24"/>
              </w:rPr>
              <w:t>通过选用低噪声施工设备，加强设备维护和限制施工时间，可降低和控制施工机械噪声对环境的影响。</w:t>
            </w:r>
          </w:p>
        </w:tc>
        <w:tc>
          <w:tcPr>
            <w:tcW w:w="1259" w:type="dxa"/>
            <w:vMerge w:val="restart"/>
            <w:tcBorders>
              <w:top w:val="single" w:color="000000" w:sz="4" w:space="0"/>
              <w:left w:val="single" w:color="000000" w:sz="4" w:space="0"/>
              <w:right w:val="single" w:color="000000" w:sz="4" w:space="0"/>
            </w:tcBorders>
            <w:noWrap w:val="0"/>
            <w:vAlign w:val="center"/>
          </w:tcPr>
          <w:p>
            <w:pPr>
              <w:pStyle w:val="142"/>
              <w:jc w:val="center"/>
              <w:rPr>
                <w:szCs w:val="24"/>
              </w:rPr>
            </w:pPr>
          </w:p>
          <w:p>
            <w:pPr>
              <w:pStyle w:val="142"/>
              <w:jc w:val="center"/>
              <w:rPr>
                <w:szCs w:val="24"/>
              </w:rPr>
            </w:pPr>
          </w:p>
          <w:p>
            <w:pPr>
              <w:pStyle w:val="142"/>
              <w:ind w:firstLine="0" w:firstLineChars="0"/>
              <w:jc w:val="center"/>
              <w:rPr>
                <w:szCs w:val="24"/>
              </w:rPr>
            </w:pPr>
            <w:r>
              <w:rPr>
                <w:szCs w:val="24"/>
              </w:rPr>
              <w:t>达标排放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2" w:type="dxa"/>
          <w:trHeight w:val="724" w:hRule="atLeast"/>
        </w:trPr>
        <w:tc>
          <w:tcPr>
            <w:tcW w:w="1102" w:type="dxa"/>
            <w:vMerge w:val="continue"/>
            <w:tcBorders>
              <w:top w:val="nil"/>
              <w:left w:val="single" w:color="000000" w:sz="4" w:space="0"/>
              <w:bottom w:val="single" w:color="000000" w:sz="4" w:space="0"/>
              <w:right w:val="single" w:color="000000" w:sz="4" w:space="0"/>
            </w:tcBorders>
            <w:noWrap w:val="0"/>
            <w:vAlign w:val="center"/>
          </w:tcPr>
          <w:p>
            <w:pPr>
              <w:pStyle w:val="142"/>
              <w:jc w:val="center"/>
              <w:rPr>
                <w:szCs w:val="24"/>
              </w:rPr>
            </w:pP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pStyle w:val="142"/>
              <w:ind w:firstLine="0" w:firstLineChars="0"/>
              <w:jc w:val="center"/>
              <w:rPr>
                <w:szCs w:val="24"/>
              </w:rPr>
            </w:pPr>
            <w:r>
              <w:rPr>
                <w:szCs w:val="24"/>
              </w:rPr>
              <w:t>营运期</w:t>
            </w:r>
          </w:p>
        </w:tc>
        <w:tc>
          <w:tcPr>
            <w:tcW w:w="506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42"/>
              <w:ind w:firstLine="0" w:firstLineChars="0"/>
              <w:jc w:val="center"/>
              <w:rPr>
                <w:szCs w:val="24"/>
              </w:rPr>
            </w:pPr>
            <w:r>
              <w:rPr>
                <w:szCs w:val="24"/>
              </w:rPr>
              <w:t>/</w:t>
            </w:r>
          </w:p>
        </w:tc>
        <w:tc>
          <w:tcPr>
            <w:tcW w:w="1259" w:type="dxa"/>
            <w:vMerge w:val="continue"/>
            <w:tcBorders>
              <w:top w:val="nil"/>
              <w:left w:val="single" w:color="000000" w:sz="4" w:space="0"/>
              <w:bottom w:val="single" w:color="000000" w:sz="4" w:space="0"/>
              <w:right w:val="single" w:color="000000" w:sz="4" w:space="0"/>
            </w:tcBorders>
            <w:noWrap w:val="0"/>
            <w:vAlign w:val="center"/>
          </w:tcPr>
          <w:p>
            <w:pPr>
              <w:pStyle w:val="142"/>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2" w:type="dxa"/>
          <w:trHeight w:val="525" w:hRule="atLeast"/>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pStyle w:val="142"/>
              <w:ind w:firstLine="0" w:firstLineChars="0"/>
              <w:jc w:val="center"/>
              <w:rPr>
                <w:szCs w:val="24"/>
              </w:rPr>
            </w:pPr>
            <w:r>
              <w:rPr>
                <w:szCs w:val="24"/>
              </w:rPr>
              <w:t>其他</w:t>
            </w:r>
          </w:p>
        </w:tc>
        <w:tc>
          <w:tcPr>
            <w:tcW w:w="8365"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42"/>
              <w:jc w:val="center"/>
              <w:rPr>
                <w:szCs w:val="24"/>
              </w:rPr>
            </w:pPr>
            <w:r>
              <w:rPr>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2" w:type="dxa"/>
          <w:trHeight w:val="525" w:hRule="atLeast"/>
        </w:trPr>
        <w:tc>
          <w:tcPr>
            <w:tcW w:w="9467"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18"/>
              <w:spacing w:before="192" w:line="391" w:lineRule="auto"/>
              <w:ind w:right="213"/>
              <w:jc w:val="left"/>
              <w:rPr>
                <w:b/>
                <w:bCs/>
                <w:spacing w:val="-11"/>
                <w:sz w:val="24"/>
              </w:rPr>
            </w:pPr>
            <w:r>
              <w:rPr>
                <w:b/>
                <w:bCs/>
                <w:spacing w:val="-11"/>
                <w:sz w:val="24"/>
              </w:rPr>
              <w:t>生态保护措施及预期效果</w:t>
            </w:r>
          </w:p>
          <w:p>
            <w:pPr>
              <w:pStyle w:val="3"/>
              <w:spacing w:line="360" w:lineRule="auto"/>
              <w:ind w:left="0" w:firstLine="480" w:firstLineChars="200"/>
              <w:rPr>
                <w:rFonts w:ascii="Times New Roman" w:eastAsia="宋体"/>
                <w:sz w:val="24"/>
              </w:rPr>
            </w:pPr>
            <w:r>
              <w:rPr>
                <w:rFonts w:hint="eastAsia" w:ascii="Times New Roman" w:eastAsia="宋体"/>
                <w:sz w:val="24"/>
              </w:rPr>
              <w:t>本项目采取植被防护措施、生态修复技术、合理施工、加强管理临时占地恢复措施等防止水土流失措施，避免施工过程中生态环境严重破坏。项目完成后，周边生态环境质量明显提升。</w:t>
            </w:r>
          </w:p>
          <w:p>
            <w:pPr>
              <w:pStyle w:val="3"/>
              <w:spacing w:line="360" w:lineRule="auto"/>
              <w:ind w:left="0" w:firstLine="480" w:firstLineChars="200"/>
              <w:rPr>
                <w:rFonts w:ascii="Times New Roman" w:eastAsia="宋体"/>
                <w:sz w:val="24"/>
              </w:rPr>
            </w:pPr>
            <w:r>
              <w:rPr>
                <w:rFonts w:hint="eastAsia" w:ascii="Times New Roman" w:eastAsia="宋体"/>
                <w:sz w:val="24"/>
              </w:rPr>
              <w:t>本项目的实施对环境的影响利大于弊，通过疏浚清淤，可降低底泥对上浮水的污染物释放强度，可有效提高水质，也可有效提高河道水体的水环境容量；同时加强了水体之间的沟通，增强了水体的流动性，从而强化河流水体富氧自净能力，进一步增加环境容量； 随着生态清淤和生态修复的实施，河道水环境好转，生态环境也将进一步改善，从而有利于维持河道生态系统的平衡和生物多样性，促进区域生态系统的良性循环。同时，对美化城市面貌起到一定的积极作用。</w:t>
            </w:r>
          </w:p>
          <w:p>
            <w:pPr>
              <w:pStyle w:val="3"/>
              <w:spacing w:line="360" w:lineRule="auto"/>
              <w:ind w:left="0" w:firstLine="480" w:firstLineChars="200"/>
              <w:rPr>
                <w:rFonts w:ascii="Times New Roman" w:eastAsia="宋体"/>
                <w:sz w:val="24"/>
              </w:rPr>
            </w:pPr>
            <w:r>
              <w:rPr>
                <w:rFonts w:hint="eastAsia" w:ascii="Times New Roman" w:eastAsia="宋体"/>
                <w:sz w:val="24"/>
              </w:rPr>
              <w:t>综上分析，本项目在施工期间对生态环境影响不大，而且通过采取相应的生态保护措施，尤其是通过施工管理和强化施工期的保护和恢复，本项目建设期对生态环境影响是可接受的。</w:t>
            </w:r>
          </w:p>
          <w:p>
            <w:pPr>
              <w:pStyle w:val="142"/>
              <w:rPr>
                <w:szCs w:val="24"/>
              </w:rPr>
            </w:pPr>
          </w:p>
          <w:p>
            <w:pPr>
              <w:pStyle w:val="142"/>
              <w:rPr>
                <w:szCs w:val="24"/>
              </w:rPr>
            </w:pPr>
          </w:p>
          <w:p>
            <w:pPr>
              <w:pStyle w:val="142"/>
              <w:rPr>
                <w:szCs w:val="24"/>
              </w:rPr>
            </w:pPr>
          </w:p>
          <w:p>
            <w:pPr>
              <w:pStyle w:val="142"/>
              <w:rPr>
                <w:szCs w:val="24"/>
              </w:rPr>
            </w:pPr>
          </w:p>
          <w:p>
            <w:pPr>
              <w:pStyle w:val="142"/>
              <w:rPr>
                <w:szCs w:val="24"/>
              </w:rPr>
            </w:pPr>
          </w:p>
          <w:p>
            <w:pPr>
              <w:pStyle w:val="142"/>
              <w:rPr>
                <w:szCs w:val="24"/>
              </w:rPr>
            </w:pPr>
          </w:p>
          <w:p>
            <w:pPr>
              <w:pStyle w:val="142"/>
              <w:rPr>
                <w:szCs w:val="24"/>
              </w:rPr>
            </w:pPr>
          </w:p>
          <w:p>
            <w:pPr>
              <w:pStyle w:val="142"/>
              <w:rPr>
                <w:szCs w:val="24"/>
              </w:rPr>
            </w:pPr>
          </w:p>
          <w:p>
            <w:pPr>
              <w:pStyle w:val="142"/>
              <w:rPr>
                <w:szCs w:val="24"/>
              </w:rPr>
            </w:pPr>
          </w:p>
          <w:p>
            <w:pPr>
              <w:pStyle w:val="142"/>
              <w:rPr>
                <w:szCs w:val="24"/>
              </w:rPr>
            </w:pPr>
          </w:p>
          <w:p>
            <w:pPr>
              <w:pStyle w:val="142"/>
              <w:rPr>
                <w:szCs w:val="24"/>
              </w:rPr>
            </w:pPr>
          </w:p>
          <w:p>
            <w:pPr>
              <w:pStyle w:val="142"/>
              <w:rPr>
                <w:szCs w:val="24"/>
              </w:rPr>
            </w:pPr>
          </w:p>
          <w:p>
            <w:pPr>
              <w:pStyle w:val="142"/>
              <w:rPr>
                <w:szCs w:val="24"/>
              </w:rPr>
            </w:pPr>
          </w:p>
          <w:p>
            <w:pPr>
              <w:pStyle w:val="142"/>
              <w:rPr>
                <w:szCs w:val="24"/>
              </w:rPr>
            </w:pPr>
          </w:p>
          <w:p>
            <w:pPr>
              <w:pStyle w:val="142"/>
              <w:rPr>
                <w:szCs w:val="24"/>
              </w:rPr>
            </w:pPr>
          </w:p>
          <w:p>
            <w:pPr>
              <w:pStyle w:val="142"/>
              <w:rPr>
                <w:szCs w:val="24"/>
              </w:rPr>
            </w:pPr>
          </w:p>
          <w:p>
            <w:pPr>
              <w:pStyle w:val="142"/>
              <w:ind w:firstLine="0" w:firstLineChars="0"/>
              <w:rPr>
                <w:szCs w:val="24"/>
              </w:rPr>
            </w:pPr>
          </w:p>
          <w:p>
            <w:pPr>
              <w:pStyle w:val="142"/>
              <w:rPr>
                <w:szCs w:val="24"/>
              </w:rPr>
            </w:pPr>
          </w:p>
        </w:tc>
      </w:tr>
    </w:tbl>
    <w:p>
      <w:pPr>
        <w:pStyle w:val="4"/>
        <w:spacing w:before="0" w:after="0" w:line="440" w:lineRule="exact"/>
        <w:rPr>
          <w:sz w:val="28"/>
          <w:szCs w:val="28"/>
        </w:rPr>
      </w:pPr>
      <w:r>
        <w:rPr>
          <w:sz w:val="28"/>
          <w:szCs w:val="28"/>
        </w:rPr>
        <w:t>九、结论与建议</w:t>
      </w:r>
    </w:p>
    <w:tbl>
      <w:tblPr>
        <w:tblStyle w:val="3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2" w:hRule="atLeast"/>
        </w:trPr>
        <w:tc>
          <w:tcPr>
            <w:tcW w:w="9287" w:type="dxa"/>
            <w:noWrap w:val="0"/>
            <w:vAlign w:val="top"/>
          </w:tcPr>
          <w:p>
            <w:pPr>
              <w:spacing w:after="156" w:afterLines="50" w:line="460" w:lineRule="exact"/>
              <w:ind w:firstLine="482" w:firstLineChars="200"/>
              <w:jc w:val="left"/>
              <w:rPr>
                <w:b/>
                <w:sz w:val="24"/>
              </w:rPr>
            </w:pPr>
            <w:r>
              <w:rPr>
                <w:b/>
                <w:sz w:val="24"/>
              </w:rPr>
              <w:t>1、项目概况</w:t>
            </w:r>
          </w:p>
          <w:p>
            <w:pPr>
              <w:spacing w:line="360" w:lineRule="auto"/>
              <w:ind w:right="113" w:firstLine="480" w:firstLineChars="200"/>
              <w:rPr>
                <w:sz w:val="24"/>
              </w:rPr>
            </w:pPr>
            <w:r>
              <w:rPr>
                <w:rFonts w:hint="eastAsia" w:ascii="宋体" w:hAnsi="宋体" w:eastAsia="宋体" w:cs="宋体"/>
                <w:bCs/>
                <w:color w:val="auto"/>
                <w:kern w:val="2"/>
                <w:sz w:val="24"/>
                <w:szCs w:val="24"/>
                <w:lang w:val="zh-CN" w:eastAsia="zh-CN" w:bidi="zh-CN"/>
              </w:rPr>
              <w:t>本项目拟对宜兴市新建镇境内牌楼下塘、东周墅村中塘、吃水塘、</w:t>
            </w:r>
            <w:r>
              <w:rPr>
                <w:rFonts w:hint="eastAsia" w:cs="宋体"/>
                <w:bCs/>
                <w:color w:val="auto"/>
                <w:kern w:val="2"/>
                <w:sz w:val="24"/>
                <w:szCs w:val="24"/>
                <w:lang w:val="zh-CN" w:eastAsia="zh-CN" w:bidi="zh-CN"/>
              </w:rPr>
              <w:t>拼私塘、北外沟、东塘河</w:t>
            </w:r>
            <w:r>
              <w:rPr>
                <w:rFonts w:hint="eastAsia" w:ascii="宋体" w:hAnsi="宋体" w:eastAsia="宋体" w:cs="宋体"/>
                <w:bCs/>
                <w:color w:val="auto"/>
                <w:kern w:val="2"/>
                <w:sz w:val="24"/>
                <w:szCs w:val="24"/>
                <w:lang w:val="zh-CN" w:eastAsia="zh-CN" w:bidi="zh-CN"/>
              </w:rPr>
              <w:t>进行河塘综合整治，并对</w:t>
            </w:r>
            <w:r>
              <w:rPr>
                <w:rFonts w:hint="eastAsia" w:cs="宋体"/>
                <w:bCs/>
                <w:color w:val="auto"/>
                <w:kern w:val="2"/>
                <w:sz w:val="24"/>
                <w:szCs w:val="24"/>
                <w:lang w:val="zh-CN" w:eastAsia="zh-CN" w:bidi="zh-CN"/>
              </w:rPr>
              <w:t>义北塘</w:t>
            </w:r>
            <w:r>
              <w:rPr>
                <w:rFonts w:hint="eastAsia" w:ascii="宋体" w:hAnsi="宋体" w:eastAsia="宋体" w:cs="宋体"/>
                <w:bCs/>
                <w:color w:val="auto"/>
                <w:kern w:val="2"/>
                <w:sz w:val="24"/>
                <w:szCs w:val="24"/>
                <w:lang w:val="zh-CN" w:eastAsia="zh-CN" w:bidi="zh-CN"/>
              </w:rPr>
              <w:t>、</w:t>
            </w:r>
            <w:r>
              <w:rPr>
                <w:rFonts w:hint="eastAsia" w:cs="宋体"/>
                <w:bCs/>
                <w:color w:val="auto"/>
                <w:kern w:val="2"/>
                <w:sz w:val="24"/>
                <w:szCs w:val="24"/>
                <w:lang w:val="zh-CN" w:eastAsia="zh-CN" w:bidi="zh-CN"/>
              </w:rPr>
              <w:t>后仁前头塘</w:t>
            </w:r>
            <w:r>
              <w:rPr>
                <w:rFonts w:hint="eastAsia" w:ascii="宋体" w:hAnsi="宋体" w:eastAsia="宋体" w:cs="宋体"/>
                <w:bCs/>
                <w:color w:val="auto"/>
                <w:kern w:val="2"/>
                <w:sz w:val="24"/>
                <w:szCs w:val="24"/>
                <w:lang w:val="zh-CN" w:eastAsia="zh-CN" w:bidi="zh-CN"/>
              </w:rPr>
              <w:t>、</w:t>
            </w:r>
            <w:r>
              <w:rPr>
                <w:rFonts w:hint="eastAsia" w:cs="宋体"/>
                <w:bCs/>
                <w:color w:val="auto"/>
                <w:kern w:val="2"/>
                <w:sz w:val="24"/>
                <w:szCs w:val="24"/>
                <w:lang w:val="zh-CN" w:eastAsia="zh-CN" w:bidi="zh-CN"/>
              </w:rPr>
              <w:t>堰头塘</w:t>
            </w:r>
            <w:r>
              <w:rPr>
                <w:rFonts w:hint="eastAsia" w:ascii="宋体" w:hAnsi="宋体" w:eastAsia="宋体" w:cs="宋体"/>
                <w:bCs/>
                <w:color w:val="auto"/>
                <w:kern w:val="2"/>
                <w:sz w:val="24"/>
                <w:szCs w:val="24"/>
                <w:lang w:val="zh-CN" w:eastAsia="zh-CN" w:bidi="zh-CN"/>
              </w:rPr>
              <w:t>、</w:t>
            </w:r>
            <w:r>
              <w:rPr>
                <w:rFonts w:hint="eastAsia" w:cs="宋体"/>
                <w:bCs/>
                <w:color w:val="auto"/>
                <w:kern w:val="2"/>
                <w:sz w:val="24"/>
                <w:szCs w:val="24"/>
                <w:lang w:val="zh-CN" w:eastAsia="zh-CN" w:bidi="zh-CN"/>
              </w:rPr>
              <w:t>司马庄塘</w:t>
            </w:r>
            <w:r>
              <w:rPr>
                <w:rFonts w:hint="eastAsia" w:ascii="宋体" w:hAnsi="宋体" w:eastAsia="宋体" w:cs="宋体"/>
                <w:bCs/>
                <w:color w:val="auto"/>
                <w:kern w:val="2"/>
                <w:sz w:val="24"/>
                <w:szCs w:val="24"/>
                <w:lang w:val="zh-CN" w:eastAsia="zh-CN" w:bidi="zh-CN"/>
              </w:rPr>
              <w:t>、</w:t>
            </w:r>
            <w:r>
              <w:rPr>
                <w:rFonts w:hint="eastAsia" w:cs="宋体"/>
                <w:bCs/>
                <w:color w:val="auto"/>
                <w:kern w:val="2"/>
                <w:sz w:val="24"/>
                <w:szCs w:val="24"/>
                <w:lang w:val="zh-CN" w:eastAsia="zh-CN" w:bidi="zh-CN"/>
              </w:rPr>
              <w:t>下塘坝河、洋桥塘、北塘河、留住村中塘</w:t>
            </w:r>
            <w:r>
              <w:rPr>
                <w:rFonts w:hint="default" w:ascii="Times New Roman" w:hAnsi="Times New Roman" w:cs="Times New Roman"/>
                <w:bCs/>
                <w:color w:val="auto"/>
                <w:kern w:val="2"/>
                <w:sz w:val="24"/>
                <w:szCs w:val="24"/>
                <w:lang w:val="en-US" w:eastAsia="zh-CN" w:bidi="zh-CN"/>
              </w:rPr>
              <w:t>8</w:t>
            </w:r>
            <w:r>
              <w:rPr>
                <w:rFonts w:hint="eastAsia" w:ascii="宋体" w:hAnsi="宋体" w:eastAsia="宋体" w:cs="宋体"/>
                <w:bCs/>
                <w:color w:val="auto"/>
                <w:kern w:val="2"/>
                <w:sz w:val="24"/>
                <w:szCs w:val="24"/>
                <w:lang w:val="zh-CN" w:eastAsia="zh-CN" w:bidi="zh-CN"/>
              </w:rPr>
              <w:t>条村级河道实施清</w:t>
            </w:r>
            <w:r>
              <w:rPr>
                <w:rFonts w:hint="eastAsia" w:ascii="宋体" w:hAnsi="宋体" w:eastAsia="宋体" w:cs="宋体"/>
                <w:bCs/>
                <w:color w:val="auto"/>
                <w:kern w:val="2"/>
                <w:sz w:val="24"/>
                <w:szCs w:val="24"/>
                <w:highlight w:val="none"/>
                <w:lang w:val="zh-CN" w:eastAsia="zh-CN" w:bidi="zh-CN"/>
              </w:rPr>
              <w:t>淤</w:t>
            </w:r>
            <w:r>
              <w:rPr>
                <w:bCs/>
                <w:color w:val="auto"/>
                <w:sz w:val="24"/>
                <w:highlight w:val="none"/>
              </w:rPr>
              <w:t>，</w:t>
            </w:r>
            <w:r>
              <w:rPr>
                <w:rFonts w:hint="eastAsia"/>
                <w:bCs/>
                <w:color w:val="auto"/>
                <w:sz w:val="24"/>
                <w:highlight w:val="none"/>
              </w:rPr>
              <w:t>清淤总长</w:t>
            </w:r>
            <w:r>
              <w:rPr>
                <w:rFonts w:hint="eastAsia"/>
                <w:bCs/>
                <w:color w:val="auto"/>
                <w:sz w:val="24"/>
                <w:highlight w:val="none"/>
                <w:lang w:val="en-US" w:eastAsia="zh-CN"/>
              </w:rPr>
              <w:t>3.939</w:t>
            </w:r>
            <w:r>
              <w:rPr>
                <w:rFonts w:hint="eastAsia"/>
                <w:bCs/>
                <w:color w:val="auto"/>
                <w:sz w:val="24"/>
                <w:highlight w:val="none"/>
              </w:rPr>
              <w:t>km</w:t>
            </w:r>
            <w:r>
              <w:rPr>
                <w:bCs/>
                <w:color w:val="auto"/>
                <w:sz w:val="24"/>
                <w:highlight w:val="none"/>
              </w:rPr>
              <w:t>，</w:t>
            </w:r>
            <w:r>
              <w:rPr>
                <w:rFonts w:hint="eastAsia"/>
                <w:bCs/>
                <w:color w:val="auto"/>
                <w:sz w:val="24"/>
                <w:highlight w:val="none"/>
              </w:rPr>
              <w:t>疏浚</w:t>
            </w:r>
            <w:r>
              <w:rPr>
                <w:bCs/>
                <w:color w:val="auto"/>
                <w:sz w:val="24"/>
                <w:highlight w:val="none"/>
              </w:rPr>
              <w:t>土方量约</w:t>
            </w:r>
            <w:r>
              <w:rPr>
                <w:rFonts w:hint="eastAsia"/>
                <w:bCs/>
                <w:color w:val="auto"/>
                <w:sz w:val="24"/>
                <w:highlight w:val="none"/>
                <w:lang w:eastAsia="zh-CN"/>
              </w:rPr>
              <w:t>5.8163</w:t>
            </w:r>
            <w:r>
              <w:rPr>
                <w:rFonts w:hint="eastAsia"/>
                <w:bCs/>
                <w:color w:val="auto"/>
                <w:sz w:val="24"/>
                <w:highlight w:val="none"/>
              </w:rPr>
              <w:t>万</w:t>
            </w:r>
            <w:r>
              <w:rPr>
                <w:bCs/>
                <w:color w:val="auto"/>
                <w:sz w:val="24"/>
                <w:highlight w:val="none"/>
              </w:rPr>
              <w:t>m</w:t>
            </w:r>
            <w:r>
              <w:rPr>
                <w:bCs/>
                <w:color w:val="auto"/>
                <w:sz w:val="24"/>
                <w:highlight w:val="none"/>
                <w:vertAlign w:val="superscript"/>
              </w:rPr>
              <w:t>3</w:t>
            </w:r>
            <w:r>
              <w:rPr>
                <w:bCs/>
                <w:color w:val="auto"/>
                <w:sz w:val="24"/>
                <w:highlight w:val="none"/>
              </w:rPr>
              <w:t>，排泥场临时占地约</w:t>
            </w:r>
            <w:r>
              <w:rPr>
                <w:rFonts w:hint="eastAsia"/>
                <w:bCs/>
                <w:color w:val="auto"/>
                <w:sz w:val="24"/>
                <w:highlight w:val="none"/>
                <w:lang w:eastAsia="zh-CN"/>
              </w:rPr>
              <w:t>35.29</w:t>
            </w:r>
            <w:r>
              <w:rPr>
                <w:rFonts w:hint="eastAsia"/>
                <w:bCs/>
                <w:color w:val="auto"/>
                <w:sz w:val="24"/>
                <w:highlight w:val="none"/>
              </w:rPr>
              <w:t>亩</w:t>
            </w:r>
            <w:r>
              <w:rPr>
                <w:bCs/>
                <w:color w:val="auto"/>
                <w:sz w:val="24"/>
                <w:highlight w:val="none"/>
              </w:rPr>
              <w:t>，主要利用周边废弃坑塘。</w:t>
            </w:r>
            <w:r>
              <w:rPr>
                <w:sz w:val="24"/>
              </w:rPr>
              <w:t>项目总投资</w:t>
            </w:r>
            <w:r>
              <w:rPr>
                <w:rFonts w:hint="eastAsia"/>
                <w:sz w:val="24"/>
                <w:lang w:val="en-US" w:eastAsia="zh-CN"/>
              </w:rPr>
              <w:t>386</w:t>
            </w:r>
            <w:r>
              <w:rPr>
                <w:sz w:val="24"/>
              </w:rPr>
              <w:t>万元人民币。</w:t>
            </w:r>
          </w:p>
          <w:p>
            <w:pPr>
              <w:spacing w:line="360" w:lineRule="auto"/>
              <w:ind w:firstLine="482" w:firstLineChars="200"/>
              <w:jc w:val="left"/>
              <w:rPr>
                <w:b/>
                <w:sz w:val="24"/>
              </w:rPr>
            </w:pPr>
            <w:r>
              <w:rPr>
                <w:b/>
                <w:sz w:val="24"/>
              </w:rPr>
              <w:t>2、项目建设与地方规划兼容</w:t>
            </w:r>
          </w:p>
          <w:p>
            <w:pPr>
              <w:spacing w:line="360" w:lineRule="auto"/>
              <w:ind w:firstLine="480" w:firstLineChars="200"/>
              <w:rPr>
                <w:bCs/>
                <w:sz w:val="24"/>
              </w:rPr>
            </w:pPr>
            <w:r>
              <w:rPr>
                <w:bCs/>
                <w:sz w:val="24"/>
              </w:rPr>
              <w:t>本项目不属于国土资源部、国家发展和改革委员会发布的《限制用地项目目录（2012年本）》和《禁止用地项目目录（2012年本）》中限制和禁止类项目，不属于江苏省国土资源厅、江苏省发展和改革委员会、江苏省经济和信息化委员会发布的《江苏省限制用地项目目录（2013年本）》、《江苏省禁止用地项目目录（2013年本）》中禁止和限制类项目，亦不属于其它相关法律法规要求淘汰和限制的产业。</w:t>
            </w:r>
          </w:p>
          <w:p>
            <w:pPr>
              <w:spacing w:line="360" w:lineRule="auto"/>
              <w:ind w:firstLine="480" w:firstLineChars="200"/>
              <w:rPr>
                <w:bCs/>
                <w:sz w:val="24"/>
              </w:rPr>
            </w:pPr>
            <w:r>
              <w:rPr>
                <w:bCs/>
                <w:sz w:val="24"/>
              </w:rPr>
              <w:t>本项目位于</w:t>
            </w:r>
            <w:r>
              <w:rPr>
                <w:rFonts w:hint="eastAsia"/>
                <w:bCs/>
                <w:sz w:val="24"/>
              </w:rPr>
              <w:t>宜兴市</w:t>
            </w:r>
            <w:r>
              <w:rPr>
                <w:rFonts w:hint="eastAsia"/>
                <w:bCs/>
                <w:sz w:val="24"/>
                <w:lang w:eastAsia="zh-CN"/>
              </w:rPr>
              <w:t>新建</w:t>
            </w:r>
            <w:r>
              <w:rPr>
                <w:rFonts w:hint="eastAsia"/>
                <w:bCs/>
                <w:sz w:val="24"/>
              </w:rPr>
              <w:t>镇</w:t>
            </w:r>
            <w:r>
              <w:rPr>
                <w:bCs/>
                <w:sz w:val="24"/>
              </w:rPr>
              <w:t>，且根据《江苏省太湖流域三级保护区范围》（苏政办发〔2012〕221号），本项目</w:t>
            </w:r>
            <w:r>
              <w:rPr>
                <w:sz w:val="24"/>
              </w:rPr>
              <w:t>位于太湖流域</w:t>
            </w:r>
            <w:r>
              <w:rPr>
                <w:rFonts w:hint="eastAsia"/>
                <w:sz w:val="24"/>
                <w:lang w:eastAsia="zh-CN"/>
              </w:rPr>
              <w:t>三</w:t>
            </w:r>
            <w:r>
              <w:rPr>
                <w:sz w:val="24"/>
              </w:rPr>
              <w:t>级保护区</w:t>
            </w:r>
            <w:r>
              <w:rPr>
                <w:bCs/>
                <w:sz w:val="24"/>
              </w:rPr>
              <w:t>，本项目</w:t>
            </w:r>
            <w:r>
              <w:rPr>
                <w:rFonts w:hint="eastAsia"/>
                <w:bCs/>
                <w:sz w:val="24"/>
              </w:rPr>
              <w:t>无营运期</w:t>
            </w:r>
            <w:r>
              <w:rPr>
                <w:bCs/>
                <w:sz w:val="24"/>
              </w:rPr>
              <w:t>，施工期的生活污水就近公厕接入</w:t>
            </w:r>
            <w:r>
              <w:rPr>
                <w:rFonts w:hint="eastAsia"/>
                <w:sz w:val="24"/>
                <w:lang w:eastAsia="zh-CN"/>
              </w:rPr>
              <w:t>宜兴市建邦新建污水处理厂</w:t>
            </w:r>
            <w:r>
              <w:rPr>
                <w:spacing w:val="19"/>
                <w:sz w:val="24"/>
              </w:rPr>
              <w:t>处理达标后排入</w:t>
            </w:r>
            <w:r>
              <w:rPr>
                <w:rFonts w:hint="eastAsia"/>
                <w:spacing w:val="19"/>
                <w:sz w:val="24"/>
                <w:lang w:eastAsia="zh-CN"/>
              </w:rPr>
              <w:t>新丰河</w:t>
            </w:r>
            <w:r>
              <w:rPr>
                <w:bCs/>
                <w:sz w:val="24"/>
              </w:rPr>
              <w:t>，</w:t>
            </w:r>
            <w:r>
              <w:rPr>
                <w:rFonts w:ascii="Times New Roman" w:hAnsi="Times New Roman" w:cs="Times New Roman"/>
                <w:sz w:val="24"/>
              </w:rPr>
              <w:t>施工废水经沉淀池、隔油池处理后全部回用于设备清洗</w:t>
            </w:r>
            <w:r>
              <w:rPr>
                <w:sz w:val="24"/>
              </w:rPr>
              <w:t>，</w:t>
            </w:r>
            <w:r>
              <w:rPr>
                <w:rFonts w:hint="eastAsia"/>
                <w:sz w:val="24"/>
                <w:lang w:eastAsia="zh-CN"/>
              </w:rPr>
              <w:t>淤泥沉清水</w:t>
            </w:r>
            <w:r>
              <w:rPr>
                <w:sz w:val="24"/>
              </w:rPr>
              <w:t>经沉淀处理后就近水体排放</w:t>
            </w:r>
            <w:r>
              <w:rPr>
                <w:bCs/>
                <w:sz w:val="24"/>
              </w:rPr>
              <w:t>。不违背太湖流域一级保护区限制规定，不违背《江苏省太湖水污染防治条例》和苏政发[2007]97 号文规定。</w:t>
            </w:r>
          </w:p>
          <w:p>
            <w:pPr>
              <w:spacing w:line="360" w:lineRule="auto"/>
              <w:ind w:firstLine="480" w:firstLineChars="200"/>
              <w:rPr>
                <w:bCs/>
                <w:sz w:val="24"/>
              </w:rPr>
            </w:pPr>
            <w:r>
              <w:rPr>
                <w:bCs/>
                <w:sz w:val="24"/>
              </w:rPr>
              <w:t>本项目不在《江苏省国家级生态保护红线规划》（苏政发[2018]74 号）</w:t>
            </w:r>
            <w:r>
              <w:rPr>
                <w:rFonts w:hint="eastAsia"/>
                <w:bCs/>
                <w:sz w:val="24"/>
              </w:rPr>
              <w:t>和宜政办发〔2015〕39号《宜兴市生态红线区域保护规划》中规定的一、二级管控区内</w:t>
            </w:r>
            <w:r>
              <w:rPr>
                <w:bCs/>
                <w:sz w:val="24"/>
              </w:rPr>
              <w:t>，项目距离最近的生态保护区——</w:t>
            </w:r>
            <w:r>
              <w:rPr>
                <w:rFonts w:hint="eastAsia"/>
                <w:sz w:val="24"/>
                <w:lang w:eastAsia="zh-CN"/>
              </w:rPr>
              <w:t>滆湖（宜兴市）重要湿地约5200m</w:t>
            </w:r>
            <w:r>
              <w:rPr>
                <w:bCs/>
                <w:sz w:val="24"/>
              </w:rPr>
              <w:t>。因此，本项目的建设符合《江苏省生态红线区域保护规划》《江苏省国家级生态保护红线规划》（苏政发[2018]74 号）（苏政发[2018]74 号）</w:t>
            </w:r>
            <w:r>
              <w:rPr>
                <w:rFonts w:hint="eastAsia"/>
                <w:bCs/>
                <w:sz w:val="24"/>
              </w:rPr>
              <w:t>和《宜兴市生态红线区域保护规划》（宜政办发〔2015〕39号）</w:t>
            </w:r>
            <w:r>
              <w:rPr>
                <w:bCs/>
                <w:sz w:val="24"/>
              </w:rPr>
              <w:t>中规定的要求。</w:t>
            </w:r>
          </w:p>
          <w:p>
            <w:pPr>
              <w:spacing w:line="360" w:lineRule="auto"/>
              <w:ind w:firstLine="480" w:firstLineChars="200"/>
              <w:rPr>
                <w:bCs/>
                <w:sz w:val="24"/>
              </w:rPr>
            </w:pPr>
            <w:r>
              <w:rPr>
                <w:bCs/>
                <w:sz w:val="24"/>
              </w:rPr>
              <w:t>本项目不属于《太湖流域管理条例》第二十九条、第三十条禁止的项目，本项目的建设符合《太湖流域管理条例》相关要求。</w:t>
            </w:r>
          </w:p>
          <w:p>
            <w:pPr>
              <w:spacing w:line="360" w:lineRule="auto"/>
              <w:ind w:firstLine="480" w:firstLineChars="200"/>
              <w:rPr>
                <w:bCs/>
                <w:sz w:val="24"/>
              </w:rPr>
            </w:pPr>
            <w:r>
              <w:rPr>
                <w:bCs/>
                <w:sz w:val="24"/>
              </w:rPr>
              <w:t>本项目不属于《无锡市水环境保护条例》第十六条、第二十八条禁止的项目，本项目的建设符合《无锡市水环境保护条例》。</w:t>
            </w:r>
          </w:p>
          <w:p>
            <w:pPr>
              <w:spacing w:line="360" w:lineRule="auto"/>
              <w:ind w:firstLine="480" w:firstLineChars="200"/>
              <w:rPr>
                <w:bCs/>
                <w:sz w:val="24"/>
              </w:rPr>
            </w:pPr>
            <w:r>
              <w:rPr>
                <w:bCs/>
                <w:sz w:val="24"/>
              </w:rPr>
              <w:t>本项目与水利建设项目（河湖整治与防洪除涝工程）环境影响评价文件审批原则（试行）相符。</w:t>
            </w:r>
          </w:p>
          <w:p>
            <w:pPr>
              <w:spacing w:line="360" w:lineRule="auto"/>
              <w:ind w:firstLine="482" w:firstLineChars="200"/>
              <w:jc w:val="left"/>
              <w:rPr>
                <w:b/>
                <w:sz w:val="24"/>
              </w:rPr>
            </w:pPr>
            <w:r>
              <w:rPr>
                <w:b/>
                <w:sz w:val="24"/>
              </w:rPr>
              <w:t>3、项目建设与国家与地方产业政策相符</w:t>
            </w:r>
          </w:p>
          <w:p>
            <w:pPr>
              <w:spacing w:line="360" w:lineRule="auto"/>
              <w:ind w:firstLine="480" w:firstLineChars="200"/>
              <w:rPr>
                <w:sz w:val="24"/>
              </w:rPr>
            </w:pPr>
            <w:r>
              <w:rPr>
                <w:bCs/>
                <w:sz w:val="24"/>
              </w:rPr>
              <w:t>本项目属于《产业结构调整指导目录（201</w:t>
            </w:r>
            <w:r>
              <w:rPr>
                <w:rFonts w:hint="eastAsia"/>
                <w:bCs/>
                <w:sz w:val="24"/>
              </w:rPr>
              <w:t>9</w:t>
            </w:r>
            <w:r>
              <w:rPr>
                <w:bCs/>
                <w:sz w:val="24"/>
              </w:rPr>
              <w:t>年本）》（20</w:t>
            </w:r>
            <w:r>
              <w:rPr>
                <w:rFonts w:hint="eastAsia"/>
                <w:bCs/>
                <w:sz w:val="24"/>
              </w:rPr>
              <w:t>20年1月1日实施</w:t>
            </w:r>
            <w:r>
              <w:rPr>
                <w:bCs/>
                <w:sz w:val="24"/>
              </w:rPr>
              <w:t>）中“第一类 鼓励类”，“二、水利”，“1、江河堤防建设及河道、水库治理工程”“</w:t>
            </w:r>
            <w:r>
              <w:rPr>
                <w:sz w:val="24"/>
              </w:rPr>
              <w:t>“7、江河湖库清淤疏浚工程</w:t>
            </w:r>
            <w:r>
              <w:rPr>
                <w:bCs/>
                <w:sz w:val="24"/>
              </w:rPr>
              <w:t>”类项目，属鼓励类项目，同时本项目属于无锡市政府 2008 年 1 月发布的《无锡市产业结构调整指导目录（试行）》（锡政办发[2008]6 号）中的鼓励类中“一、第一产业”中“第十条 城市防洪工程、水环境及河道综合整治”项目；对照《宜兴市产业投资指导目录（2018 年本）》（宜发改产业[2018]12号），本项目属于该目录中的鼓励类</w:t>
            </w:r>
            <w:r>
              <w:rPr>
                <w:sz w:val="24"/>
              </w:rPr>
              <w:t>中“二、水利类中“7、江河湖库清淤疏浚工程”项目</w:t>
            </w:r>
            <w:r>
              <w:rPr>
                <w:bCs/>
                <w:sz w:val="24"/>
              </w:rPr>
              <w:t>，符合地方产业政策要求。因此本项目的建设符合国家及地方相关产业政策要求</w:t>
            </w:r>
          </w:p>
          <w:p>
            <w:pPr>
              <w:spacing w:line="360" w:lineRule="auto"/>
              <w:ind w:firstLine="480" w:firstLineChars="200"/>
              <w:rPr>
                <w:bCs/>
                <w:sz w:val="24"/>
              </w:rPr>
            </w:pPr>
            <w:r>
              <w:rPr>
                <w:bCs/>
                <w:sz w:val="24"/>
              </w:rPr>
              <w:t>同时，本项目不属于《限制用地项目目录》（2012年本）和《禁止用地项目目录》（2012年本）中所列的项目。</w:t>
            </w:r>
          </w:p>
          <w:p>
            <w:pPr>
              <w:spacing w:line="480" w:lineRule="exact"/>
              <w:ind w:firstLine="482" w:firstLineChars="200"/>
              <w:jc w:val="left"/>
              <w:rPr>
                <w:b/>
                <w:bCs/>
                <w:sz w:val="24"/>
              </w:rPr>
            </w:pPr>
            <w:r>
              <w:rPr>
                <w:b/>
                <w:bCs/>
                <w:sz w:val="24"/>
              </w:rPr>
              <w:t>4、项目实施后区域环境质量与功能相符性</w:t>
            </w:r>
          </w:p>
          <w:p>
            <w:pPr>
              <w:pStyle w:val="3"/>
              <w:spacing w:line="480" w:lineRule="exact"/>
              <w:ind w:firstLine="480"/>
              <w:rPr>
                <w:rFonts w:ascii="Times New Roman" w:eastAsia="宋体"/>
                <w:sz w:val="24"/>
              </w:rPr>
            </w:pPr>
            <w:r>
              <w:rPr>
                <w:rFonts w:ascii="Times New Roman" w:eastAsia="宋体"/>
                <w:sz w:val="24"/>
              </w:rPr>
              <w:t>目所在区域属于大气不达标区域，目前宜兴市已结合《大气污染防治行动计划》、《重点区域大气污染防治“十二五”规划》、《挥发性有机物（VOCs）污染防治技术政策》等相关要求，开展大气污染防治工作。将通过改善全市能源结构；提高产业准入门槛；强化涂装废气治理，开展挥发性有机物行业摸底调查，逐步建立污染源排放清单，开展挥发性有机物污染综合防治试点工作；加强城市扬尘整治，加大机动车尾气污染防治，从而降低全市颗粒物浓度。大气环境质量状况可以得到进一步改善。正常生产情况下，项目对评价区环境敏感目标影响较小；地表水监测中存在部分超标现象，拟通过大力推进城镇雨污分流管网建设、实施农村分散生活污水收集处理工程、提高村庄生活污水处理设施覆盖率，强化农业面源污染控制、持续加大对河道综合整治工程等措施，区域水环境质量将得到改善。而本项目属于河道综合整治工程，项目实施后不仅不增加区域水环境负荷，而且有利于改善区域的水环境质量。声环境质量能达到相应环境功能区划要求。因此，本项目的建设符合区域环境质量的相关要求。</w:t>
            </w:r>
          </w:p>
          <w:p>
            <w:pPr>
              <w:spacing w:line="480" w:lineRule="exact"/>
              <w:ind w:firstLine="482" w:firstLineChars="200"/>
              <w:jc w:val="left"/>
              <w:rPr>
                <w:b/>
                <w:bCs/>
                <w:sz w:val="24"/>
              </w:rPr>
            </w:pPr>
            <w:r>
              <w:rPr>
                <w:b/>
                <w:bCs/>
                <w:sz w:val="24"/>
              </w:rPr>
              <w:t>5、污染防治措及达标排放</w:t>
            </w:r>
          </w:p>
          <w:p>
            <w:pPr>
              <w:pStyle w:val="3"/>
              <w:spacing w:line="480" w:lineRule="exact"/>
              <w:ind w:firstLine="480"/>
              <w:rPr>
                <w:rFonts w:ascii="Times New Roman" w:eastAsia="宋体"/>
                <w:sz w:val="24"/>
              </w:rPr>
            </w:pPr>
            <w:r>
              <w:rPr>
                <w:rFonts w:ascii="Times New Roman" w:eastAsia="宋体"/>
                <w:sz w:val="24"/>
              </w:rPr>
              <w:t>施工期：</w:t>
            </w:r>
          </w:p>
          <w:p>
            <w:pPr>
              <w:pStyle w:val="3"/>
              <w:spacing w:line="480" w:lineRule="exact"/>
              <w:ind w:firstLine="480"/>
              <w:rPr>
                <w:rFonts w:ascii="Times New Roman" w:eastAsia="宋体"/>
                <w:sz w:val="24"/>
              </w:rPr>
            </w:pPr>
            <w:r>
              <w:rPr>
                <w:rFonts w:hint="eastAsia" w:ascii="Times New Roman" w:eastAsia="宋体"/>
                <w:sz w:val="24"/>
              </w:rPr>
              <w:t>①</w:t>
            </w:r>
            <w:r>
              <w:rPr>
                <w:rFonts w:ascii="Times New Roman" w:eastAsia="宋体"/>
                <w:sz w:val="24"/>
              </w:rPr>
              <w:t>废气：加强管理，避免在大风天气下进行施工，减少车辆滞留时间等；加强场地防护，严格管理，以尽量减少扬尘的影响。优化排泥场选址，加强防护，严格管理，以尽量减少恶臭的影响。</w:t>
            </w:r>
          </w:p>
          <w:p>
            <w:pPr>
              <w:pStyle w:val="3"/>
              <w:spacing w:line="480" w:lineRule="exact"/>
              <w:ind w:firstLine="480"/>
              <w:rPr>
                <w:rFonts w:ascii="Times New Roman" w:eastAsia="宋体"/>
                <w:sz w:val="24"/>
              </w:rPr>
            </w:pPr>
            <w:r>
              <w:rPr>
                <w:rFonts w:hint="eastAsia" w:ascii="Times New Roman" w:eastAsia="宋体"/>
                <w:sz w:val="24"/>
              </w:rPr>
              <w:t>②</w:t>
            </w:r>
            <w:r>
              <w:rPr>
                <w:rFonts w:ascii="Times New Roman" w:eastAsia="宋体"/>
                <w:sz w:val="24"/>
              </w:rPr>
              <w:t>废水：</w:t>
            </w:r>
            <w:r>
              <w:rPr>
                <w:rFonts w:ascii="Times New Roman" w:hAnsi="Times New Roman" w:eastAsia="宋体"/>
                <w:sz w:val="24"/>
              </w:rPr>
              <w:t>施工废水经沉淀池、隔油池处理后全部回用于设备清洗，施工人员生活污水就近公共厕所接入区域污水管网，由</w:t>
            </w:r>
            <w:r>
              <w:rPr>
                <w:rFonts w:hint="eastAsia" w:ascii="Times New Roman" w:eastAsia="宋体"/>
                <w:sz w:val="24"/>
                <w:lang w:eastAsia="zh-CN"/>
              </w:rPr>
              <w:t>宜兴市建邦新建污水处理厂</w:t>
            </w:r>
            <w:r>
              <w:rPr>
                <w:rFonts w:ascii="Times New Roman" w:hAnsi="Times New Roman" w:eastAsia="宋体"/>
                <w:sz w:val="24"/>
              </w:rPr>
              <w:t>处理</w:t>
            </w:r>
            <w:r>
              <w:rPr>
                <w:rFonts w:ascii="Times New Roman" w:eastAsia="宋体"/>
                <w:sz w:val="24"/>
              </w:rPr>
              <w:t>达标后排入</w:t>
            </w:r>
            <w:r>
              <w:rPr>
                <w:rFonts w:hint="eastAsia" w:ascii="Times New Roman" w:eastAsia="宋体"/>
                <w:sz w:val="24"/>
                <w:lang w:eastAsia="zh-CN"/>
              </w:rPr>
              <w:t>新丰河</w:t>
            </w:r>
            <w:r>
              <w:rPr>
                <w:rFonts w:ascii="Times New Roman" w:eastAsia="宋体"/>
                <w:sz w:val="24"/>
              </w:rPr>
              <w:t>。</w:t>
            </w:r>
            <w:r>
              <w:rPr>
                <w:rFonts w:hint="eastAsia" w:ascii="Times New Roman" w:eastAsia="宋体"/>
                <w:sz w:val="24"/>
                <w:lang w:eastAsia="zh-CN"/>
              </w:rPr>
              <w:t>淤泥沉清水</w:t>
            </w:r>
            <w:r>
              <w:rPr>
                <w:rFonts w:ascii="Times New Roman" w:eastAsia="宋体"/>
                <w:sz w:val="24"/>
              </w:rPr>
              <w:t>经沉淀处理后达到就近水体排放。</w:t>
            </w:r>
          </w:p>
          <w:p>
            <w:pPr>
              <w:pStyle w:val="3"/>
              <w:spacing w:line="480" w:lineRule="exact"/>
              <w:ind w:firstLine="480"/>
              <w:rPr>
                <w:rFonts w:ascii="Times New Roman" w:eastAsia="宋体"/>
                <w:sz w:val="24"/>
              </w:rPr>
            </w:pPr>
            <w:r>
              <w:rPr>
                <w:rFonts w:hint="eastAsia" w:ascii="Times New Roman" w:eastAsia="宋体"/>
                <w:sz w:val="24"/>
              </w:rPr>
              <w:t>③</w:t>
            </w:r>
            <w:r>
              <w:rPr>
                <w:rFonts w:ascii="Times New Roman" w:eastAsia="宋体"/>
                <w:sz w:val="24"/>
              </w:rPr>
              <w:t>噪声：主要为施工设备及汽车运输产生的噪声，通过选用低噪声设备，合理安排施工作业时间，夜间禁止进行施工作业，若特殊施工需夜间连续施工，按规定报批并公示；施工机械尽可能放置于对场界外影响最小的地点；压缩汽车数量和行车密度，控制汽车鸣笛等。施工单位应严格按照有关部门的要求文明施工，对振动大的设备合理地安排使用，严禁夜间进行其他有较大噪声的施工，可以满足《建筑施工场界环境噪声排放标准》（GB12523-2011）中表 1 标准限值，即昼间 70dB(A)，夜间 55dB(A)，对周围环境基本无影响。</w:t>
            </w:r>
          </w:p>
          <w:p>
            <w:pPr>
              <w:pStyle w:val="3"/>
              <w:spacing w:line="480" w:lineRule="exact"/>
              <w:ind w:firstLine="480"/>
              <w:rPr>
                <w:rFonts w:ascii="Times New Roman" w:eastAsia="宋体"/>
                <w:sz w:val="24"/>
              </w:rPr>
            </w:pPr>
            <w:r>
              <w:rPr>
                <w:rFonts w:hint="eastAsia" w:ascii="Times New Roman" w:eastAsia="宋体"/>
                <w:sz w:val="24"/>
              </w:rPr>
              <w:t>④</w:t>
            </w:r>
            <w:r>
              <w:rPr>
                <w:rFonts w:ascii="Times New Roman" w:eastAsia="宋体"/>
                <w:sz w:val="24"/>
              </w:rPr>
              <w:t>固废：施工人员施工期间产生的少量生活垃圾</w:t>
            </w:r>
            <w:r>
              <w:rPr>
                <w:rFonts w:hint="eastAsia" w:ascii="Times New Roman" w:eastAsia="宋体"/>
                <w:sz w:val="24"/>
              </w:rPr>
              <w:t>、</w:t>
            </w:r>
            <w:r>
              <w:rPr>
                <w:rFonts w:ascii="Times New Roman" w:eastAsia="宋体"/>
                <w:sz w:val="24"/>
              </w:rPr>
              <w:t>淤泥</w:t>
            </w:r>
            <w:r>
              <w:rPr>
                <w:rFonts w:hint="eastAsia" w:ascii="Times New Roman" w:eastAsia="宋体"/>
                <w:sz w:val="24"/>
              </w:rPr>
              <w:t>和开挖土方</w:t>
            </w:r>
            <w:r>
              <w:rPr>
                <w:rFonts w:ascii="Times New Roman" w:eastAsia="宋体"/>
                <w:sz w:val="24"/>
              </w:rPr>
              <w:t>，生活垃圾定点堆存后由环卫部门统一清运；</w:t>
            </w:r>
            <w:r>
              <w:rPr>
                <w:rFonts w:hint="eastAsia" w:ascii="Times New Roman" w:eastAsia="宋体"/>
                <w:sz w:val="24"/>
                <w:lang w:eastAsia="zh-CN"/>
              </w:rPr>
              <w:t>水冲</w:t>
            </w:r>
            <w:r>
              <w:rPr>
                <w:rFonts w:ascii="Times New Roman" w:eastAsia="宋体"/>
                <w:sz w:val="24"/>
              </w:rPr>
              <w:t>淤泥堆放于临时排泥场，</w:t>
            </w:r>
            <w:r>
              <w:rPr>
                <w:rFonts w:ascii="Times New Roman" w:hAnsi="Times New Roman" w:eastAsia="宋体" w:cs="Times New Roman"/>
                <w:kern w:val="0"/>
                <w:sz w:val="24"/>
                <w:szCs w:val="24"/>
                <w:lang w:val="en-US" w:eastAsia="zh-CN" w:bidi="ar-SA"/>
              </w:rPr>
              <w:t>固化处理后</w:t>
            </w:r>
            <w:r>
              <w:rPr>
                <w:rFonts w:hint="eastAsia" w:ascii="Times New Roman" w:hAnsi="Times New Roman" w:eastAsia="宋体" w:cs="Times New Roman"/>
                <w:kern w:val="0"/>
                <w:sz w:val="24"/>
                <w:szCs w:val="24"/>
                <w:lang w:val="en-US" w:eastAsia="zh-CN" w:bidi="ar-SA"/>
              </w:rPr>
              <w:t>在农业部门的指导下对临时排泥池进行土地复耕复植</w:t>
            </w:r>
            <w:r>
              <w:rPr>
                <w:rFonts w:hint="eastAsia" w:ascii="Times New Roman" w:eastAsia="宋体"/>
                <w:sz w:val="24"/>
              </w:rPr>
              <w:t>，</w:t>
            </w:r>
            <w:r>
              <w:rPr>
                <w:rFonts w:ascii="Times New Roman" w:eastAsia="宋体"/>
                <w:sz w:val="24"/>
              </w:rPr>
              <w:t>不会对环境造成二次污染。</w:t>
            </w:r>
          </w:p>
          <w:p>
            <w:pPr>
              <w:pStyle w:val="3"/>
              <w:spacing w:line="480" w:lineRule="exact"/>
              <w:ind w:firstLine="480"/>
              <w:rPr>
                <w:rFonts w:ascii="Times New Roman" w:eastAsia="宋体"/>
                <w:sz w:val="24"/>
              </w:rPr>
            </w:pPr>
            <w:r>
              <w:rPr>
                <w:rFonts w:hint="eastAsia" w:ascii="Times New Roman" w:eastAsia="宋体"/>
                <w:sz w:val="24"/>
              </w:rPr>
              <w:t>⑤</w:t>
            </w:r>
            <w:r>
              <w:rPr>
                <w:rFonts w:ascii="Times New Roman" w:eastAsia="宋体"/>
                <w:sz w:val="24"/>
              </w:rPr>
              <w:t>生态环境：加强施工期管理，通过合理安排施工时间等措施，施工期对生态环境的影响较小。</w:t>
            </w:r>
          </w:p>
          <w:p>
            <w:pPr>
              <w:pStyle w:val="3"/>
              <w:spacing w:line="480" w:lineRule="exact"/>
              <w:ind w:firstLine="480"/>
              <w:rPr>
                <w:rFonts w:ascii="Times New Roman" w:eastAsia="宋体"/>
                <w:sz w:val="24"/>
              </w:rPr>
            </w:pPr>
            <w:r>
              <w:rPr>
                <w:rFonts w:ascii="Times New Roman" w:eastAsia="宋体"/>
                <w:sz w:val="24"/>
              </w:rPr>
              <w:t>营运期：</w:t>
            </w:r>
          </w:p>
          <w:p>
            <w:pPr>
              <w:pStyle w:val="3"/>
              <w:spacing w:line="480" w:lineRule="exact"/>
              <w:ind w:firstLine="480"/>
              <w:rPr>
                <w:rFonts w:ascii="Times New Roman" w:eastAsia="宋体"/>
                <w:sz w:val="24"/>
              </w:rPr>
            </w:pPr>
            <w:r>
              <w:rPr>
                <w:rFonts w:ascii="Times New Roman" w:eastAsia="宋体"/>
                <w:sz w:val="24"/>
              </w:rPr>
              <w:t>本项目为非生产性项目，</w:t>
            </w:r>
            <w:r>
              <w:rPr>
                <w:rFonts w:hint="eastAsia" w:ascii="Times New Roman" w:eastAsia="宋体"/>
                <w:sz w:val="24"/>
              </w:rPr>
              <w:t>项目无营运期</w:t>
            </w:r>
            <w:r>
              <w:rPr>
                <w:rFonts w:ascii="Times New Roman" w:eastAsia="宋体"/>
                <w:sz w:val="24"/>
              </w:rPr>
              <w:t>，项目建成后对环境的影响利大于弊， 项目建成后可改善周区域水环境质量、保持水土和涵养水源的作积极用。</w:t>
            </w:r>
          </w:p>
          <w:p>
            <w:pPr>
              <w:spacing w:line="480" w:lineRule="exact"/>
              <w:ind w:firstLine="482" w:firstLineChars="200"/>
              <w:jc w:val="left"/>
              <w:rPr>
                <w:b/>
                <w:bCs/>
                <w:sz w:val="24"/>
              </w:rPr>
            </w:pPr>
            <w:r>
              <w:rPr>
                <w:b/>
                <w:bCs/>
                <w:sz w:val="24"/>
              </w:rPr>
              <w:t>6、项目建设符合国家与地方的总量控制要求</w:t>
            </w:r>
          </w:p>
          <w:p>
            <w:pPr>
              <w:pStyle w:val="3"/>
              <w:spacing w:line="480" w:lineRule="exact"/>
              <w:ind w:firstLine="480"/>
              <w:rPr>
                <w:rFonts w:ascii="Times New Roman" w:eastAsia="宋体"/>
                <w:sz w:val="24"/>
              </w:rPr>
            </w:pPr>
            <w:r>
              <w:rPr>
                <w:rFonts w:ascii="Times New Roman" w:eastAsia="宋体"/>
                <w:sz w:val="24"/>
              </w:rPr>
              <w:t>本项目为河道整治项目，</w:t>
            </w:r>
            <w:r>
              <w:rPr>
                <w:rFonts w:hint="eastAsia" w:ascii="Times New Roman" w:eastAsia="宋体"/>
                <w:sz w:val="24"/>
              </w:rPr>
              <w:t>项目无营运期</w:t>
            </w:r>
            <w:r>
              <w:rPr>
                <w:rFonts w:ascii="Times New Roman" w:eastAsia="宋体"/>
                <w:sz w:val="24"/>
              </w:rPr>
              <w:t>，故本项目不涉及总量控制问题。</w:t>
            </w:r>
          </w:p>
          <w:p>
            <w:pPr>
              <w:spacing w:line="480" w:lineRule="exact"/>
              <w:ind w:firstLine="482" w:firstLineChars="200"/>
              <w:jc w:val="left"/>
              <w:rPr>
                <w:b/>
                <w:bCs/>
                <w:sz w:val="24"/>
              </w:rPr>
            </w:pPr>
            <w:r>
              <w:rPr>
                <w:b/>
                <w:bCs/>
                <w:sz w:val="24"/>
              </w:rPr>
              <w:t>7、项目建设符合清洁生产要求</w:t>
            </w:r>
          </w:p>
          <w:p>
            <w:pPr>
              <w:pStyle w:val="3"/>
              <w:spacing w:line="480" w:lineRule="exact"/>
              <w:ind w:firstLine="480"/>
              <w:rPr>
                <w:rFonts w:ascii="Times New Roman" w:eastAsia="宋体"/>
                <w:sz w:val="24"/>
              </w:rPr>
            </w:pPr>
            <w:r>
              <w:rPr>
                <w:rFonts w:ascii="Times New Roman" w:eastAsia="宋体"/>
                <w:sz w:val="24"/>
              </w:rPr>
              <w:t>本项目采用清洁的能源，采用先进的生产设备，与同行业水平相比较，本项目能耗低，产生的污染物也较少，且得到妥善处理，废水得到处理；固废全部妥善处置，废气合理处置，因此，本项目基本符合清洁生产要求。</w:t>
            </w:r>
          </w:p>
          <w:p>
            <w:pPr>
              <w:spacing w:line="480" w:lineRule="exact"/>
              <w:ind w:firstLine="482" w:firstLineChars="200"/>
              <w:jc w:val="left"/>
              <w:rPr>
                <w:b/>
                <w:bCs/>
                <w:sz w:val="24"/>
              </w:rPr>
            </w:pPr>
            <w:r>
              <w:rPr>
                <w:b/>
                <w:bCs/>
                <w:sz w:val="24"/>
              </w:rPr>
              <w:t>综上所述，本项目不违反国家产业政策；本项目施工期较短，且影响随着施工期的结束而结束；对周围环境影响很小，不会改变当地环境质量现状。</w:t>
            </w:r>
            <w:r>
              <w:rPr>
                <w:rFonts w:hint="eastAsia"/>
                <w:b/>
                <w:bCs/>
                <w:sz w:val="24"/>
              </w:rPr>
              <w:t>本项目</w:t>
            </w:r>
            <w:r>
              <w:rPr>
                <w:b/>
                <w:bCs/>
                <w:sz w:val="24"/>
              </w:rPr>
              <w:t>的实施将改善区域内河流的水质，为宜兴市地区的经济可持续发展提供条件，也将有利于太湖水质的改善。本项目的建成将有助于太湖地区旅游业发展，对工农业生产、社会生产，群众生活环境、太湖地区供水以及区内各行业经济的可持续发展提供了极有利的条件。人民的生产生活水平将得到进一步改善</w:t>
            </w:r>
            <w:r>
              <w:rPr>
                <w:rFonts w:hint="eastAsia"/>
                <w:b/>
                <w:bCs/>
                <w:sz w:val="24"/>
              </w:rPr>
              <w:t>。</w:t>
            </w:r>
            <w:r>
              <w:rPr>
                <w:b/>
                <w:bCs/>
                <w:sz w:val="24"/>
              </w:rPr>
              <w:t>除此之外，受益区域的投资环境也将随之改善，周边土地可以进一步增值，充分体现了该项目的社会效益，经济效益和生态效益，环境效益的有机统一</w:t>
            </w:r>
            <w:r>
              <w:rPr>
                <w:rFonts w:hint="eastAsia"/>
                <w:b/>
                <w:bCs/>
                <w:sz w:val="24"/>
              </w:rPr>
              <w:t>。</w:t>
            </w:r>
            <w:r>
              <w:rPr>
                <w:b/>
                <w:bCs/>
                <w:sz w:val="24"/>
              </w:rPr>
              <w:t>工程建设和运行存在的主要环境问题是对局部水域水质和底栖生态产生一定的不利影响，但可通过相应的环保措施予以减轻。因此，在各项环保措施真正落实的基础上，从环保的角度出发，本项目的建设是可行的。</w:t>
            </w:r>
          </w:p>
          <w:p>
            <w:pPr>
              <w:numPr>
                <w:ilvl w:val="1"/>
                <w:numId w:val="14"/>
              </w:numPr>
              <w:tabs>
                <w:tab w:val="left" w:pos="524"/>
              </w:tabs>
              <w:spacing w:line="297" w:lineRule="exact"/>
              <w:ind w:hanging="421"/>
              <w:rPr>
                <w:b/>
                <w:sz w:val="24"/>
              </w:rPr>
            </w:pPr>
            <w:r>
              <w:rPr>
                <w:b/>
                <w:sz w:val="24"/>
              </w:rPr>
              <w:t>要求与建议</w:t>
            </w:r>
          </w:p>
          <w:p>
            <w:pPr>
              <w:spacing w:line="360" w:lineRule="auto"/>
              <w:ind w:firstLine="480" w:firstLineChars="200"/>
              <w:rPr>
                <w:bCs/>
                <w:sz w:val="24"/>
              </w:rPr>
            </w:pPr>
            <w:r>
              <w:rPr>
                <w:rFonts w:hint="eastAsia"/>
                <w:bCs/>
                <w:sz w:val="24"/>
              </w:rPr>
              <w:t>1、</w:t>
            </w:r>
            <w:r>
              <w:rPr>
                <w:bCs/>
                <w:sz w:val="24"/>
              </w:rPr>
              <w:t>施工时应合理安排时序，尽可能减少对项目范围内及周围生态环境的影响。</w:t>
            </w:r>
          </w:p>
          <w:p>
            <w:pPr>
              <w:spacing w:line="360" w:lineRule="auto"/>
              <w:ind w:firstLine="480" w:firstLineChars="200"/>
              <w:rPr>
                <w:bCs/>
                <w:sz w:val="24"/>
              </w:rPr>
            </w:pPr>
            <w:r>
              <w:rPr>
                <w:rFonts w:hint="eastAsia"/>
                <w:bCs/>
                <w:sz w:val="24"/>
              </w:rPr>
              <w:t>2、</w:t>
            </w:r>
            <w:r>
              <w:rPr>
                <w:bCs/>
                <w:sz w:val="24"/>
              </w:rPr>
              <w:t>施工期应做好生态监理工作，及时反馈问题。</w:t>
            </w:r>
          </w:p>
          <w:p>
            <w:pPr>
              <w:spacing w:line="360" w:lineRule="auto"/>
              <w:ind w:firstLine="480" w:firstLineChars="200"/>
              <w:rPr>
                <w:rFonts w:hint="eastAsia"/>
                <w:bCs/>
                <w:sz w:val="24"/>
                <w:lang w:eastAsia="zh-CN"/>
              </w:rPr>
            </w:pPr>
            <w:r>
              <w:rPr>
                <w:bCs/>
                <w:sz w:val="24"/>
              </w:rPr>
              <w:t>3、</w:t>
            </w:r>
            <w:r>
              <w:rPr>
                <w:rFonts w:hint="eastAsia"/>
                <w:bCs/>
                <w:sz w:val="24"/>
                <w:lang w:eastAsia="zh-CN"/>
              </w:rPr>
              <w:t>落实临时淤泥堆放的后期处理处置措施，防治二次污染。</w:t>
            </w:r>
          </w:p>
          <w:p>
            <w:pPr>
              <w:spacing w:line="360" w:lineRule="auto"/>
              <w:ind w:firstLine="480" w:firstLineChars="200"/>
              <w:rPr>
                <w:bCs/>
                <w:sz w:val="24"/>
              </w:rPr>
            </w:pPr>
            <w:r>
              <w:rPr>
                <w:rFonts w:hint="eastAsia"/>
                <w:bCs/>
                <w:sz w:val="24"/>
                <w:lang w:val="en-US" w:eastAsia="zh-CN"/>
              </w:rPr>
              <w:t>4</w:t>
            </w:r>
            <w:r>
              <w:rPr>
                <w:bCs/>
                <w:sz w:val="24"/>
              </w:rPr>
              <w:t>、开展生态清淤效果的监测和后评价工作。</w:t>
            </w:r>
          </w:p>
          <w:p>
            <w:pPr>
              <w:spacing w:line="360" w:lineRule="auto"/>
              <w:ind w:firstLine="480" w:firstLineChars="200"/>
              <w:rPr>
                <w:bCs/>
                <w:sz w:val="24"/>
              </w:rPr>
            </w:pPr>
            <w:r>
              <w:rPr>
                <w:rFonts w:hint="eastAsia"/>
                <w:bCs/>
                <w:sz w:val="24"/>
                <w:lang w:val="en-US" w:eastAsia="zh-CN"/>
              </w:rPr>
              <w:t>5</w:t>
            </w:r>
            <w:r>
              <w:rPr>
                <w:bCs/>
                <w:sz w:val="24"/>
              </w:rPr>
              <w:t>．本次环评仅限于：</w:t>
            </w:r>
            <w:r>
              <w:rPr>
                <w:rFonts w:hint="eastAsia"/>
                <w:bCs/>
                <w:sz w:val="24"/>
                <w:lang w:eastAsia="zh-CN"/>
              </w:rPr>
              <w:t>宜兴市新建镇人民政府</w:t>
            </w:r>
            <w:r>
              <w:rPr>
                <w:bCs/>
                <w:sz w:val="24"/>
              </w:rPr>
              <w:t>的</w:t>
            </w:r>
            <w:r>
              <w:rPr>
                <w:rFonts w:hint="eastAsia"/>
                <w:sz w:val="24"/>
                <w:lang w:eastAsia="zh-CN"/>
              </w:rPr>
              <w:t>宜兴市新建镇2021年度农村河道清淤和整治工程</w:t>
            </w:r>
            <w:r>
              <w:rPr>
                <w:bCs/>
                <w:sz w:val="24"/>
              </w:rPr>
              <w:t>，若扩大规模或变更经营范围，须报环保部门另行审批。</w:t>
            </w:r>
          </w:p>
          <w:p>
            <w:pPr>
              <w:adjustRightInd w:val="0"/>
              <w:snapToGrid w:val="0"/>
              <w:spacing w:line="480" w:lineRule="exact"/>
              <w:ind w:firstLine="470" w:firstLineChars="196"/>
              <w:rPr>
                <w:kern w:val="0"/>
                <w:sz w:val="24"/>
              </w:rPr>
            </w:pPr>
          </w:p>
        </w:tc>
      </w:tr>
    </w:tbl>
    <w:p/>
    <w:tbl>
      <w:tblPr>
        <w:tblStyle w:val="3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noWrap w:val="0"/>
            <w:vAlign w:val="top"/>
          </w:tcPr>
          <w:p>
            <w:pPr>
              <w:spacing w:line="360" w:lineRule="exact"/>
              <w:rPr>
                <w:sz w:val="24"/>
              </w:rPr>
            </w:pPr>
            <w:r>
              <w:rPr>
                <w:sz w:val="24"/>
              </w:rPr>
              <w:t>预审意见：</w:t>
            </w:r>
          </w:p>
          <w:p>
            <w:pPr>
              <w:rPr>
                <w:sz w:val="28"/>
              </w:rPr>
            </w:pPr>
          </w:p>
          <w:p>
            <w:pPr>
              <w:ind w:firstLine="560" w:firstLineChars="200"/>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4"/>
              </w:rPr>
            </w:pPr>
            <w:r>
              <w:rPr>
                <w:sz w:val="28"/>
              </w:rPr>
              <w:t xml:space="preserve">                                               </w:t>
            </w:r>
            <w:r>
              <w:rPr>
                <w:sz w:val="24"/>
              </w:rPr>
              <w:t>公   章</w:t>
            </w:r>
          </w:p>
          <w:p>
            <w:pPr>
              <w:rPr>
                <w:sz w:val="28"/>
              </w:rPr>
            </w:pPr>
          </w:p>
          <w:p>
            <w:pPr>
              <w:rPr>
                <w:sz w:val="24"/>
              </w:rPr>
            </w:pPr>
            <w:r>
              <w:rPr>
                <w:sz w:val="24"/>
              </w:rPr>
              <w:t>经办人：                                           年     月    日</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7" w:hRule="atLeast"/>
        </w:trPr>
        <w:tc>
          <w:tcPr>
            <w:tcW w:w="9287" w:type="dxa"/>
            <w:noWrap w:val="0"/>
            <w:vAlign w:val="top"/>
          </w:tcPr>
          <w:p>
            <w:pPr>
              <w:spacing w:line="360" w:lineRule="exact"/>
              <w:rPr>
                <w:sz w:val="24"/>
              </w:rPr>
            </w:pPr>
            <w:r>
              <w:rPr>
                <w:sz w:val="24"/>
              </w:rPr>
              <w:t>下一级环境保护行政主管部门审查意见：</w:t>
            </w:r>
          </w:p>
          <w:p>
            <w:pPr>
              <w:spacing w:line="360" w:lineRule="exact"/>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r>
              <w:rPr>
                <w:sz w:val="28"/>
              </w:rPr>
              <w:t xml:space="preserve">   </w:t>
            </w:r>
          </w:p>
          <w:p>
            <w:pPr>
              <w:rPr>
                <w:sz w:val="28"/>
              </w:rPr>
            </w:pPr>
          </w:p>
          <w:p>
            <w:pPr>
              <w:rPr>
                <w:sz w:val="24"/>
              </w:rPr>
            </w:pPr>
            <w:r>
              <w:rPr>
                <w:sz w:val="28"/>
              </w:rPr>
              <w:t xml:space="preserve">                                                </w:t>
            </w:r>
            <w:r>
              <w:rPr>
                <w:sz w:val="24"/>
              </w:rPr>
              <w:t>公  章</w:t>
            </w:r>
          </w:p>
          <w:p>
            <w:pPr>
              <w:rPr>
                <w:sz w:val="28"/>
              </w:rPr>
            </w:pPr>
          </w:p>
          <w:p>
            <w:pPr>
              <w:rPr>
                <w:sz w:val="28"/>
              </w:rPr>
            </w:pPr>
          </w:p>
          <w:p>
            <w:pPr>
              <w:spacing w:line="360" w:lineRule="exact"/>
              <w:rPr>
                <w:sz w:val="24"/>
              </w:rPr>
            </w:pPr>
            <w:r>
              <w:rPr>
                <w:sz w:val="24"/>
              </w:rPr>
              <w:t>经办人：</w:t>
            </w:r>
          </w:p>
          <w:p>
            <w:r>
              <w:rPr>
                <w:sz w:val="24"/>
              </w:rPr>
              <w:t xml:space="preserve">                                                   年     月    日</w:t>
            </w:r>
          </w:p>
        </w:tc>
      </w:tr>
    </w:tbl>
    <w:p/>
    <w:sectPr>
      <w:pgSz w:w="11907" w:h="16840"/>
      <w:pgMar w:top="1871" w:right="1418" w:bottom="1712" w:left="1418" w:header="964"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imesNewRoman">
    <w:altName w:val="Times New Roman"/>
    <w:panose1 w:val="00000000000000000000"/>
    <w:charset w:val="00"/>
    <w:family w:val="roma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等线 Light">
    <w:altName w:val="Times New Roman"/>
    <w:panose1 w:val="00000000000000000000"/>
    <w:charset w:val="00"/>
    <w:family w:val="auto"/>
    <w:pitch w:val="default"/>
    <w:sig w:usb0="00000000" w:usb1="00000000" w:usb2="00000000" w:usb3="00000000" w:csb0="00040001" w:csb1="00000000"/>
  </w:font>
  <w:font w:name="方正仿宋_GBK">
    <w:altName w:val="黑体"/>
    <w:panose1 w:val="00000000000000000000"/>
    <w:charset w:val="86"/>
    <w:family w:val="roman"/>
    <w:pitch w:val="default"/>
    <w:sig w:usb0="00000000" w:usb1="00000000" w:usb2="00000010" w:usb3="00000000" w:csb0="00040000" w:csb1="00000000"/>
  </w:font>
  <w:font w:name="Cambria Math">
    <w:panose1 w:val="02040503050406030204"/>
    <w:charset w:val="00"/>
    <w:family w:val="auto"/>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page" w:x="6005" w:y="4"/>
      <w:rPr>
        <w:rStyle w:val="38"/>
      </w:rPr>
    </w:pPr>
    <w:r>
      <w:fldChar w:fldCharType="begin"/>
    </w:r>
    <w:r>
      <w:rPr>
        <w:rStyle w:val="38"/>
      </w:rPr>
      <w:instrText xml:space="preserve">PAGE  </w:instrText>
    </w:r>
    <w:r>
      <w:fldChar w:fldCharType="separate"/>
    </w:r>
    <w:r>
      <w:rPr>
        <w:rStyle w:val="38"/>
      </w:rPr>
      <w:t>27</w:t>
    </w:r>
    <w:r>
      <w:fldChar w:fldCharType="end"/>
    </w:r>
  </w:p>
  <w:p>
    <w:pPr>
      <w:pStyle w:val="23"/>
      <w:ind w:right="360"/>
    </w:pP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49CC72"/>
    <w:multiLevelType w:val="singleLevel"/>
    <w:tmpl w:val="8949CC72"/>
    <w:lvl w:ilvl="0" w:tentative="0">
      <w:start w:val="1"/>
      <w:numFmt w:val="decimal"/>
      <w:suff w:val="nothing"/>
      <w:lvlText w:val="%1、"/>
      <w:lvlJc w:val="left"/>
    </w:lvl>
  </w:abstractNum>
  <w:abstractNum w:abstractNumId="1">
    <w:nsid w:val="AD50DD66"/>
    <w:multiLevelType w:val="singleLevel"/>
    <w:tmpl w:val="AD50DD66"/>
    <w:lvl w:ilvl="0" w:tentative="0">
      <w:start w:val="1"/>
      <w:numFmt w:val="decimal"/>
      <w:suff w:val="nothing"/>
      <w:lvlText w:val="%1、"/>
      <w:lvlJc w:val="left"/>
    </w:lvl>
  </w:abstractNum>
  <w:abstractNum w:abstractNumId="2">
    <w:nsid w:val="0EBE49D6"/>
    <w:multiLevelType w:val="singleLevel"/>
    <w:tmpl w:val="0EBE49D6"/>
    <w:lvl w:ilvl="0" w:tentative="0">
      <w:start w:val="1"/>
      <w:numFmt w:val="decimal"/>
      <w:suff w:val="nothing"/>
      <w:lvlText w:val="%1、"/>
      <w:lvlJc w:val="left"/>
    </w:lvl>
  </w:abstractNum>
  <w:abstractNum w:abstractNumId="3">
    <w:nsid w:val="167540C3"/>
    <w:multiLevelType w:val="multilevel"/>
    <w:tmpl w:val="167540C3"/>
    <w:lvl w:ilvl="0" w:tentative="0">
      <w:start w:val="1"/>
      <w:numFmt w:val="decimal"/>
      <w:lvlText w:val="（%1）"/>
      <w:lvlJc w:val="left"/>
      <w:pPr>
        <w:tabs>
          <w:tab w:val="left" w:pos="1230"/>
        </w:tabs>
        <w:ind w:left="1230" w:hanging="720"/>
      </w:pPr>
      <w:rPr>
        <w:rFonts w:hint="default"/>
      </w:rPr>
    </w:lvl>
    <w:lvl w:ilvl="1" w:tentative="0">
      <w:start w:val="1"/>
      <w:numFmt w:val="lowerLetter"/>
      <w:pStyle w:val="56"/>
      <w:lvlText w:val="%2)"/>
      <w:lvlJc w:val="left"/>
      <w:pPr>
        <w:tabs>
          <w:tab w:val="left" w:pos="1350"/>
        </w:tabs>
        <w:ind w:left="1350" w:hanging="420"/>
      </w:pPr>
    </w:lvl>
    <w:lvl w:ilvl="2" w:tentative="0">
      <w:start w:val="1"/>
      <w:numFmt w:val="lowerRoman"/>
      <w:pStyle w:val="79"/>
      <w:lvlText w:val="%3."/>
      <w:lvlJc w:val="right"/>
      <w:pPr>
        <w:tabs>
          <w:tab w:val="left" w:pos="1770"/>
        </w:tabs>
        <w:ind w:left="1770" w:hanging="420"/>
      </w:pPr>
    </w:lvl>
    <w:lvl w:ilvl="3" w:tentative="0">
      <w:start w:val="1"/>
      <w:numFmt w:val="decimal"/>
      <w:pStyle w:val="59"/>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4">
    <w:nsid w:val="1EB4642B"/>
    <w:multiLevelType w:val="singleLevel"/>
    <w:tmpl w:val="1EB4642B"/>
    <w:lvl w:ilvl="0" w:tentative="0">
      <w:start w:val="1"/>
      <w:numFmt w:val="decimal"/>
      <w:suff w:val="nothing"/>
      <w:lvlText w:val="%1、"/>
      <w:lvlJc w:val="left"/>
    </w:lvl>
  </w:abstractNum>
  <w:abstractNum w:abstractNumId="5">
    <w:nsid w:val="2470EC97"/>
    <w:multiLevelType w:val="multilevel"/>
    <w:tmpl w:val="2470EC97"/>
    <w:lvl w:ilvl="0" w:tentative="0">
      <w:start w:val="9"/>
      <w:numFmt w:val="decimal"/>
      <w:lvlText w:val="%1"/>
      <w:lvlJc w:val="left"/>
      <w:pPr>
        <w:ind w:left="523" w:hanging="420"/>
      </w:pPr>
      <w:rPr>
        <w:rFonts w:hint="default"/>
        <w:lang w:val="zh-CN" w:eastAsia="zh-CN" w:bidi="zh-CN"/>
      </w:rPr>
    </w:lvl>
    <w:lvl w:ilvl="1" w:tentative="0">
      <w:start w:val="2"/>
      <w:numFmt w:val="decimal"/>
      <w:lvlText w:val="%1.%2"/>
      <w:lvlJc w:val="left"/>
      <w:pPr>
        <w:ind w:left="523" w:hanging="420"/>
      </w:pPr>
      <w:rPr>
        <w:rFonts w:hint="default" w:ascii="Times New Roman" w:hAnsi="Times New Roman" w:eastAsia="Times New Roman" w:cs="Times New Roman"/>
        <w:b/>
        <w:bCs/>
        <w:w w:val="99"/>
        <w:sz w:val="24"/>
        <w:szCs w:val="24"/>
        <w:lang w:val="zh-CN" w:eastAsia="zh-CN" w:bidi="zh-CN"/>
      </w:rPr>
    </w:lvl>
    <w:lvl w:ilvl="2" w:tentative="0">
      <w:start w:val="1"/>
      <w:numFmt w:val="decimal"/>
      <w:lvlText w:val="%3."/>
      <w:lvlJc w:val="left"/>
      <w:pPr>
        <w:ind w:left="944" w:hanging="3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840" w:hanging="361"/>
      </w:pPr>
      <w:rPr>
        <w:rFonts w:hint="default"/>
        <w:lang w:val="zh-CN" w:eastAsia="zh-CN" w:bidi="zh-CN"/>
      </w:rPr>
    </w:lvl>
    <w:lvl w:ilvl="4" w:tentative="0">
      <w:start w:val="0"/>
      <w:numFmt w:val="bullet"/>
      <w:lvlText w:val="•"/>
      <w:lvlJc w:val="left"/>
      <w:pPr>
        <w:ind w:left="3790" w:hanging="361"/>
      </w:pPr>
      <w:rPr>
        <w:rFonts w:hint="default"/>
        <w:lang w:val="zh-CN" w:eastAsia="zh-CN" w:bidi="zh-CN"/>
      </w:rPr>
    </w:lvl>
    <w:lvl w:ilvl="5" w:tentative="0">
      <w:start w:val="0"/>
      <w:numFmt w:val="bullet"/>
      <w:lvlText w:val="•"/>
      <w:lvlJc w:val="left"/>
      <w:pPr>
        <w:ind w:left="4740" w:hanging="361"/>
      </w:pPr>
      <w:rPr>
        <w:rFonts w:hint="default"/>
        <w:lang w:val="zh-CN" w:eastAsia="zh-CN" w:bidi="zh-CN"/>
      </w:rPr>
    </w:lvl>
    <w:lvl w:ilvl="6" w:tentative="0">
      <w:start w:val="0"/>
      <w:numFmt w:val="bullet"/>
      <w:lvlText w:val="•"/>
      <w:lvlJc w:val="left"/>
      <w:pPr>
        <w:ind w:left="5690" w:hanging="361"/>
      </w:pPr>
      <w:rPr>
        <w:rFonts w:hint="default"/>
        <w:lang w:val="zh-CN" w:eastAsia="zh-CN" w:bidi="zh-CN"/>
      </w:rPr>
    </w:lvl>
    <w:lvl w:ilvl="7" w:tentative="0">
      <w:start w:val="0"/>
      <w:numFmt w:val="bullet"/>
      <w:lvlText w:val="•"/>
      <w:lvlJc w:val="left"/>
      <w:pPr>
        <w:ind w:left="6641" w:hanging="361"/>
      </w:pPr>
      <w:rPr>
        <w:rFonts w:hint="default"/>
        <w:lang w:val="zh-CN" w:eastAsia="zh-CN" w:bidi="zh-CN"/>
      </w:rPr>
    </w:lvl>
    <w:lvl w:ilvl="8" w:tentative="0">
      <w:start w:val="0"/>
      <w:numFmt w:val="bullet"/>
      <w:lvlText w:val="•"/>
      <w:lvlJc w:val="left"/>
      <w:pPr>
        <w:ind w:left="7591" w:hanging="361"/>
      </w:pPr>
      <w:rPr>
        <w:rFonts w:hint="default"/>
        <w:lang w:val="zh-CN" w:eastAsia="zh-CN" w:bidi="zh-CN"/>
      </w:rPr>
    </w:lvl>
  </w:abstractNum>
  <w:abstractNum w:abstractNumId="6">
    <w:nsid w:val="2733117F"/>
    <w:multiLevelType w:val="multilevel"/>
    <w:tmpl w:val="2733117F"/>
    <w:lvl w:ilvl="0" w:tentative="0">
      <w:start w:val="1"/>
      <w:numFmt w:val="decimal"/>
      <w:lvlText w:val="%1"/>
      <w:lvlJc w:val="left"/>
      <w:pPr>
        <w:tabs>
          <w:tab w:val="left" w:pos="432"/>
        </w:tabs>
        <w:ind w:left="432" w:hanging="432"/>
      </w:pPr>
      <w:rPr>
        <w:rFonts w:hint="eastAsia"/>
      </w:rPr>
    </w:lvl>
    <w:lvl w:ilvl="1" w:tentative="0">
      <w:start w:val="1"/>
      <w:numFmt w:val="decimal"/>
      <w:pStyle w:val="98"/>
      <w:lvlText w:val="%1.%2"/>
      <w:lvlJc w:val="left"/>
      <w:pPr>
        <w:tabs>
          <w:tab w:val="left" w:pos="720"/>
        </w:tabs>
        <w:ind w:left="284" w:hanging="284"/>
      </w:pPr>
      <w:rPr>
        <w:rFonts w:hint="eastAsia" w:eastAsia="仿宋_GB2312"/>
      </w:rPr>
    </w:lvl>
    <w:lvl w:ilvl="2" w:tentative="0">
      <w:start w:val="1"/>
      <w:numFmt w:val="decimal"/>
      <w:pStyle w:val="148"/>
      <w:lvlText w:val="%1.%2.%3"/>
      <w:lvlJc w:val="left"/>
      <w:pPr>
        <w:tabs>
          <w:tab w:val="left" w:pos="1021"/>
        </w:tabs>
        <w:ind w:left="1021" w:hanging="1021"/>
      </w:pPr>
      <w:rPr>
        <w:rFonts w:hint="default" w:ascii="Times New Roman" w:hAnsi="Times New Roman" w:eastAsia="华文仿宋" w:cs="Times New Roman"/>
        <w:b/>
        <w:i w:val="0"/>
        <w:sz w:val="28"/>
        <w:szCs w:val="28"/>
      </w:rPr>
    </w:lvl>
    <w:lvl w:ilvl="3" w:tentative="0">
      <w:start w:val="1"/>
      <w:numFmt w:val="decimal"/>
      <w:pStyle w:val="69"/>
      <w:lvlText w:val="%1.%2.%3.%4"/>
      <w:lvlJc w:val="left"/>
      <w:pPr>
        <w:tabs>
          <w:tab w:val="left" w:pos="1247"/>
        </w:tabs>
        <w:ind w:left="964" w:hanging="964"/>
      </w:pPr>
      <w:rPr>
        <w:rFonts w:hint="default" w:ascii="Times New Roman" w:hAnsi="Times New Roman" w:eastAsia="宋体"/>
        <w:sz w:val="24"/>
        <w:szCs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2BC446A1"/>
    <w:multiLevelType w:val="singleLevel"/>
    <w:tmpl w:val="2BC446A1"/>
    <w:lvl w:ilvl="0" w:tentative="0">
      <w:start w:val="1"/>
      <w:numFmt w:val="decimal"/>
      <w:lvlText w:val="%1．"/>
      <w:lvlJc w:val="left"/>
      <w:pPr>
        <w:tabs>
          <w:tab w:val="left" w:pos="885"/>
        </w:tabs>
        <w:ind w:left="885" w:hanging="360"/>
      </w:pPr>
      <w:rPr>
        <w:rFonts w:hint="eastAsia"/>
      </w:rPr>
    </w:lvl>
  </w:abstractNum>
  <w:abstractNum w:abstractNumId="8">
    <w:nsid w:val="333409A7"/>
    <w:multiLevelType w:val="multilevel"/>
    <w:tmpl w:val="333409A7"/>
    <w:lvl w:ilvl="0" w:tentative="0">
      <w:start w:val="1"/>
      <w:numFmt w:val="decimalEnclosedCircle"/>
      <w:lvlText w:val="%1"/>
      <w:lvlJc w:val="left"/>
      <w:pPr>
        <w:tabs>
          <w:tab w:val="left" w:pos="780"/>
        </w:tabs>
        <w:ind w:left="780" w:hanging="360"/>
      </w:pPr>
      <w:rPr>
        <w:rFonts w:hint="default"/>
        <w:sz w:val="24"/>
      </w:rPr>
    </w:lvl>
    <w:lvl w:ilvl="1" w:tentative="0">
      <w:start w:val="1"/>
      <w:numFmt w:val="lowerLetter"/>
      <w:pStyle w:val="65"/>
      <w:lvlText w:val="%2)"/>
      <w:lvlJc w:val="left"/>
      <w:pPr>
        <w:tabs>
          <w:tab w:val="left" w:pos="1260"/>
        </w:tabs>
        <w:ind w:left="1260" w:hanging="420"/>
      </w:pPr>
    </w:lvl>
    <w:lvl w:ilvl="2" w:tentative="0">
      <w:start w:val="1"/>
      <w:numFmt w:val="lowerRoman"/>
      <w:pStyle w:val="116"/>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37AC1950"/>
    <w:multiLevelType w:val="singleLevel"/>
    <w:tmpl w:val="37AC1950"/>
    <w:lvl w:ilvl="0" w:tentative="0">
      <w:start w:val="11"/>
      <w:numFmt w:val="decimal"/>
      <w:suff w:val="nothing"/>
      <w:lvlText w:val="%1、"/>
      <w:lvlJc w:val="left"/>
    </w:lvl>
  </w:abstractNum>
  <w:abstractNum w:abstractNumId="10">
    <w:nsid w:val="39343CB8"/>
    <w:multiLevelType w:val="multilevel"/>
    <w:tmpl w:val="39343CB8"/>
    <w:lvl w:ilvl="0" w:tentative="0">
      <w:start w:val="1"/>
      <w:numFmt w:val="decimal"/>
      <w:pStyle w:val="147"/>
      <w:lvlText w:val="表4-%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AC4E60"/>
    <w:multiLevelType w:val="multilevel"/>
    <w:tmpl w:val="3CAC4E60"/>
    <w:lvl w:ilvl="0" w:tentative="0">
      <w:start w:val="1"/>
      <w:numFmt w:val="decimal"/>
      <w:pStyle w:val="10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01D3E5D"/>
    <w:multiLevelType w:val="multilevel"/>
    <w:tmpl w:val="501D3E5D"/>
    <w:lvl w:ilvl="0" w:tentative="0">
      <w:start w:val="1"/>
      <w:numFmt w:val="decimal"/>
      <w:pStyle w:val="68"/>
      <w:lvlText w:val="表5-%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CC5169D"/>
    <w:multiLevelType w:val="multilevel"/>
    <w:tmpl w:val="6CC5169D"/>
    <w:lvl w:ilvl="0" w:tentative="0">
      <w:start w:val="1"/>
      <w:numFmt w:val="decimalEnclosedCircle"/>
      <w:lvlText w:val="%1"/>
      <w:lvlJc w:val="left"/>
      <w:pPr>
        <w:ind w:left="840" w:hanging="360"/>
      </w:pPr>
      <w:rPr>
        <w:rFonts w:hint="default" w:ascii="宋体" w:hAnsi="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8"/>
  </w:num>
  <w:num w:numId="3">
    <w:abstractNumId w:val="12"/>
  </w:num>
  <w:num w:numId="4">
    <w:abstractNumId w:val="6"/>
  </w:num>
  <w:num w:numId="5">
    <w:abstractNumId w:val="11"/>
  </w:num>
  <w:num w:numId="6">
    <w:abstractNumId w:val="10"/>
  </w:num>
  <w:num w:numId="7">
    <w:abstractNumId w:val="7"/>
  </w:num>
  <w:num w:numId="8">
    <w:abstractNumId w:val="0"/>
  </w:num>
  <w:num w:numId="9">
    <w:abstractNumId w:val="9"/>
  </w:num>
  <w:num w:numId="10">
    <w:abstractNumId w:val="4"/>
  </w:num>
  <w:num w:numId="11">
    <w:abstractNumId w:val="1"/>
  </w:num>
  <w:num w:numId="12">
    <w:abstractNumId w:val="2"/>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
  <w:drawingGridVerticalSpacing w:val="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0"/>
    <w:rsid w:val="00000420"/>
    <w:rsid w:val="00000655"/>
    <w:rsid w:val="000011E5"/>
    <w:rsid w:val="000019A4"/>
    <w:rsid w:val="00001CAB"/>
    <w:rsid w:val="00002112"/>
    <w:rsid w:val="000032FC"/>
    <w:rsid w:val="00003309"/>
    <w:rsid w:val="00003907"/>
    <w:rsid w:val="00003FF8"/>
    <w:rsid w:val="000042D6"/>
    <w:rsid w:val="00004413"/>
    <w:rsid w:val="000045B7"/>
    <w:rsid w:val="000046A3"/>
    <w:rsid w:val="000046F9"/>
    <w:rsid w:val="00004A7B"/>
    <w:rsid w:val="00004B75"/>
    <w:rsid w:val="00004CC7"/>
    <w:rsid w:val="000050A9"/>
    <w:rsid w:val="0000557E"/>
    <w:rsid w:val="00006AF0"/>
    <w:rsid w:val="00006E13"/>
    <w:rsid w:val="00007F50"/>
    <w:rsid w:val="00010912"/>
    <w:rsid w:val="0001137F"/>
    <w:rsid w:val="00012304"/>
    <w:rsid w:val="00012893"/>
    <w:rsid w:val="00012B4D"/>
    <w:rsid w:val="00012BB6"/>
    <w:rsid w:val="00012E9C"/>
    <w:rsid w:val="00012F58"/>
    <w:rsid w:val="000131E6"/>
    <w:rsid w:val="00013751"/>
    <w:rsid w:val="0001379F"/>
    <w:rsid w:val="00013842"/>
    <w:rsid w:val="00013D42"/>
    <w:rsid w:val="000148AA"/>
    <w:rsid w:val="000148D5"/>
    <w:rsid w:val="00014B2D"/>
    <w:rsid w:val="00015505"/>
    <w:rsid w:val="00015BAB"/>
    <w:rsid w:val="00016BE4"/>
    <w:rsid w:val="00017171"/>
    <w:rsid w:val="000172C9"/>
    <w:rsid w:val="000174B3"/>
    <w:rsid w:val="0001772F"/>
    <w:rsid w:val="00017A58"/>
    <w:rsid w:val="00017F6F"/>
    <w:rsid w:val="000202E8"/>
    <w:rsid w:val="00020841"/>
    <w:rsid w:val="00020983"/>
    <w:rsid w:val="00021892"/>
    <w:rsid w:val="00021ABD"/>
    <w:rsid w:val="00021C4D"/>
    <w:rsid w:val="00022129"/>
    <w:rsid w:val="000223D0"/>
    <w:rsid w:val="00022883"/>
    <w:rsid w:val="00023669"/>
    <w:rsid w:val="00023BA0"/>
    <w:rsid w:val="00023D9C"/>
    <w:rsid w:val="0002404D"/>
    <w:rsid w:val="000243F4"/>
    <w:rsid w:val="000247C9"/>
    <w:rsid w:val="00024A14"/>
    <w:rsid w:val="00025670"/>
    <w:rsid w:val="000257A0"/>
    <w:rsid w:val="00025B8B"/>
    <w:rsid w:val="00025C56"/>
    <w:rsid w:val="00025D18"/>
    <w:rsid w:val="00026C5F"/>
    <w:rsid w:val="00026CB1"/>
    <w:rsid w:val="00026D9F"/>
    <w:rsid w:val="0002766D"/>
    <w:rsid w:val="00027794"/>
    <w:rsid w:val="00027B73"/>
    <w:rsid w:val="00027D93"/>
    <w:rsid w:val="00030516"/>
    <w:rsid w:val="000305BC"/>
    <w:rsid w:val="00031087"/>
    <w:rsid w:val="00031701"/>
    <w:rsid w:val="000317FA"/>
    <w:rsid w:val="00032A0C"/>
    <w:rsid w:val="00032C6C"/>
    <w:rsid w:val="00033274"/>
    <w:rsid w:val="00033787"/>
    <w:rsid w:val="00034422"/>
    <w:rsid w:val="00034472"/>
    <w:rsid w:val="000344E6"/>
    <w:rsid w:val="00034BC0"/>
    <w:rsid w:val="00035B9E"/>
    <w:rsid w:val="00035BD0"/>
    <w:rsid w:val="00037370"/>
    <w:rsid w:val="00037476"/>
    <w:rsid w:val="0004023B"/>
    <w:rsid w:val="00040372"/>
    <w:rsid w:val="00040FD9"/>
    <w:rsid w:val="000410D7"/>
    <w:rsid w:val="00041305"/>
    <w:rsid w:val="0004166D"/>
    <w:rsid w:val="00041DFD"/>
    <w:rsid w:val="00041F6C"/>
    <w:rsid w:val="000429E0"/>
    <w:rsid w:val="00043366"/>
    <w:rsid w:val="0004380F"/>
    <w:rsid w:val="000440CF"/>
    <w:rsid w:val="0004454C"/>
    <w:rsid w:val="00044758"/>
    <w:rsid w:val="000452D1"/>
    <w:rsid w:val="00045963"/>
    <w:rsid w:val="000464FB"/>
    <w:rsid w:val="000467C4"/>
    <w:rsid w:val="00046D2B"/>
    <w:rsid w:val="00047FB4"/>
    <w:rsid w:val="00050715"/>
    <w:rsid w:val="000518D1"/>
    <w:rsid w:val="00051B08"/>
    <w:rsid w:val="0005231A"/>
    <w:rsid w:val="000524D2"/>
    <w:rsid w:val="00052605"/>
    <w:rsid w:val="00052732"/>
    <w:rsid w:val="00052815"/>
    <w:rsid w:val="000531EF"/>
    <w:rsid w:val="000536CF"/>
    <w:rsid w:val="00053FFC"/>
    <w:rsid w:val="0005588D"/>
    <w:rsid w:val="00055CDB"/>
    <w:rsid w:val="00055E2D"/>
    <w:rsid w:val="0005601F"/>
    <w:rsid w:val="00056329"/>
    <w:rsid w:val="00056B2B"/>
    <w:rsid w:val="00056EB0"/>
    <w:rsid w:val="00057458"/>
    <w:rsid w:val="000577D0"/>
    <w:rsid w:val="0005780D"/>
    <w:rsid w:val="0005787F"/>
    <w:rsid w:val="00060B9F"/>
    <w:rsid w:val="00061070"/>
    <w:rsid w:val="00061B46"/>
    <w:rsid w:val="0006349D"/>
    <w:rsid w:val="00063707"/>
    <w:rsid w:val="00063876"/>
    <w:rsid w:val="00063EFA"/>
    <w:rsid w:val="00064C17"/>
    <w:rsid w:val="00065037"/>
    <w:rsid w:val="00065B71"/>
    <w:rsid w:val="0006737D"/>
    <w:rsid w:val="00067547"/>
    <w:rsid w:val="00067839"/>
    <w:rsid w:val="00067890"/>
    <w:rsid w:val="00067BBA"/>
    <w:rsid w:val="000706C1"/>
    <w:rsid w:val="000712B5"/>
    <w:rsid w:val="00071D9D"/>
    <w:rsid w:val="00071F0F"/>
    <w:rsid w:val="00072EA6"/>
    <w:rsid w:val="00073604"/>
    <w:rsid w:val="0007368A"/>
    <w:rsid w:val="000738BF"/>
    <w:rsid w:val="000741C4"/>
    <w:rsid w:val="000749F7"/>
    <w:rsid w:val="00074ACB"/>
    <w:rsid w:val="00075710"/>
    <w:rsid w:val="00075B43"/>
    <w:rsid w:val="000761C1"/>
    <w:rsid w:val="00076449"/>
    <w:rsid w:val="0007737C"/>
    <w:rsid w:val="000774AC"/>
    <w:rsid w:val="000777B0"/>
    <w:rsid w:val="00077CD4"/>
    <w:rsid w:val="000809C2"/>
    <w:rsid w:val="000809CB"/>
    <w:rsid w:val="000814C7"/>
    <w:rsid w:val="0008174F"/>
    <w:rsid w:val="0008179C"/>
    <w:rsid w:val="0008185E"/>
    <w:rsid w:val="0008196E"/>
    <w:rsid w:val="00081DF4"/>
    <w:rsid w:val="000820D2"/>
    <w:rsid w:val="00082754"/>
    <w:rsid w:val="00082B59"/>
    <w:rsid w:val="00083153"/>
    <w:rsid w:val="000834A9"/>
    <w:rsid w:val="00083C89"/>
    <w:rsid w:val="000843D7"/>
    <w:rsid w:val="00084E13"/>
    <w:rsid w:val="00085074"/>
    <w:rsid w:val="00085200"/>
    <w:rsid w:val="000854C3"/>
    <w:rsid w:val="00085809"/>
    <w:rsid w:val="00085A04"/>
    <w:rsid w:val="00085B54"/>
    <w:rsid w:val="00085F58"/>
    <w:rsid w:val="00086893"/>
    <w:rsid w:val="000871F9"/>
    <w:rsid w:val="000905D7"/>
    <w:rsid w:val="00090C7C"/>
    <w:rsid w:val="00090E03"/>
    <w:rsid w:val="0009153B"/>
    <w:rsid w:val="00091AA8"/>
    <w:rsid w:val="00091D32"/>
    <w:rsid w:val="00092323"/>
    <w:rsid w:val="00093163"/>
    <w:rsid w:val="000932EC"/>
    <w:rsid w:val="000933E0"/>
    <w:rsid w:val="0009416E"/>
    <w:rsid w:val="00094290"/>
    <w:rsid w:val="00094B3C"/>
    <w:rsid w:val="00094C8D"/>
    <w:rsid w:val="00094FC9"/>
    <w:rsid w:val="000951EA"/>
    <w:rsid w:val="00095582"/>
    <w:rsid w:val="000975AB"/>
    <w:rsid w:val="00097800"/>
    <w:rsid w:val="000A01A0"/>
    <w:rsid w:val="000A0AAC"/>
    <w:rsid w:val="000A0CC7"/>
    <w:rsid w:val="000A0D5F"/>
    <w:rsid w:val="000A0F20"/>
    <w:rsid w:val="000A16BA"/>
    <w:rsid w:val="000A202A"/>
    <w:rsid w:val="000A2554"/>
    <w:rsid w:val="000A2824"/>
    <w:rsid w:val="000A2B26"/>
    <w:rsid w:val="000A2C2F"/>
    <w:rsid w:val="000A2CE0"/>
    <w:rsid w:val="000A3246"/>
    <w:rsid w:val="000A34F9"/>
    <w:rsid w:val="000A49AD"/>
    <w:rsid w:val="000A4AA1"/>
    <w:rsid w:val="000A4D3C"/>
    <w:rsid w:val="000A577C"/>
    <w:rsid w:val="000A5B3F"/>
    <w:rsid w:val="000A5F61"/>
    <w:rsid w:val="000A6792"/>
    <w:rsid w:val="000A6AB5"/>
    <w:rsid w:val="000A7423"/>
    <w:rsid w:val="000A79D7"/>
    <w:rsid w:val="000B00A8"/>
    <w:rsid w:val="000B0110"/>
    <w:rsid w:val="000B19B6"/>
    <w:rsid w:val="000B2099"/>
    <w:rsid w:val="000B2421"/>
    <w:rsid w:val="000B297A"/>
    <w:rsid w:val="000B2B8C"/>
    <w:rsid w:val="000B2DAA"/>
    <w:rsid w:val="000B3AFC"/>
    <w:rsid w:val="000B3B4C"/>
    <w:rsid w:val="000B3E74"/>
    <w:rsid w:val="000B4A36"/>
    <w:rsid w:val="000B5902"/>
    <w:rsid w:val="000B5AEB"/>
    <w:rsid w:val="000B5C88"/>
    <w:rsid w:val="000B689A"/>
    <w:rsid w:val="000B69CB"/>
    <w:rsid w:val="000B7375"/>
    <w:rsid w:val="000B758C"/>
    <w:rsid w:val="000B7614"/>
    <w:rsid w:val="000B76B0"/>
    <w:rsid w:val="000B78FE"/>
    <w:rsid w:val="000B79F7"/>
    <w:rsid w:val="000B7C02"/>
    <w:rsid w:val="000B7E9C"/>
    <w:rsid w:val="000C0235"/>
    <w:rsid w:val="000C0395"/>
    <w:rsid w:val="000C0824"/>
    <w:rsid w:val="000C082E"/>
    <w:rsid w:val="000C0891"/>
    <w:rsid w:val="000C0990"/>
    <w:rsid w:val="000C1079"/>
    <w:rsid w:val="000C12E0"/>
    <w:rsid w:val="000C1423"/>
    <w:rsid w:val="000C1829"/>
    <w:rsid w:val="000C2629"/>
    <w:rsid w:val="000C26CD"/>
    <w:rsid w:val="000C345D"/>
    <w:rsid w:val="000C41E6"/>
    <w:rsid w:val="000C43BF"/>
    <w:rsid w:val="000C4B3A"/>
    <w:rsid w:val="000C4EBD"/>
    <w:rsid w:val="000C5245"/>
    <w:rsid w:val="000C5905"/>
    <w:rsid w:val="000C5A9A"/>
    <w:rsid w:val="000C5E84"/>
    <w:rsid w:val="000C64EA"/>
    <w:rsid w:val="000C6CEC"/>
    <w:rsid w:val="000C6D52"/>
    <w:rsid w:val="000C768A"/>
    <w:rsid w:val="000D09A2"/>
    <w:rsid w:val="000D1495"/>
    <w:rsid w:val="000D1997"/>
    <w:rsid w:val="000D1BB0"/>
    <w:rsid w:val="000D2463"/>
    <w:rsid w:val="000D2674"/>
    <w:rsid w:val="000D2FD7"/>
    <w:rsid w:val="000D2FED"/>
    <w:rsid w:val="000D3DB7"/>
    <w:rsid w:val="000D4506"/>
    <w:rsid w:val="000D4745"/>
    <w:rsid w:val="000D5F1E"/>
    <w:rsid w:val="000D638E"/>
    <w:rsid w:val="000D6423"/>
    <w:rsid w:val="000D6FCA"/>
    <w:rsid w:val="000D706B"/>
    <w:rsid w:val="000D7070"/>
    <w:rsid w:val="000D731D"/>
    <w:rsid w:val="000D7916"/>
    <w:rsid w:val="000D7C36"/>
    <w:rsid w:val="000E0690"/>
    <w:rsid w:val="000E0B92"/>
    <w:rsid w:val="000E11EA"/>
    <w:rsid w:val="000E1CEC"/>
    <w:rsid w:val="000E2C61"/>
    <w:rsid w:val="000E2E93"/>
    <w:rsid w:val="000E3C77"/>
    <w:rsid w:val="000E3F18"/>
    <w:rsid w:val="000E4143"/>
    <w:rsid w:val="000E4DBD"/>
    <w:rsid w:val="000E5800"/>
    <w:rsid w:val="000E5C13"/>
    <w:rsid w:val="000E6167"/>
    <w:rsid w:val="000E672E"/>
    <w:rsid w:val="000E67DA"/>
    <w:rsid w:val="000E76A4"/>
    <w:rsid w:val="000E7D45"/>
    <w:rsid w:val="000E7F69"/>
    <w:rsid w:val="000F0D04"/>
    <w:rsid w:val="000F14A2"/>
    <w:rsid w:val="000F1898"/>
    <w:rsid w:val="000F29AE"/>
    <w:rsid w:val="000F31FF"/>
    <w:rsid w:val="000F3800"/>
    <w:rsid w:val="000F3898"/>
    <w:rsid w:val="000F396A"/>
    <w:rsid w:val="000F3974"/>
    <w:rsid w:val="000F3AA9"/>
    <w:rsid w:val="000F3C02"/>
    <w:rsid w:val="000F3EA3"/>
    <w:rsid w:val="000F4006"/>
    <w:rsid w:val="000F4CAB"/>
    <w:rsid w:val="000F4EB8"/>
    <w:rsid w:val="000F55E6"/>
    <w:rsid w:val="000F5DF9"/>
    <w:rsid w:val="000F5E1E"/>
    <w:rsid w:val="000F66A9"/>
    <w:rsid w:val="000F74A6"/>
    <w:rsid w:val="000F797E"/>
    <w:rsid w:val="000F7C7A"/>
    <w:rsid w:val="001002F6"/>
    <w:rsid w:val="00100410"/>
    <w:rsid w:val="00100CD1"/>
    <w:rsid w:val="00100D25"/>
    <w:rsid w:val="0010129B"/>
    <w:rsid w:val="00101A59"/>
    <w:rsid w:val="001020B2"/>
    <w:rsid w:val="00102807"/>
    <w:rsid w:val="00102A30"/>
    <w:rsid w:val="00102C7C"/>
    <w:rsid w:val="00102EB3"/>
    <w:rsid w:val="00103D7A"/>
    <w:rsid w:val="00104903"/>
    <w:rsid w:val="00104B7E"/>
    <w:rsid w:val="00104CA3"/>
    <w:rsid w:val="001052FF"/>
    <w:rsid w:val="0010549A"/>
    <w:rsid w:val="00105549"/>
    <w:rsid w:val="00105D4B"/>
    <w:rsid w:val="00106429"/>
    <w:rsid w:val="001074DD"/>
    <w:rsid w:val="00110087"/>
    <w:rsid w:val="001113CB"/>
    <w:rsid w:val="00112108"/>
    <w:rsid w:val="00112206"/>
    <w:rsid w:val="001125C0"/>
    <w:rsid w:val="00113329"/>
    <w:rsid w:val="0011347F"/>
    <w:rsid w:val="001136F7"/>
    <w:rsid w:val="00113BF7"/>
    <w:rsid w:val="001144DE"/>
    <w:rsid w:val="001148C2"/>
    <w:rsid w:val="00114AE0"/>
    <w:rsid w:val="00115A28"/>
    <w:rsid w:val="001166CB"/>
    <w:rsid w:val="00116A2B"/>
    <w:rsid w:val="00116C4C"/>
    <w:rsid w:val="001171B4"/>
    <w:rsid w:val="001174E5"/>
    <w:rsid w:val="00117963"/>
    <w:rsid w:val="00117B0A"/>
    <w:rsid w:val="00117B77"/>
    <w:rsid w:val="0012052D"/>
    <w:rsid w:val="00121206"/>
    <w:rsid w:val="00121CF0"/>
    <w:rsid w:val="0012248C"/>
    <w:rsid w:val="0012279A"/>
    <w:rsid w:val="001228AB"/>
    <w:rsid w:val="00122A48"/>
    <w:rsid w:val="00124125"/>
    <w:rsid w:val="0012414F"/>
    <w:rsid w:val="001259A4"/>
    <w:rsid w:val="001259F5"/>
    <w:rsid w:val="0012619B"/>
    <w:rsid w:val="001265BE"/>
    <w:rsid w:val="0012663B"/>
    <w:rsid w:val="0012677D"/>
    <w:rsid w:val="001269F9"/>
    <w:rsid w:val="00126A40"/>
    <w:rsid w:val="001304B9"/>
    <w:rsid w:val="001307A8"/>
    <w:rsid w:val="00131849"/>
    <w:rsid w:val="00131AE3"/>
    <w:rsid w:val="00132518"/>
    <w:rsid w:val="00132DFE"/>
    <w:rsid w:val="00132E14"/>
    <w:rsid w:val="00133B8F"/>
    <w:rsid w:val="00133CDB"/>
    <w:rsid w:val="00134169"/>
    <w:rsid w:val="001346C0"/>
    <w:rsid w:val="0013486B"/>
    <w:rsid w:val="00134A07"/>
    <w:rsid w:val="0013511A"/>
    <w:rsid w:val="00135FCA"/>
    <w:rsid w:val="001363D7"/>
    <w:rsid w:val="00136541"/>
    <w:rsid w:val="001365AE"/>
    <w:rsid w:val="00136D93"/>
    <w:rsid w:val="00137080"/>
    <w:rsid w:val="00137203"/>
    <w:rsid w:val="00137D48"/>
    <w:rsid w:val="001414EF"/>
    <w:rsid w:val="00141CE4"/>
    <w:rsid w:val="0014324B"/>
    <w:rsid w:val="00143A88"/>
    <w:rsid w:val="00143B01"/>
    <w:rsid w:val="00143C78"/>
    <w:rsid w:val="0014433A"/>
    <w:rsid w:val="0014451C"/>
    <w:rsid w:val="00144652"/>
    <w:rsid w:val="00144AF6"/>
    <w:rsid w:val="00145112"/>
    <w:rsid w:val="00145263"/>
    <w:rsid w:val="00145B4C"/>
    <w:rsid w:val="00145D3F"/>
    <w:rsid w:val="00147544"/>
    <w:rsid w:val="00147780"/>
    <w:rsid w:val="00147F20"/>
    <w:rsid w:val="00150051"/>
    <w:rsid w:val="00150DAF"/>
    <w:rsid w:val="00150E75"/>
    <w:rsid w:val="001513C5"/>
    <w:rsid w:val="001517EC"/>
    <w:rsid w:val="00151E26"/>
    <w:rsid w:val="001520D5"/>
    <w:rsid w:val="0015237F"/>
    <w:rsid w:val="0015279D"/>
    <w:rsid w:val="00152BFD"/>
    <w:rsid w:val="00153EC9"/>
    <w:rsid w:val="00154241"/>
    <w:rsid w:val="00154606"/>
    <w:rsid w:val="001549F8"/>
    <w:rsid w:val="00154B76"/>
    <w:rsid w:val="00155A13"/>
    <w:rsid w:val="0015601C"/>
    <w:rsid w:val="001561C0"/>
    <w:rsid w:val="001561EE"/>
    <w:rsid w:val="00156AF3"/>
    <w:rsid w:val="00156B21"/>
    <w:rsid w:val="00156BED"/>
    <w:rsid w:val="001572B8"/>
    <w:rsid w:val="00157A83"/>
    <w:rsid w:val="00157D1D"/>
    <w:rsid w:val="001604CE"/>
    <w:rsid w:val="00160838"/>
    <w:rsid w:val="00160CBC"/>
    <w:rsid w:val="00161C1D"/>
    <w:rsid w:val="00161E68"/>
    <w:rsid w:val="00162A03"/>
    <w:rsid w:val="001631B0"/>
    <w:rsid w:val="0016325D"/>
    <w:rsid w:val="00163743"/>
    <w:rsid w:val="00163B83"/>
    <w:rsid w:val="00163D0F"/>
    <w:rsid w:val="00163D9A"/>
    <w:rsid w:val="00164035"/>
    <w:rsid w:val="001647DE"/>
    <w:rsid w:val="00165B39"/>
    <w:rsid w:val="00165CB3"/>
    <w:rsid w:val="00165CED"/>
    <w:rsid w:val="0016600D"/>
    <w:rsid w:val="001667D8"/>
    <w:rsid w:val="00166CA9"/>
    <w:rsid w:val="00166EF5"/>
    <w:rsid w:val="0016707E"/>
    <w:rsid w:val="001671EA"/>
    <w:rsid w:val="001676CA"/>
    <w:rsid w:val="001678CC"/>
    <w:rsid w:val="00167C33"/>
    <w:rsid w:val="00167EC6"/>
    <w:rsid w:val="00167ED1"/>
    <w:rsid w:val="00170307"/>
    <w:rsid w:val="001708A7"/>
    <w:rsid w:val="00170EC1"/>
    <w:rsid w:val="0017116D"/>
    <w:rsid w:val="001715AD"/>
    <w:rsid w:val="00171F96"/>
    <w:rsid w:val="001729CE"/>
    <w:rsid w:val="00172A27"/>
    <w:rsid w:val="00173489"/>
    <w:rsid w:val="0017397A"/>
    <w:rsid w:val="00173EFC"/>
    <w:rsid w:val="00175A4F"/>
    <w:rsid w:val="00175F93"/>
    <w:rsid w:val="00176A2D"/>
    <w:rsid w:val="00176D09"/>
    <w:rsid w:val="001772B6"/>
    <w:rsid w:val="001803DD"/>
    <w:rsid w:val="001806BC"/>
    <w:rsid w:val="00181982"/>
    <w:rsid w:val="00182610"/>
    <w:rsid w:val="00182BA6"/>
    <w:rsid w:val="00182C66"/>
    <w:rsid w:val="0018327C"/>
    <w:rsid w:val="001832C6"/>
    <w:rsid w:val="001835EE"/>
    <w:rsid w:val="00183E85"/>
    <w:rsid w:val="001853D2"/>
    <w:rsid w:val="0018587C"/>
    <w:rsid w:val="00185885"/>
    <w:rsid w:val="00185949"/>
    <w:rsid w:val="00185A9E"/>
    <w:rsid w:val="00186176"/>
    <w:rsid w:val="00186BD7"/>
    <w:rsid w:val="00186D2F"/>
    <w:rsid w:val="00186FFD"/>
    <w:rsid w:val="0019155C"/>
    <w:rsid w:val="00191C17"/>
    <w:rsid w:val="00191CF2"/>
    <w:rsid w:val="00191EAD"/>
    <w:rsid w:val="001924A7"/>
    <w:rsid w:val="00192683"/>
    <w:rsid w:val="00192A5B"/>
    <w:rsid w:val="00193310"/>
    <w:rsid w:val="001936A2"/>
    <w:rsid w:val="00193E68"/>
    <w:rsid w:val="00193F78"/>
    <w:rsid w:val="00194613"/>
    <w:rsid w:val="00194808"/>
    <w:rsid w:val="00194AC1"/>
    <w:rsid w:val="0019552E"/>
    <w:rsid w:val="001959C2"/>
    <w:rsid w:val="00195CF8"/>
    <w:rsid w:val="00195D94"/>
    <w:rsid w:val="00196984"/>
    <w:rsid w:val="00196C9C"/>
    <w:rsid w:val="00196E30"/>
    <w:rsid w:val="00197038"/>
    <w:rsid w:val="00197864"/>
    <w:rsid w:val="00197CB6"/>
    <w:rsid w:val="001A020C"/>
    <w:rsid w:val="001A07A0"/>
    <w:rsid w:val="001A0FE2"/>
    <w:rsid w:val="001A117C"/>
    <w:rsid w:val="001A156C"/>
    <w:rsid w:val="001A171C"/>
    <w:rsid w:val="001A1F94"/>
    <w:rsid w:val="001A24B3"/>
    <w:rsid w:val="001A2758"/>
    <w:rsid w:val="001A2DAD"/>
    <w:rsid w:val="001A2ED1"/>
    <w:rsid w:val="001A308A"/>
    <w:rsid w:val="001A326E"/>
    <w:rsid w:val="001A348F"/>
    <w:rsid w:val="001A3502"/>
    <w:rsid w:val="001A44A4"/>
    <w:rsid w:val="001A4917"/>
    <w:rsid w:val="001A4F5B"/>
    <w:rsid w:val="001A53BD"/>
    <w:rsid w:val="001A54BA"/>
    <w:rsid w:val="001A55EB"/>
    <w:rsid w:val="001A5B1C"/>
    <w:rsid w:val="001A5B1E"/>
    <w:rsid w:val="001A60A1"/>
    <w:rsid w:val="001A60B1"/>
    <w:rsid w:val="001A60DA"/>
    <w:rsid w:val="001A6533"/>
    <w:rsid w:val="001A65ED"/>
    <w:rsid w:val="001A6632"/>
    <w:rsid w:val="001A684B"/>
    <w:rsid w:val="001A68B0"/>
    <w:rsid w:val="001A6A20"/>
    <w:rsid w:val="001A6ED8"/>
    <w:rsid w:val="001A729F"/>
    <w:rsid w:val="001A77D1"/>
    <w:rsid w:val="001A7CDD"/>
    <w:rsid w:val="001B028F"/>
    <w:rsid w:val="001B18DC"/>
    <w:rsid w:val="001B1952"/>
    <w:rsid w:val="001B1ECC"/>
    <w:rsid w:val="001B235B"/>
    <w:rsid w:val="001B24AF"/>
    <w:rsid w:val="001B3345"/>
    <w:rsid w:val="001B3B93"/>
    <w:rsid w:val="001B4096"/>
    <w:rsid w:val="001B4152"/>
    <w:rsid w:val="001B4346"/>
    <w:rsid w:val="001B43C6"/>
    <w:rsid w:val="001B48C6"/>
    <w:rsid w:val="001B4A51"/>
    <w:rsid w:val="001B56F5"/>
    <w:rsid w:val="001B5763"/>
    <w:rsid w:val="001B578F"/>
    <w:rsid w:val="001B58F2"/>
    <w:rsid w:val="001B5E7D"/>
    <w:rsid w:val="001B61E5"/>
    <w:rsid w:val="001B68F6"/>
    <w:rsid w:val="001B6DB7"/>
    <w:rsid w:val="001B6E33"/>
    <w:rsid w:val="001B6F92"/>
    <w:rsid w:val="001B7767"/>
    <w:rsid w:val="001C00DE"/>
    <w:rsid w:val="001C0890"/>
    <w:rsid w:val="001C0A00"/>
    <w:rsid w:val="001C0A1A"/>
    <w:rsid w:val="001C0CBE"/>
    <w:rsid w:val="001C1488"/>
    <w:rsid w:val="001C20C0"/>
    <w:rsid w:val="001C24E9"/>
    <w:rsid w:val="001C3C4C"/>
    <w:rsid w:val="001C3DD4"/>
    <w:rsid w:val="001C4098"/>
    <w:rsid w:val="001C4502"/>
    <w:rsid w:val="001C46F0"/>
    <w:rsid w:val="001C483C"/>
    <w:rsid w:val="001C4904"/>
    <w:rsid w:val="001C4A89"/>
    <w:rsid w:val="001C4F31"/>
    <w:rsid w:val="001C4F74"/>
    <w:rsid w:val="001C5337"/>
    <w:rsid w:val="001C5B2B"/>
    <w:rsid w:val="001C5F3D"/>
    <w:rsid w:val="001C6B1C"/>
    <w:rsid w:val="001D059A"/>
    <w:rsid w:val="001D0EBD"/>
    <w:rsid w:val="001D1117"/>
    <w:rsid w:val="001D1291"/>
    <w:rsid w:val="001D1408"/>
    <w:rsid w:val="001D2133"/>
    <w:rsid w:val="001D2C2D"/>
    <w:rsid w:val="001D30E3"/>
    <w:rsid w:val="001D3497"/>
    <w:rsid w:val="001D3A65"/>
    <w:rsid w:val="001D3CBB"/>
    <w:rsid w:val="001D4497"/>
    <w:rsid w:val="001D461E"/>
    <w:rsid w:val="001D49CE"/>
    <w:rsid w:val="001D4B6F"/>
    <w:rsid w:val="001D4F2F"/>
    <w:rsid w:val="001D507E"/>
    <w:rsid w:val="001D57B6"/>
    <w:rsid w:val="001D6382"/>
    <w:rsid w:val="001D68B3"/>
    <w:rsid w:val="001D6ECA"/>
    <w:rsid w:val="001D7195"/>
    <w:rsid w:val="001D73E5"/>
    <w:rsid w:val="001D7461"/>
    <w:rsid w:val="001D77DC"/>
    <w:rsid w:val="001E0246"/>
    <w:rsid w:val="001E03D9"/>
    <w:rsid w:val="001E0610"/>
    <w:rsid w:val="001E0FEF"/>
    <w:rsid w:val="001E20CE"/>
    <w:rsid w:val="001E246F"/>
    <w:rsid w:val="001E26B3"/>
    <w:rsid w:val="001E344E"/>
    <w:rsid w:val="001E4554"/>
    <w:rsid w:val="001E45B0"/>
    <w:rsid w:val="001E4ACF"/>
    <w:rsid w:val="001E4B15"/>
    <w:rsid w:val="001E4FAB"/>
    <w:rsid w:val="001E5172"/>
    <w:rsid w:val="001E5293"/>
    <w:rsid w:val="001E562A"/>
    <w:rsid w:val="001E61BB"/>
    <w:rsid w:val="001E628B"/>
    <w:rsid w:val="001E6E64"/>
    <w:rsid w:val="001E7588"/>
    <w:rsid w:val="001E797E"/>
    <w:rsid w:val="001F1261"/>
    <w:rsid w:val="001F12F5"/>
    <w:rsid w:val="001F1576"/>
    <w:rsid w:val="001F194F"/>
    <w:rsid w:val="001F19D7"/>
    <w:rsid w:val="001F1EE8"/>
    <w:rsid w:val="001F20DC"/>
    <w:rsid w:val="001F230D"/>
    <w:rsid w:val="001F2A4C"/>
    <w:rsid w:val="001F36AA"/>
    <w:rsid w:val="001F48F7"/>
    <w:rsid w:val="001F496D"/>
    <w:rsid w:val="001F4D6F"/>
    <w:rsid w:val="001F4EFA"/>
    <w:rsid w:val="001F5604"/>
    <w:rsid w:val="001F56D3"/>
    <w:rsid w:val="001F608B"/>
    <w:rsid w:val="001F60A1"/>
    <w:rsid w:val="001F66C6"/>
    <w:rsid w:val="001F7F03"/>
    <w:rsid w:val="00200091"/>
    <w:rsid w:val="0020019A"/>
    <w:rsid w:val="0020108C"/>
    <w:rsid w:val="00201CE4"/>
    <w:rsid w:val="00201F2D"/>
    <w:rsid w:val="00202199"/>
    <w:rsid w:val="002030F0"/>
    <w:rsid w:val="00203807"/>
    <w:rsid w:val="00204FF1"/>
    <w:rsid w:val="002053DB"/>
    <w:rsid w:val="0020598B"/>
    <w:rsid w:val="00205CEB"/>
    <w:rsid w:val="00205F30"/>
    <w:rsid w:val="0020619C"/>
    <w:rsid w:val="00206B21"/>
    <w:rsid w:val="002079C4"/>
    <w:rsid w:val="00207D2B"/>
    <w:rsid w:val="002105B0"/>
    <w:rsid w:val="00210AB7"/>
    <w:rsid w:val="002124F6"/>
    <w:rsid w:val="00212F14"/>
    <w:rsid w:val="0021313F"/>
    <w:rsid w:val="00213627"/>
    <w:rsid w:val="002138BE"/>
    <w:rsid w:val="002142FF"/>
    <w:rsid w:val="00215956"/>
    <w:rsid w:val="0021601D"/>
    <w:rsid w:val="00216EDC"/>
    <w:rsid w:val="00217A6D"/>
    <w:rsid w:val="00217B6A"/>
    <w:rsid w:val="00220289"/>
    <w:rsid w:val="002204B9"/>
    <w:rsid w:val="0022055A"/>
    <w:rsid w:val="0022095D"/>
    <w:rsid w:val="002211CA"/>
    <w:rsid w:val="00222A2E"/>
    <w:rsid w:val="00222B17"/>
    <w:rsid w:val="00224163"/>
    <w:rsid w:val="00224ADF"/>
    <w:rsid w:val="00224AFC"/>
    <w:rsid w:val="00224B8F"/>
    <w:rsid w:val="00224E47"/>
    <w:rsid w:val="0022516C"/>
    <w:rsid w:val="00226C25"/>
    <w:rsid w:val="00226F7C"/>
    <w:rsid w:val="0022742C"/>
    <w:rsid w:val="002277A8"/>
    <w:rsid w:val="00227924"/>
    <w:rsid w:val="00227EA3"/>
    <w:rsid w:val="00230310"/>
    <w:rsid w:val="00230708"/>
    <w:rsid w:val="002313DF"/>
    <w:rsid w:val="0023338F"/>
    <w:rsid w:val="00233412"/>
    <w:rsid w:val="00233D2D"/>
    <w:rsid w:val="00234327"/>
    <w:rsid w:val="002344C2"/>
    <w:rsid w:val="002350BB"/>
    <w:rsid w:val="0023529D"/>
    <w:rsid w:val="0023587B"/>
    <w:rsid w:val="00235C26"/>
    <w:rsid w:val="00235DB7"/>
    <w:rsid w:val="00235E9E"/>
    <w:rsid w:val="00236483"/>
    <w:rsid w:val="0023663B"/>
    <w:rsid w:val="00236E71"/>
    <w:rsid w:val="00237CCA"/>
    <w:rsid w:val="00237EB3"/>
    <w:rsid w:val="00237ECE"/>
    <w:rsid w:val="00237F4F"/>
    <w:rsid w:val="002405D1"/>
    <w:rsid w:val="0024096B"/>
    <w:rsid w:val="002409AF"/>
    <w:rsid w:val="00241581"/>
    <w:rsid w:val="002417E5"/>
    <w:rsid w:val="002418E3"/>
    <w:rsid w:val="00241B65"/>
    <w:rsid w:val="00242591"/>
    <w:rsid w:val="00242759"/>
    <w:rsid w:val="00242B09"/>
    <w:rsid w:val="00242D67"/>
    <w:rsid w:val="002435D2"/>
    <w:rsid w:val="00244337"/>
    <w:rsid w:val="00244A70"/>
    <w:rsid w:val="00244D45"/>
    <w:rsid w:val="00245461"/>
    <w:rsid w:val="002454F3"/>
    <w:rsid w:val="00245896"/>
    <w:rsid w:val="00245ABB"/>
    <w:rsid w:val="00246267"/>
    <w:rsid w:val="002462CA"/>
    <w:rsid w:val="002462FB"/>
    <w:rsid w:val="00246372"/>
    <w:rsid w:val="0024647B"/>
    <w:rsid w:val="00246BBC"/>
    <w:rsid w:val="00246C17"/>
    <w:rsid w:val="002472C8"/>
    <w:rsid w:val="00247589"/>
    <w:rsid w:val="00247AC4"/>
    <w:rsid w:val="00247E23"/>
    <w:rsid w:val="00247EE9"/>
    <w:rsid w:val="002512C2"/>
    <w:rsid w:val="00251636"/>
    <w:rsid w:val="00251A46"/>
    <w:rsid w:val="0025221B"/>
    <w:rsid w:val="002526BB"/>
    <w:rsid w:val="00252DEF"/>
    <w:rsid w:val="0025342B"/>
    <w:rsid w:val="00253FAE"/>
    <w:rsid w:val="0025408D"/>
    <w:rsid w:val="0025468E"/>
    <w:rsid w:val="00255A9B"/>
    <w:rsid w:val="00255F1B"/>
    <w:rsid w:val="002560D9"/>
    <w:rsid w:val="0025625F"/>
    <w:rsid w:val="002563C7"/>
    <w:rsid w:val="0025651C"/>
    <w:rsid w:val="0025674E"/>
    <w:rsid w:val="002568C2"/>
    <w:rsid w:val="0025692C"/>
    <w:rsid w:val="00256E86"/>
    <w:rsid w:val="0026094F"/>
    <w:rsid w:val="00260DC6"/>
    <w:rsid w:val="00261AF8"/>
    <w:rsid w:val="00261B2C"/>
    <w:rsid w:val="0026226B"/>
    <w:rsid w:val="0026233E"/>
    <w:rsid w:val="00262ABB"/>
    <w:rsid w:val="00262BD0"/>
    <w:rsid w:val="00262D15"/>
    <w:rsid w:val="00262F54"/>
    <w:rsid w:val="00263695"/>
    <w:rsid w:val="00263B24"/>
    <w:rsid w:val="002649EB"/>
    <w:rsid w:val="002651FC"/>
    <w:rsid w:val="00265482"/>
    <w:rsid w:val="0026570A"/>
    <w:rsid w:val="00266363"/>
    <w:rsid w:val="002665CF"/>
    <w:rsid w:val="002668A1"/>
    <w:rsid w:val="00266B20"/>
    <w:rsid w:val="0026764E"/>
    <w:rsid w:val="00267AE7"/>
    <w:rsid w:val="00267EFA"/>
    <w:rsid w:val="002707F4"/>
    <w:rsid w:val="00271110"/>
    <w:rsid w:val="00272449"/>
    <w:rsid w:val="00272554"/>
    <w:rsid w:val="00272951"/>
    <w:rsid w:val="00272B34"/>
    <w:rsid w:val="00272F6D"/>
    <w:rsid w:val="00273534"/>
    <w:rsid w:val="002735AE"/>
    <w:rsid w:val="0027389D"/>
    <w:rsid w:val="00273FFC"/>
    <w:rsid w:val="0027478A"/>
    <w:rsid w:val="00274DF9"/>
    <w:rsid w:val="00274FD4"/>
    <w:rsid w:val="00275196"/>
    <w:rsid w:val="002752F0"/>
    <w:rsid w:val="002753EF"/>
    <w:rsid w:val="00275BA2"/>
    <w:rsid w:val="002762B6"/>
    <w:rsid w:val="0027635F"/>
    <w:rsid w:val="00276EC4"/>
    <w:rsid w:val="00277440"/>
    <w:rsid w:val="00277826"/>
    <w:rsid w:val="00277F25"/>
    <w:rsid w:val="0028006B"/>
    <w:rsid w:val="002802D8"/>
    <w:rsid w:val="00280D7F"/>
    <w:rsid w:val="00280F02"/>
    <w:rsid w:val="0028157E"/>
    <w:rsid w:val="00281A37"/>
    <w:rsid w:val="002826D0"/>
    <w:rsid w:val="0028362C"/>
    <w:rsid w:val="00283A11"/>
    <w:rsid w:val="00284607"/>
    <w:rsid w:val="00284D0E"/>
    <w:rsid w:val="00285619"/>
    <w:rsid w:val="00286103"/>
    <w:rsid w:val="00286239"/>
    <w:rsid w:val="00286797"/>
    <w:rsid w:val="00286E67"/>
    <w:rsid w:val="00287316"/>
    <w:rsid w:val="002877A4"/>
    <w:rsid w:val="00287FEF"/>
    <w:rsid w:val="0029049C"/>
    <w:rsid w:val="00290577"/>
    <w:rsid w:val="00290974"/>
    <w:rsid w:val="00290BC8"/>
    <w:rsid w:val="002914D1"/>
    <w:rsid w:val="002915A7"/>
    <w:rsid w:val="00291B57"/>
    <w:rsid w:val="002923CB"/>
    <w:rsid w:val="00294A99"/>
    <w:rsid w:val="00294AA1"/>
    <w:rsid w:val="00294F6E"/>
    <w:rsid w:val="00294FE3"/>
    <w:rsid w:val="0029509F"/>
    <w:rsid w:val="002951EC"/>
    <w:rsid w:val="00295857"/>
    <w:rsid w:val="00295971"/>
    <w:rsid w:val="00295EBC"/>
    <w:rsid w:val="00296631"/>
    <w:rsid w:val="0029676F"/>
    <w:rsid w:val="00296BCA"/>
    <w:rsid w:val="0029721B"/>
    <w:rsid w:val="00297468"/>
    <w:rsid w:val="002A035E"/>
    <w:rsid w:val="002A086D"/>
    <w:rsid w:val="002A1879"/>
    <w:rsid w:val="002A1B61"/>
    <w:rsid w:val="002A1EB6"/>
    <w:rsid w:val="002A22A4"/>
    <w:rsid w:val="002A2A41"/>
    <w:rsid w:val="002A2C2D"/>
    <w:rsid w:val="002A41D7"/>
    <w:rsid w:val="002A55D4"/>
    <w:rsid w:val="002A5B80"/>
    <w:rsid w:val="002A5E45"/>
    <w:rsid w:val="002A60FB"/>
    <w:rsid w:val="002A61DC"/>
    <w:rsid w:val="002A667C"/>
    <w:rsid w:val="002A6896"/>
    <w:rsid w:val="002A6E95"/>
    <w:rsid w:val="002A6F4D"/>
    <w:rsid w:val="002A74A3"/>
    <w:rsid w:val="002A7953"/>
    <w:rsid w:val="002A7B06"/>
    <w:rsid w:val="002A7C39"/>
    <w:rsid w:val="002B066C"/>
    <w:rsid w:val="002B0A40"/>
    <w:rsid w:val="002B154A"/>
    <w:rsid w:val="002B1559"/>
    <w:rsid w:val="002B17EE"/>
    <w:rsid w:val="002B1BE1"/>
    <w:rsid w:val="002B1C6E"/>
    <w:rsid w:val="002B1FB6"/>
    <w:rsid w:val="002B20BF"/>
    <w:rsid w:val="002B2436"/>
    <w:rsid w:val="002B282A"/>
    <w:rsid w:val="002B3592"/>
    <w:rsid w:val="002B4016"/>
    <w:rsid w:val="002B4548"/>
    <w:rsid w:val="002B4D04"/>
    <w:rsid w:val="002B5281"/>
    <w:rsid w:val="002B534A"/>
    <w:rsid w:val="002B59D3"/>
    <w:rsid w:val="002B5E0E"/>
    <w:rsid w:val="002B5E9D"/>
    <w:rsid w:val="002B66D5"/>
    <w:rsid w:val="002B6B0A"/>
    <w:rsid w:val="002B6E77"/>
    <w:rsid w:val="002B77F0"/>
    <w:rsid w:val="002B7CF8"/>
    <w:rsid w:val="002C00A7"/>
    <w:rsid w:val="002C05FC"/>
    <w:rsid w:val="002C0C5A"/>
    <w:rsid w:val="002C185D"/>
    <w:rsid w:val="002C1DDA"/>
    <w:rsid w:val="002C236D"/>
    <w:rsid w:val="002C2C0B"/>
    <w:rsid w:val="002C3098"/>
    <w:rsid w:val="002C3242"/>
    <w:rsid w:val="002C337D"/>
    <w:rsid w:val="002C348E"/>
    <w:rsid w:val="002C3592"/>
    <w:rsid w:val="002C35DF"/>
    <w:rsid w:val="002C3717"/>
    <w:rsid w:val="002C392C"/>
    <w:rsid w:val="002C3DFB"/>
    <w:rsid w:val="002C3E80"/>
    <w:rsid w:val="002C452C"/>
    <w:rsid w:val="002C54F4"/>
    <w:rsid w:val="002C5701"/>
    <w:rsid w:val="002C6059"/>
    <w:rsid w:val="002C60D6"/>
    <w:rsid w:val="002C64D4"/>
    <w:rsid w:val="002C6CA6"/>
    <w:rsid w:val="002C705F"/>
    <w:rsid w:val="002C7916"/>
    <w:rsid w:val="002D1502"/>
    <w:rsid w:val="002D16F3"/>
    <w:rsid w:val="002D1FDA"/>
    <w:rsid w:val="002D2AC9"/>
    <w:rsid w:val="002D3319"/>
    <w:rsid w:val="002D37A1"/>
    <w:rsid w:val="002D44F7"/>
    <w:rsid w:val="002D5B45"/>
    <w:rsid w:val="002D5CF1"/>
    <w:rsid w:val="002D6761"/>
    <w:rsid w:val="002D6D1B"/>
    <w:rsid w:val="002D7497"/>
    <w:rsid w:val="002D74AB"/>
    <w:rsid w:val="002D79F7"/>
    <w:rsid w:val="002E043B"/>
    <w:rsid w:val="002E0CA6"/>
    <w:rsid w:val="002E0ECE"/>
    <w:rsid w:val="002E0F3C"/>
    <w:rsid w:val="002E0FA7"/>
    <w:rsid w:val="002E1697"/>
    <w:rsid w:val="002E1F09"/>
    <w:rsid w:val="002E2892"/>
    <w:rsid w:val="002E2D05"/>
    <w:rsid w:val="002E2D61"/>
    <w:rsid w:val="002E3D89"/>
    <w:rsid w:val="002E3ED8"/>
    <w:rsid w:val="002E57AA"/>
    <w:rsid w:val="002E6107"/>
    <w:rsid w:val="002E6782"/>
    <w:rsid w:val="002E69F4"/>
    <w:rsid w:val="002E6CEB"/>
    <w:rsid w:val="002E707E"/>
    <w:rsid w:val="002E72A1"/>
    <w:rsid w:val="002E76B3"/>
    <w:rsid w:val="002E76ED"/>
    <w:rsid w:val="002E7A15"/>
    <w:rsid w:val="002E7C60"/>
    <w:rsid w:val="002F0B53"/>
    <w:rsid w:val="002F0D3D"/>
    <w:rsid w:val="002F0ECB"/>
    <w:rsid w:val="002F1060"/>
    <w:rsid w:val="002F10E1"/>
    <w:rsid w:val="002F13EE"/>
    <w:rsid w:val="002F1E12"/>
    <w:rsid w:val="002F234B"/>
    <w:rsid w:val="002F2B07"/>
    <w:rsid w:val="002F2BA3"/>
    <w:rsid w:val="002F324A"/>
    <w:rsid w:val="002F3788"/>
    <w:rsid w:val="002F3E53"/>
    <w:rsid w:val="002F5029"/>
    <w:rsid w:val="002F5868"/>
    <w:rsid w:val="002F5B4E"/>
    <w:rsid w:val="002F719D"/>
    <w:rsid w:val="003003CA"/>
    <w:rsid w:val="00300444"/>
    <w:rsid w:val="003008CB"/>
    <w:rsid w:val="00300CB3"/>
    <w:rsid w:val="00301384"/>
    <w:rsid w:val="00301DB7"/>
    <w:rsid w:val="00302353"/>
    <w:rsid w:val="00302C2A"/>
    <w:rsid w:val="00302D6D"/>
    <w:rsid w:val="0030459F"/>
    <w:rsid w:val="003046D8"/>
    <w:rsid w:val="00304A8D"/>
    <w:rsid w:val="00304CBC"/>
    <w:rsid w:val="003050A1"/>
    <w:rsid w:val="00305539"/>
    <w:rsid w:val="00305BE1"/>
    <w:rsid w:val="00306931"/>
    <w:rsid w:val="00306B82"/>
    <w:rsid w:val="00306C67"/>
    <w:rsid w:val="0030707C"/>
    <w:rsid w:val="0030723A"/>
    <w:rsid w:val="00307515"/>
    <w:rsid w:val="00307896"/>
    <w:rsid w:val="003078CC"/>
    <w:rsid w:val="00310D23"/>
    <w:rsid w:val="003115CB"/>
    <w:rsid w:val="00311CB4"/>
    <w:rsid w:val="003121AC"/>
    <w:rsid w:val="00312E5D"/>
    <w:rsid w:val="00313543"/>
    <w:rsid w:val="00314364"/>
    <w:rsid w:val="00314B1B"/>
    <w:rsid w:val="00314BF0"/>
    <w:rsid w:val="00314E86"/>
    <w:rsid w:val="00315A33"/>
    <w:rsid w:val="00315FC7"/>
    <w:rsid w:val="00316981"/>
    <w:rsid w:val="00316EB2"/>
    <w:rsid w:val="00317172"/>
    <w:rsid w:val="003178AC"/>
    <w:rsid w:val="00317C25"/>
    <w:rsid w:val="00317E52"/>
    <w:rsid w:val="00320AB9"/>
    <w:rsid w:val="003210E9"/>
    <w:rsid w:val="0032162D"/>
    <w:rsid w:val="00321820"/>
    <w:rsid w:val="00321BEF"/>
    <w:rsid w:val="00322C24"/>
    <w:rsid w:val="00322C70"/>
    <w:rsid w:val="00323245"/>
    <w:rsid w:val="00324BA0"/>
    <w:rsid w:val="00324F06"/>
    <w:rsid w:val="0032521C"/>
    <w:rsid w:val="003254E0"/>
    <w:rsid w:val="0032568C"/>
    <w:rsid w:val="00325BBC"/>
    <w:rsid w:val="0032602D"/>
    <w:rsid w:val="00326176"/>
    <w:rsid w:val="0032630B"/>
    <w:rsid w:val="003266AD"/>
    <w:rsid w:val="00326AEE"/>
    <w:rsid w:val="00327BD9"/>
    <w:rsid w:val="00330030"/>
    <w:rsid w:val="00330586"/>
    <w:rsid w:val="003307D3"/>
    <w:rsid w:val="00330E2C"/>
    <w:rsid w:val="0033105A"/>
    <w:rsid w:val="003316B2"/>
    <w:rsid w:val="00331FC4"/>
    <w:rsid w:val="00333A8A"/>
    <w:rsid w:val="00333C8D"/>
    <w:rsid w:val="00334082"/>
    <w:rsid w:val="003340F4"/>
    <w:rsid w:val="0033677F"/>
    <w:rsid w:val="003369DA"/>
    <w:rsid w:val="00336B79"/>
    <w:rsid w:val="0033776D"/>
    <w:rsid w:val="00337F12"/>
    <w:rsid w:val="003412F3"/>
    <w:rsid w:val="00341667"/>
    <w:rsid w:val="00341D02"/>
    <w:rsid w:val="00341D06"/>
    <w:rsid w:val="00341E28"/>
    <w:rsid w:val="00341FFD"/>
    <w:rsid w:val="0034202A"/>
    <w:rsid w:val="00342FAB"/>
    <w:rsid w:val="003436E1"/>
    <w:rsid w:val="00343D22"/>
    <w:rsid w:val="00344750"/>
    <w:rsid w:val="00344852"/>
    <w:rsid w:val="00344F6B"/>
    <w:rsid w:val="00344F8B"/>
    <w:rsid w:val="003456F0"/>
    <w:rsid w:val="003463B7"/>
    <w:rsid w:val="00346D3F"/>
    <w:rsid w:val="00346EE5"/>
    <w:rsid w:val="00350585"/>
    <w:rsid w:val="00350E28"/>
    <w:rsid w:val="00350F04"/>
    <w:rsid w:val="003512AE"/>
    <w:rsid w:val="003512D8"/>
    <w:rsid w:val="00351AED"/>
    <w:rsid w:val="003520B7"/>
    <w:rsid w:val="0035224B"/>
    <w:rsid w:val="00352591"/>
    <w:rsid w:val="0035283F"/>
    <w:rsid w:val="00352872"/>
    <w:rsid w:val="00352CEA"/>
    <w:rsid w:val="00353292"/>
    <w:rsid w:val="00353525"/>
    <w:rsid w:val="00354061"/>
    <w:rsid w:val="0035425E"/>
    <w:rsid w:val="003543E4"/>
    <w:rsid w:val="00355227"/>
    <w:rsid w:val="0035530B"/>
    <w:rsid w:val="00355719"/>
    <w:rsid w:val="00355BFE"/>
    <w:rsid w:val="00355E9A"/>
    <w:rsid w:val="003565C7"/>
    <w:rsid w:val="0035666D"/>
    <w:rsid w:val="00356734"/>
    <w:rsid w:val="0035691B"/>
    <w:rsid w:val="00356B08"/>
    <w:rsid w:val="00356BFC"/>
    <w:rsid w:val="00356D2F"/>
    <w:rsid w:val="003570E0"/>
    <w:rsid w:val="003572F5"/>
    <w:rsid w:val="0035778A"/>
    <w:rsid w:val="00360033"/>
    <w:rsid w:val="00360165"/>
    <w:rsid w:val="003602AD"/>
    <w:rsid w:val="0036078D"/>
    <w:rsid w:val="00360911"/>
    <w:rsid w:val="0036200B"/>
    <w:rsid w:val="00363796"/>
    <w:rsid w:val="0036425C"/>
    <w:rsid w:val="00364274"/>
    <w:rsid w:val="003647B3"/>
    <w:rsid w:val="00364E93"/>
    <w:rsid w:val="00364F58"/>
    <w:rsid w:val="00364FC2"/>
    <w:rsid w:val="003650D5"/>
    <w:rsid w:val="00365E4D"/>
    <w:rsid w:val="0036602A"/>
    <w:rsid w:val="003664DD"/>
    <w:rsid w:val="00366D21"/>
    <w:rsid w:val="00367070"/>
    <w:rsid w:val="00367483"/>
    <w:rsid w:val="00367840"/>
    <w:rsid w:val="00367BE5"/>
    <w:rsid w:val="00367CF6"/>
    <w:rsid w:val="00367F84"/>
    <w:rsid w:val="00370970"/>
    <w:rsid w:val="0037166E"/>
    <w:rsid w:val="00371770"/>
    <w:rsid w:val="00371BFB"/>
    <w:rsid w:val="00372ED7"/>
    <w:rsid w:val="00372F9C"/>
    <w:rsid w:val="003730E0"/>
    <w:rsid w:val="003735C9"/>
    <w:rsid w:val="00373D14"/>
    <w:rsid w:val="003742A1"/>
    <w:rsid w:val="003745AE"/>
    <w:rsid w:val="0037497F"/>
    <w:rsid w:val="003752A8"/>
    <w:rsid w:val="0037534C"/>
    <w:rsid w:val="00375B2A"/>
    <w:rsid w:val="00375E31"/>
    <w:rsid w:val="00375E97"/>
    <w:rsid w:val="00376453"/>
    <w:rsid w:val="00376841"/>
    <w:rsid w:val="00376B7A"/>
    <w:rsid w:val="00376C10"/>
    <w:rsid w:val="003771A4"/>
    <w:rsid w:val="00377918"/>
    <w:rsid w:val="00377A1E"/>
    <w:rsid w:val="00377DBD"/>
    <w:rsid w:val="00377F1B"/>
    <w:rsid w:val="003802D6"/>
    <w:rsid w:val="00380B28"/>
    <w:rsid w:val="003813F6"/>
    <w:rsid w:val="003814AE"/>
    <w:rsid w:val="00381603"/>
    <w:rsid w:val="00381616"/>
    <w:rsid w:val="0038174B"/>
    <w:rsid w:val="00381763"/>
    <w:rsid w:val="00381867"/>
    <w:rsid w:val="00382408"/>
    <w:rsid w:val="00382447"/>
    <w:rsid w:val="00382549"/>
    <w:rsid w:val="00384017"/>
    <w:rsid w:val="003840D4"/>
    <w:rsid w:val="00384725"/>
    <w:rsid w:val="003848E2"/>
    <w:rsid w:val="003852EE"/>
    <w:rsid w:val="00385466"/>
    <w:rsid w:val="00386178"/>
    <w:rsid w:val="0038621F"/>
    <w:rsid w:val="00386312"/>
    <w:rsid w:val="00386493"/>
    <w:rsid w:val="003872EC"/>
    <w:rsid w:val="00390E8B"/>
    <w:rsid w:val="003916E8"/>
    <w:rsid w:val="00391C23"/>
    <w:rsid w:val="00392903"/>
    <w:rsid w:val="00392BFB"/>
    <w:rsid w:val="003930DC"/>
    <w:rsid w:val="00393A2C"/>
    <w:rsid w:val="00394456"/>
    <w:rsid w:val="00394498"/>
    <w:rsid w:val="003957EA"/>
    <w:rsid w:val="0039613C"/>
    <w:rsid w:val="0039665E"/>
    <w:rsid w:val="003968EC"/>
    <w:rsid w:val="003973A3"/>
    <w:rsid w:val="003974D6"/>
    <w:rsid w:val="00397E24"/>
    <w:rsid w:val="003A0262"/>
    <w:rsid w:val="003A0EAB"/>
    <w:rsid w:val="003A1A74"/>
    <w:rsid w:val="003A304F"/>
    <w:rsid w:val="003A3584"/>
    <w:rsid w:val="003A36EF"/>
    <w:rsid w:val="003A3773"/>
    <w:rsid w:val="003A44AC"/>
    <w:rsid w:val="003A4763"/>
    <w:rsid w:val="003A55F1"/>
    <w:rsid w:val="003A5751"/>
    <w:rsid w:val="003A694E"/>
    <w:rsid w:val="003A6EA8"/>
    <w:rsid w:val="003A6F1D"/>
    <w:rsid w:val="003A7A02"/>
    <w:rsid w:val="003A7A85"/>
    <w:rsid w:val="003B0EC2"/>
    <w:rsid w:val="003B15B2"/>
    <w:rsid w:val="003B16F1"/>
    <w:rsid w:val="003B2D5F"/>
    <w:rsid w:val="003B35F9"/>
    <w:rsid w:val="003B3AEE"/>
    <w:rsid w:val="003B40EE"/>
    <w:rsid w:val="003B42C1"/>
    <w:rsid w:val="003B4EE5"/>
    <w:rsid w:val="003B50D1"/>
    <w:rsid w:val="003B5EAA"/>
    <w:rsid w:val="003B6C48"/>
    <w:rsid w:val="003B6D09"/>
    <w:rsid w:val="003B6EE9"/>
    <w:rsid w:val="003B7044"/>
    <w:rsid w:val="003B70B6"/>
    <w:rsid w:val="003B75A3"/>
    <w:rsid w:val="003B7634"/>
    <w:rsid w:val="003B784D"/>
    <w:rsid w:val="003B7E11"/>
    <w:rsid w:val="003C013D"/>
    <w:rsid w:val="003C0873"/>
    <w:rsid w:val="003C092A"/>
    <w:rsid w:val="003C0975"/>
    <w:rsid w:val="003C0ED5"/>
    <w:rsid w:val="003C0F7C"/>
    <w:rsid w:val="003C1615"/>
    <w:rsid w:val="003C1973"/>
    <w:rsid w:val="003C1DDB"/>
    <w:rsid w:val="003C29B8"/>
    <w:rsid w:val="003C31FB"/>
    <w:rsid w:val="003C3C1F"/>
    <w:rsid w:val="003C4730"/>
    <w:rsid w:val="003C4BD8"/>
    <w:rsid w:val="003C5273"/>
    <w:rsid w:val="003C57C6"/>
    <w:rsid w:val="003C5DB5"/>
    <w:rsid w:val="003C629B"/>
    <w:rsid w:val="003C6973"/>
    <w:rsid w:val="003C760C"/>
    <w:rsid w:val="003C789F"/>
    <w:rsid w:val="003C7A8D"/>
    <w:rsid w:val="003C7CA7"/>
    <w:rsid w:val="003C7D57"/>
    <w:rsid w:val="003D02FE"/>
    <w:rsid w:val="003D04DD"/>
    <w:rsid w:val="003D09D2"/>
    <w:rsid w:val="003D0B22"/>
    <w:rsid w:val="003D1636"/>
    <w:rsid w:val="003D1B77"/>
    <w:rsid w:val="003D21DA"/>
    <w:rsid w:val="003D259C"/>
    <w:rsid w:val="003D2713"/>
    <w:rsid w:val="003D33BA"/>
    <w:rsid w:val="003D3935"/>
    <w:rsid w:val="003D4984"/>
    <w:rsid w:val="003D4C99"/>
    <w:rsid w:val="003D4DBB"/>
    <w:rsid w:val="003D528A"/>
    <w:rsid w:val="003D5472"/>
    <w:rsid w:val="003D6296"/>
    <w:rsid w:val="003D6439"/>
    <w:rsid w:val="003D6E5C"/>
    <w:rsid w:val="003D7240"/>
    <w:rsid w:val="003D7550"/>
    <w:rsid w:val="003D7F28"/>
    <w:rsid w:val="003E0036"/>
    <w:rsid w:val="003E102A"/>
    <w:rsid w:val="003E1B65"/>
    <w:rsid w:val="003E1EB5"/>
    <w:rsid w:val="003E263C"/>
    <w:rsid w:val="003E2B9D"/>
    <w:rsid w:val="003E2BE7"/>
    <w:rsid w:val="003E2CFB"/>
    <w:rsid w:val="003E2E41"/>
    <w:rsid w:val="003E39F2"/>
    <w:rsid w:val="003E417A"/>
    <w:rsid w:val="003E54AB"/>
    <w:rsid w:val="003E55E2"/>
    <w:rsid w:val="003E6343"/>
    <w:rsid w:val="003E67E3"/>
    <w:rsid w:val="003E6E74"/>
    <w:rsid w:val="003E7073"/>
    <w:rsid w:val="003E7382"/>
    <w:rsid w:val="003E761D"/>
    <w:rsid w:val="003E7648"/>
    <w:rsid w:val="003E7CDC"/>
    <w:rsid w:val="003F012A"/>
    <w:rsid w:val="003F015D"/>
    <w:rsid w:val="003F06BA"/>
    <w:rsid w:val="003F06E3"/>
    <w:rsid w:val="003F183B"/>
    <w:rsid w:val="003F184B"/>
    <w:rsid w:val="003F208B"/>
    <w:rsid w:val="003F334B"/>
    <w:rsid w:val="003F3583"/>
    <w:rsid w:val="003F3C1F"/>
    <w:rsid w:val="003F3E27"/>
    <w:rsid w:val="003F4A62"/>
    <w:rsid w:val="003F5461"/>
    <w:rsid w:val="003F54E1"/>
    <w:rsid w:val="003F6399"/>
    <w:rsid w:val="003F7413"/>
    <w:rsid w:val="003F7B58"/>
    <w:rsid w:val="003F7DAC"/>
    <w:rsid w:val="003F7DF9"/>
    <w:rsid w:val="003F7EF7"/>
    <w:rsid w:val="004006BB"/>
    <w:rsid w:val="00400986"/>
    <w:rsid w:val="00400D9F"/>
    <w:rsid w:val="004015AA"/>
    <w:rsid w:val="00401722"/>
    <w:rsid w:val="004024C5"/>
    <w:rsid w:val="004029AC"/>
    <w:rsid w:val="00402BBD"/>
    <w:rsid w:val="00403220"/>
    <w:rsid w:val="0040327F"/>
    <w:rsid w:val="00403598"/>
    <w:rsid w:val="00403EE3"/>
    <w:rsid w:val="00403FF2"/>
    <w:rsid w:val="0040402A"/>
    <w:rsid w:val="00404353"/>
    <w:rsid w:val="00406100"/>
    <w:rsid w:val="00406E45"/>
    <w:rsid w:val="00407B03"/>
    <w:rsid w:val="0041053A"/>
    <w:rsid w:val="004107B7"/>
    <w:rsid w:val="00410AC7"/>
    <w:rsid w:val="00410D31"/>
    <w:rsid w:val="0041161D"/>
    <w:rsid w:val="004116CF"/>
    <w:rsid w:val="00412B25"/>
    <w:rsid w:val="00412B28"/>
    <w:rsid w:val="00412C56"/>
    <w:rsid w:val="00413CA7"/>
    <w:rsid w:val="00413CE0"/>
    <w:rsid w:val="00414034"/>
    <w:rsid w:val="004147AE"/>
    <w:rsid w:val="00415847"/>
    <w:rsid w:val="00415F7E"/>
    <w:rsid w:val="00415FCB"/>
    <w:rsid w:val="004160E5"/>
    <w:rsid w:val="00416603"/>
    <w:rsid w:val="00416B9D"/>
    <w:rsid w:val="00417F24"/>
    <w:rsid w:val="00420150"/>
    <w:rsid w:val="0042095F"/>
    <w:rsid w:val="004209B6"/>
    <w:rsid w:val="004214C0"/>
    <w:rsid w:val="00421596"/>
    <w:rsid w:val="00421600"/>
    <w:rsid w:val="00421D86"/>
    <w:rsid w:val="004222D2"/>
    <w:rsid w:val="00422A9A"/>
    <w:rsid w:val="00422CDE"/>
    <w:rsid w:val="00422D73"/>
    <w:rsid w:val="00422DA2"/>
    <w:rsid w:val="004234BF"/>
    <w:rsid w:val="0042353F"/>
    <w:rsid w:val="00423D0A"/>
    <w:rsid w:val="004252FB"/>
    <w:rsid w:val="0042588A"/>
    <w:rsid w:val="00425BF0"/>
    <w:rsid w:val="00425E25"/>
    <w:rsid w:val="00425E85"/>
    <w:rsid w:val="00426184"/>
    <w:rsid w:val="0042687B"/>
    <w:rsid w:val="004271C1"/>
    <w:rsid w:val="00427379"/>
    <w:rsid w:val="00427D0F"/>
    <w:rsid w:val="00427F97"/>
    <w:rsid w:val="00430446"/>
    <w:rsid w:val="00430AFD"/>
    <w:rsid w:val="00431008"/>
    <w:rsid w:val="00432085"/>
    <w:rsid w:val="004320B3"/>
    <w:rsid w:val="004329FA"/>
    <w:rsid w:val="00433CC3"/>
    <w:rsid w:val="004343D7"/>
    <w:rsid w:val="004350FE"/>
    <w:rsid w:val="004355A1"/>
    <w:rsid w:val="004366EC"/>
    <w:rsid w:val="004372CB"/>
    <w:rsid w:val="00437315"/>
    <w:rsid w:val="00437467"/>
    <w:rsid w:val="0043751F"/>
    <w:rsid w:val="00437F49"/>
    <w:rsid w:val="00440295"/>
    <w:rsid w:val="00440962"/>
    <w:rsid w:val="00440B06"/>
    <w:rsid w:val="00440DFB"/>
    <w:rsid w:val="0044143E"/>
    <w:rsid w:val="004415C4"/>
    <w:rsid w:val="0044193D"/>
    <w:rsid w:val="00441F9B"/>
    <w:rsid w:val="004423D8"/>
    <w:rsid w:val="00442767"/>
    <w:rsid w:val="00442875"/>
    <w:rsid w:val="004439DD"/>
    <w:rsid w:val="00445F7E"/>
    <w:rsid w:val="004467EC"/>
    <w:rsid w:val="00446D1A"/>
    <w:rsid w:val="0044716C"/>
    <w:rsid w:val="004473F2"/>
    <w:rsid w:val="004477FE"/>
    <w:rsid w:val="00447BA4"/>
    <w:rsid w:val="004500B5"/>
    <w:rsid w:val="00451EC5"/>
    <w:rsid w:val="0045239C"/>
    <w:rsid w:val="00452439"/>
    <w:rsid w:val="0045269B"/>
    <w:rsid w:val="00452856"/>
    <w:rsid w:val="00452F58"/>
    <w:rsid w:val="00453343"/>
    <w:rsid w:val="0045337C"/>
    <w:rsid w:val="00453684"/>
    <w:rsid w:val="0045401D"/>
    <w:rsid w:val="0045433D"/>
    <w:rsid w:val="00454474"/>
    <w:rsid w:val="0045479E"/>
    <w:rsid w:val="00454BB4"/>
    <w:rsid w:val="00455A60"/>
    <w:rsid w:val="00455C1F"/>
    <w:rsid w:val="00455E12"/>
    <w:rsid w:val="00455FFA"/>
    <w:rsid w:val="004563A1"/>
    <w:rsid w:val="0045797C"/>
    <w:rsid w:val="004579FF"/>
    <w:rsid w:val="00457FBA"/>
    <w:rsid w:val="00460EA8"/>
    <w:rsid w:val="00461884"/>
    <w:rsid w:val="0046244B"/>
    <w:rsid w:val="00462A10"/>
    <w:rsid w:val="00462DEC"/>
    <w:rsid w:val="00463712"/>
    <w:rsid w:val="004639D1"/>
    <w:rsid w:val="00464163"/>
    <w:rsid w:val="00464EB1"/>
    <w:rsid w:val="004652E4"/>
    <w:rsid w:val="004654F8"/>
    <w:rsid w:val="00465960"/>
    <w:rsid w:val="00465E09"/>
    <w:rsid w:val="00466335"/>
    <w:rsid w:val="004663C2"/>
    <w:rsid w:val="00466628"/>
    <w:rsid w:val="00466C77"/>
    <w:rsid w:val="00466D52"/>
    <w:rsid w:val="00466E82"/>
    <w:rsid w:val="00467EB6"/>
    <w:rsid w:val="00470F06"/>
    <w:rsid w:val="00471538"/>
    <w:rsid w:val="00471716"/>
    <w:rsid w:val="00471954"/>
    <w:rsid w:val="00473086"/>
    <w:rsid w:val="004732F0"/>
    <w:rsid w:val="00474AD7"/>
    <w:rsid w:val="00475C75"/>
    <w:rsid w:val="0047657F"/>
    <w:rsid w:val="004768DE"/>
    <w:rsid w:val="00476DD6"/>
    <w:rsid w:val="00477603"/>
    <w:rsid w:val="00477DF2"/>
    <w:rsid w:val="00480216"/>
    <w:rsid w:val="00480405"/>
    <w:rsid w:val="00480A12"/>
    <w:rsid w:val="00481016"/>
    <w:rsid w:val="00481222"/>
    <w:rsid w:val="00481A1F"/>
    <w:rsid w:val="004824F9"/>
    <w:rsid w:val="0048260C"/>
    <w:rsid w:val="0048327B"/>
    <w:rsid w:val="004834C3"/>
    <w:rsid w:val="00483E96"/>
    <w:rsid w:val="00484125"/>
    <w:rsid w:val="004841B3"/>
    <w:rsid w:val="0048433C"/>
    <w:rsid w:val="0048474A"/>
    <w:rsid w:val="004847A0"/>
    <w:rsid w:val="00484809"/>
    <w:rsid w:val="004855B9"/>
    <w:rsid w:val="00485C27"/>
    <w:rsid w:val="00485CC1"/>
    <w:rsid w:val="0048608B"/>
    <w:rsid w:val="004860B1"/>
    <w:rsid w:val="00486226"/>
    <w:rsid w:val="0048649B"/>
    <w:rsid w:val="00486AE5"/>
    <w:rsid w:val="00486B0D"/>
    <w:rsid w:val="0048787C"/>
    <w:rsid w:val="00487B98"/>
    <w:rsid w:val="0049004A"/>
    <w:rsid w:val="00490651"/>
    <w:rsid w:val="00490780"/>
    <w:rsid w:val="0049087B"/>
    <w:rsid w:val="00490B78"/>
    <w:rsid w:val="00491374"/>
    <w:rsid w:val="004914C8"/>
    <w:rsid w:val="00492B64"/>
    <w:rsid w:val="00492B84"/>
    <w:rsid w:val="00493347"/>
    <w:rsid w:val="00493E89"/>
    <w:rsid w:val="00493EC2"/>
    <w:rsid w:val="00494755"/>
    <w:rsid w:val="00495522"/>
    <w:rsid w:val="00495798"/>
    <w:rsid w:val="00495A62"/>
    <w:rsid w:val="0049608B"/>
    <w:rsid w:val="004961FF"/>
    <w:rsid w:val="00496575"/>
    <w:rsid w:val="004965AF"/>
    <w:rsid w:val="00496866"/>
    <w:rsid w:val="00496C37"/>
    <w:rsid w:val="00496ED2"/>
    <w:rsid w:val="00496F85"/>
    <w:rsid w:val="00496FB7"/>
    <w:rsid w:val="00497281"/>
    <w:rsid w:val="00497707"/>
    <w:rsid w:val="004978C0"/>
    <w:rsid w:val="004A0664"/>
    <w:rsid w:val="004A1105"/>
    <w:rsid w:val="004A1C84"/>
    <w:rsid w:val="004A1D0D"/>
    <w:rsid w:val="004A25BD"/>
    <w:rsid w:val="004A2C31"/>
    <w:rsid w:val="004A3A4C"/>
    <w:rsid w:val="004A3AE7"/>
    <w:rsid w:val="004A429F"/>
    <w:rsid w:val="004A4AA6"/>
    <w:rsid w:val="004A5070"/>
    <w:rsid w:val="004A5140"/>
    <w:rsid w:val="004A5381"/>
    <w:rsid w:val="004A569A"/>
    <w:rsid w:val="004A5770"/>
    <w:rsid w:val="004A5C52"/>
    <w:rsid w:val="004A6692"/>
    <w:rsid w:val="004B0218"/>
    <w:rsid w:val="004B033F"/>
    <w:rsid w:val="004B0575"/>
    <w:rsid w:val="004B0633"/>
    <w:rsid w:val="004B0F1D"/>
    <w:rsid w:val="004B10BD"/>
    <w:rsid w:val="004B14F1"/>
    <w:rsid w:val="004B22F5"/>
    <w:rsid w:val="004B260B"/>
    <w:rsid w:val="004B2C2A"/>
    <w:rsid w:val="004B3882"/>
    <w:rsid w:val="004B3983"/>
    <w:rsid w:val="004B3997"/>
    <w:rsid w:val="004B3AFC"/>
    <w:rsid w:val="004B421C"/>
    <w:rsid w:val="004B4ADA"/>
    <w:rsid w:val="004B57BB"/>
    <w:rsid w:val="004B591E"/>
    <w:rsid w:val="004B663C"/>
    <w:rsid w:val="004B7649"/>
    <w:rsid w:val="004C0B1E"/>
    <w:rsid w:val="004C0E3C"/>
    <w:rsid w:val="004C13FB"/>
    <w:rsid w:val="004C1B9A"/>
    <w:rsid w:val="004C1DE6"/>
    <w:rsid w:val="004C1E00"/>
    <w:rsid w:val="004C1E21"/>
    <w:rsid w:val="004C1FA7"/>
    <w:rsid w:val="004C329F"/>
    <w:rsid w:val="004C354D"/>
    <w:rsid w:val="004C3816"/>
    <w:rsid w:val="004C3D31"/>
    <w:rsid w:val="004C3F92"/>
    <w:rsid w:val="004C465D"/>
    <w:rsid w:val="004C4D41"/>
    <w:rsid w:val="004C5956"/>
    <w:rsid w:val="004C6300"/>
    <w:rsid w:val="004C64CC"/>
    <w:rsid w:val="004C6A78"/>
    <w:rsid w:val="004C6CF4"/>
    <w:rsid w:val="004C7145"/>
    <w:rsid w:val="004C74AC"/>
    <w:rsid w:val="004C78F5"/>
    <w:rsid w:val="004C7ED4"/>
    <w:rsid w:val="004D0161"/>
    <w:rsid w:val="004D0A08"/>
    <w:rsid w:val="004D0A0C"/>
    <w:rsid w:val="004D10C9"/>
    <w:rsid w:val="004D18EF"/>
    <w:rsid w:val="004D2B3E"/>
    <w:rsid w:val="004D2CA1"/>
    <w:rsid w:val="004D36C1"/>
    <w:rsid w:val="004D3788"/>
    <w:rsid w:val="004D3A22"/>
    <w:rsid w:val="004D3D4B"/>
    <w:rsid w:val="004D3FDA"/>
    <w:rsid w:val="004D4084"/>
    <w:rsid w:val="004D4151"/>
    <w:rsid w:val="004D451C"/>
    <w:rsid w:val="004D45E0"/>
    <w:rsid w:val="004D4CA6"/>
    <w:rsid w:val="004D4DD2"/>
    <w:rsid w:val="004D570A"/>
    <w:rsid w:val="004D5C39"/>
    <w:rsid w:val="004D5DA4"/>
    <w:rsid w:val="004D6199"/>
    <w:rsid w:val="004D62E7"/>
    <w:rsid w:val="004D6857"/>
    <w:rsid w:val="004D68FD"/>
    <w:rsid w:val="004D6FFB"/>
    <w:rsid w:val="004E1227"/>
    <w:rsid w:val="004E26CF"/>
    <w:rsid w:val="004E3232"/>
    <w:rsid w:val="004E3B29"/>
    <w:rsid w:val="004E3D6F"/>
    <w:rsid w:val="004E3E1D"/>
    <w:rsid w:val="004E441B"/>
    <w:rsid w:val="004E454A"/>
    <w:rsid w:val="004E45B4"/>
    <w:rsid w:val="004E490D"/>
    <w:rsid w:val="004E4995"/>
    <w:rsid w:val="004E57C8"/>
    <w:rsid w:val="004E59FD"/>
    <w:rsid w:val="004E5D45"/>
    <w:rsid w:val="004E6240"/>
    <w:rsid w:val="004E64E2"/>
    <w:rsid w:val="004E6691"/>
    <w:rsid w:val="004E6937"/>
    <w:rsid w:val="004E69AC"/>
    <w:rsid w:val="004E77DF"/>
    <w:rsid w:val="004E7D5E"/>
    <w:rsid w:val="004E7EBC"/>
    <w:rsid w:val="004F01DD"/>
    <w:rsid w:val="004F0357"/>
    <w:rsid w:val="004F0666"/>
    <w:rsid w:val="004F06A9"/>
    <w:rsid w:val="004F0848"/>
    <w:rsid w:val="004F09B1"/>
    <w:rsid w:val="004F1037"/>
    <w:rsid w:val="004F22C9"/>
    <w:rsid w:val="004F2710"/>
    <w:rsid w:val="004F3395"/>
    <w:rsid w:val="004F3972"/>
    <w:rsid w:val="004F3A74"/>
    <w:rsid w:val="004F3D38"/>
    <w:rsid w:val="004F411B"/>
    <w:rsid w:val="004F470D"/>
    <w:rsid w:val="004F4C11"/>
    <w:rsid w:val="004F5A58"/>
    <w:rsid w:val="004F5A96"/>
    <w:rsid w:val="004F5B77"/>
    <w:rsid w:val="004F602B"/>
    <w:rsid w:val="004F6772"/>
    <w:rsid w:val="004F6978"/>
    <w:rsid w:val="004F772A"/>
    <w:rsid w:val="004F7735"/>
    <w:rsid w:val="004F793A"/>
    <w:rsid w:val="004F7A6F"/>
    <w:rsid w:val="004F7EDD"/>
    <w:rsid w:val="00500559"/>
    <w:rsid w:val="00500629"/>
    <w:rsid w:val="00500AE5"/>
    <w:rsid w:val="00500FF9"/>
    <w:rsid w:val="005010E7"/>
    <w:rsid w:val="00501465"/>
    <w:rsid w:val="0050159B"/>
    <w:rsid w:val="00501638"/>
    <w:rsid w:val="00501EE3"/>
    <w:rsid w:val="00502639"/>
    <w:rsid w:val="00503179"/>
    <w:rsid w:val="005044D8"/>
    <w:rsid w:val="00506B59"/>
    <w:rsid w:val="00506D67"/>
    <w:rsid w:val="0050723A"/>
    <w:rsid w:val="00507B79"/>
    <w:rsid w:val="00507CCA"/>
    <w:rsid w:val="00507F39"/>
    <w:rsid w:val="0051001D"/>
    <w:rsid w:val="00510A79"/>
    <w:rsid w:val="00510D14"/>
    <w:rsid w:val="00511646"/>
    <w:rsid w:val="00511C28"/>
    <w:rsid w:val="00511F37"/>
    <w:rsid w:val="00512798"/>
    <w:rsid w:val="00512B60"/>
    <w:rsid w:val="00512E23"/>
    <w:rsid w:val="00513104"/>
    <w:rsid w:val="00513164"/>
    <w:rsid w:val="00513291"/>
    <w:rsid w:val="0051457E"/>
    <w:rsid w:val="00515148"/>
    <w:rsid w:val="005157F6"/>
    <w:rsid w:val="00515C75"/>
    <w:rsid w:val="00515D4A"/>
    <w:rsid w:val="00516220"/>
    <w:rsid w:val="005163EB"/>
    <w:rsid w:val="005164B1"/>
    <w:rsid w:val="00516625"/>
    <w:rsid w:val="0051689E"/>
    <w:rsid w:val="005169D2"/>
    <w:rsid w:val="00516CC7"/>
    <w:rsid w:val="00516CE8"/>
    <w:rsid w:val="00517C56"/>
    <w:rsid w:val="00517E91"/>
    <w:rsid w:val="00517EA2"/>
    <w:rsid w:val="00520563"/>
    <w:rsid w:val="005212B6"/>
    <w:rsid w:val="00522730"/>
    <w:rsid w:val="0052288D"/>
    <w:rsid w:val="00522DB2"/>
    <w:rsid w:val="005231CC"/>
    <w:rsid w:val="005232F9"/>
    <w:rsid w:val="0052338E"/>
    <w:rsid w:val="005233EF"/>
    <w:rsid w:val="00523424"/>
    <w:rsid w:val="00523A53"/>
    <w:rsid w:val="00525373"/>
    <w:rsid w:val="0052589D"/>
    <w:rsid w:val="00526483"/>
    <w:rsid w:val="005264F8"/>
    <w:rsid w:val="00526567"/>
    <w:rsid w:val="005279C1"/>
    <w:rsid w:val="0053021B"/>
    <w:rsid w:val="0053063A"/>
    <w:rsid w:val="00530D9C"/>
    <w:rsid w:val="00530F05"/>
    <w:rsid w:val="00531382"/>
    <w:rsid w:val="00531C43"/>
    <w:rsid w:val="00531D2E"/>
    <w:rsid w:val="00532A29"/>
    <w:rsid w:val="00532A4B"/>
    <w:rsid w:val="00533CC4"/>
    <w:rsid w:val="00533F93"/>
    <w:rsid w:val="00534439"/>
    <w:rsid w:val="005345EE"/>
    <w:rsid w:val="00534B8A"/>
    <w:rsid w:val="0053531F"/>
    <w:rsid w:val="0053535C"/>
    <w:rsid w:val="005356D4"/>
    <w:rsid w:val="0053690A"/>
    <w:rsid w:val="005375FF"/>
    <w:rsid w:val="00537B85"/>
    <w:rsid w:val="00537B8F"/>
    <w:rsid w:val="005401B6"/>
    <w:rsid w:val="0054106C"/>
    <w:rsid w:val="00541093"/>
    <w:rsid w:val="00541E26"/>
    <w:rsid w:val="00541EA4"/>
    <w:rsid w:val="005426B5"/>
    <w:rsid w:val="00543080"/>
    <w:rsid w:val="00543699"/>
    <w:rsid w:val="00543CE1"/>
    <w:rsid w:val="00544619"/>
    <w:rsid w:val="00544C6E"/>
    <w:rsid w:val="00544CC8"/>
    <w:rsid w:val="0054525E"/>
    <w:rsid w:val="005457A4"/>
    <w:rsid w:val="005458B0"/>
    <w:rsid w:val="0054595E"/>
    <w:rsid w:val="00546CAA"/>
    <w:rsid w:val="00546EA1"/>
    <w:rsid w:val="0054708B"/>
    <w:rsid w:val="005479F9"/>
    <w:rsid w:val="00550068"/>
    <w:rsid w:val="0055092E"/>
    <w:rsid w:val="00550EDF"/>
    <w:rsid w:val="005511E5"/>
    <w:rsid w:val="0055148D"/>
    <w:rsid w:val="0055157E"/>
    <w:rsid w:val="0055176B"/>
    <w:rsid w:val="00551BA8"/>
    <w:rsid w:val="005521CC"/>
    <w:rsid w:val="00552581"/>
    <w:rsid w:val="005528CA"/>
    <w:rsid w:val="00552A59"/>
    <w:rsid w:val="0055323A"/>
    <w:rsid w:val="005533B7"/>
    <w:rsid w:val="005536A5"/>
    <w:rsid w:val="00554747"/>
    <w:rsid w:val="005555DE"/>
    <w:rsid w:val="005557E3"/>
    <w:rsid w:val="00555F52"/>
    <w:rsid w:val="005561F5"/>
    <w:rsid w:val="00556499"/>
    <w:rsid w:val="00557293"/>
    <w:rsid w:val="005600E4"/>
    <w:rsid w:val="0056044C"/>
    <w:rsid w:val="00560F05"/>
    <w:rsid w:val="00561516"/>
    <w:rsid w:val="00561D4F"/>
    <w:rsid w:val="005620AD"/>
    <w:rsid w:val="00562239"/>
    <w:rsid w:val="00562403"/>
    <w:rsid w:val="00563550"/>
    <w:rsid w:val="00563BBD"/>
    <w:rsid w:val="00564891"/>
    <w:rsid w:val="00564D20"/>
    <w:rsid w:val="00565311"/>
    <w:rsid w:val="005658E7"/>
    <w:rsid w:val="005668A4"/>
    <w:rsid w:val="005668EF"/>
    <w:rsid w:val="00566E3E"/>
    <w:rsid w:val="00567354"/>
    <w:rsid w:val="0056775F"/>
    <w:rsid w:val="005703F1"/>
    <w:rsid w:val="0057093D"/>
    <w:rsid w:val="00570C3B"/>
    <w:rsid w:val="00570F53"/>
    <w:rsid w:val="005711E1"/>
    <w:rsid w:val="005719B9"/>
    <w:rsid w:val="00571E41"/>
    <w:rsid w:val="00572309"/>
    <w:rsid w:val="005725D6"/>
    <w:rsid w:val="00572F2D"/>
    <w:rsid w:val="00573225"/>
    <w:rsid w:val="0057340A"/>
    <w:rsid w:val="00573973"/>
    <w:rsid w:val="00573A98"/>
    <w:rsid w:val="00573B7A"/>
    <w:rsid w:val="00573DD4"/>
    <w:rsid w:val="00573E26"/>
    <w:rsid w:val="00573E7F"/>
    <w:rsid w:val="00575523"/>
    <w:rsid w:val="0057597A"/>
    <w:rsid w:val="00575B81"/>
    <w:rsid w:val="00575E03"/>
    <w:rsid w:val="0057620D"/>
    <w:rsid w:val="005763A3"/>
    <w:rsid w:val="0057647B"/>
    <w:rsid w:val="00576B94"/>
    <w:rsid w:val="00577830"/>
    <w:rsid w:val="00577EAC"/>
    <w:rsid w:val="005805F1"/>
    <w:rsid w:val="00581439"/>
    <w:rsid w:val="005820D8"/>
    <w:rsid w:val="00582A3E"/>
    <w:rsid w:val="00583249"/>
    <w:rsid w:val="00583757"/>
    <w:rsid w:val="00583962"/>
    <w:rsid w:val="005839B7"/>
    <w:rsid w:val="00584769"/>
    <w:rsid w:val="0058497D"/>
    <w:rsid w:val="00584AF1"/>
    <w:rsid w:val="00584B05"/>
    <w:rsid w:val="00585C54"/>
    <w:rsid w:val="00586461"/>
    <w:rsid w:val="005867BE"/>
    <w:rsid w:val="00586FB2"/>
    <w:rsid w:val="0059058D"/>
    <w:rsid w:val="005908DE"/>
    <w:rsid w:val="0059097C"/>
    <w:rsid w:val="00590A49"/>
    <w:rsid w:val="00590FAF"/>
    <w:rsid w:val="005910AA"/>
    <w:rsid w:val="00591599"/>
    <w:rsid w:val="00591CCC"/>
    <w:rsid w:val="00591E8A"/>
    <w:rsid w:val="00591E96"/>
    <w:rsid w:val="00592203"/>
    <w:rsid w:val="0059349C"/>
    <w:rsid w:val="00593C4D"/>
    <w:rsid w:val="00593E69"/>
    <w:rsid w:val="00594116"/>
    <w:rsid w:val="005949F3"/>
    <w:rsid w:val="00594A93"/>
    <w:rsid w:val="005957D2"/>
    <w:rsid w:val="005961C2"/>
    <w:rsid w:val="00596A96"/>
    <w:rsid w:val="00597241"/>
    <w:rsid w:val="00597A24"/>
    <w:rsid w:val="00597C38"/>
    <w:rsid w:val="005A0594"/>
    <w:rsid w:val="005A14E3"/>
    <w:rsid w:val="005A175E"/>
    <w:rsid w:val="005A19CF"/>
    <w:rsid w:val="005A26F4"/>
    <w:rsid w:val="005A2F6A"/>
    <w:rsid w:val="005A3227"/>
    <w:rsid w:val="005A3BBD"/>
    <w:rsid w:val="005A4FAE"/>
    <w:rsid w:val="005A584E"/>
    <w:rsid w:val="005A5CF0"/>
    <w:rsid w:val="005A7B51"/>
    <w:rsid w:val="005A7BC2"/>
    <w:rsid w:val="005B0119"/>
    <w:rsid w:val="005B0D58"/>
    <w:rsid w:val="005B12AA"/>
    <w:rsid w:val="005B1340"/>
    <w:rsid w:val="005B1352"/>
    <w:rsid w:val="005B13C4"/>
    <w:rsid w:val="005B2BBF"/>
    <w:rsid w:val="005B2BDE"/>
    <w:rsid w:val="005B36D7"/>
    <w:rsid w:val="005B37B8"/>
    <w:rsid w:val="005B41F6"/>
    <w:rsid w:val="005B4CB6"/>
    <w:rsid w:val="005B5093"/>
    <w:rsid w:val="005B57BD"/>
    <w:rsid w:val="005B68DC"/>
    <w:rsid w:val="005B6C44"/>
    <w:rsid w:val="005B6C6C"/>
    <w:rsid w:val="005B6F0B"/>
    <w:rsid w:val="005B7187"/>
    <w:rsid w:val="005B7623"/>
    <w:rsid w:val="005B7A7A"/>
    <w:rsid w:val="005C0B97"/>
    <w:rsid w:val="005C0CF2"/>
    <w:rsid w:val="005C1849"/>
    <w:rsid w:val="005C1AF5"/>
    <w:rsid w:val="005C25B6"/>
    <w:rsid w:val="005C271D"/>
    <w:rsid w:val="005C2A68"/>
    <w:rsid w:val="005C2CF1"/>
    <w:rsid w:val="005C30C0"/>
    <w:rsid w:val="005C3317"/>
    <w:rsid w:val="005C3B9F"/>
    <w:rsid w:val="005C3BC3"/>
    <w:rsid w:val="005C3ECF"/>
    <w:rsid w:val="005C554A"/>
    <w:rsid w:val="005C7006"/>
    <w:rsid w:val="005C70BF"/>
    <w:rsid w:val="005C7575"/>
    <w:rsid w:val="005D0203"/>
    <w:rsid w:val="005D0732"/>
    <w:rsid w:val="005D0864"/>
    <w:rsid w:val="005D091C"/>
    <w:rsid w:val="005D0AA6"/>
    <w:rsid w:val="005D0D3A"/>
    <w:rsid w:val="005D0EA0"/>
    <w:rsid w:val="005D1430"/>
    <w:rsid w:val="005D15A2"/>
    <w:rsid w:val="005D17A8"/>
    <w:rsid w:val="005D1D37"/>
    <w:rsid w:val="005D1EF7"/>
    <w:rsid w:val="005D26F8"/>
    <w:rsid w:val="005D40FC"/>
    <w:rsid w:val="005D41EF"/>
    <w:rsid w:val="005D4402"/>
    <w:rsid w:val="005D478E"/>
    <w:rsid w:val="005D5D30"/>
    <w:rsid w:val="005D5E7B"/>
    <w:rsid w:val="005D6AE3"/>
    <w:rsid w:val="005D6CD8"/>
    <w:rsid w:val="005D6D11"/>
    <w:rsid w:val="005D6EC5"/>
    <w:rsid w:val="005D7105"/>
    <w:rsid w:val="005D7427"/>
    <w:rsid w:val="005D7B93"/>
    <w:rsid w:val="005E049C"/>
    <w:rsid w:val="005E05B0"/>
    <w:rsid w:val="005E067E"/>
    <w:rsid w:val="005E07D2"/>
    <w:rsid w:val="005E1038"/>
    <w:rsid w:val="005E19CF"/>
    <w:rsid w:val="005E1B16"/>
    <w:rsid w:val="005E1D69"/>
    <w:rsid w:val="005E289E"/>
    <w:rsid w:val="005E2C29"/>
    <w:rsid w:val="005E3038"/>
    <w:rsid w:val="005E39C8"/>
    <w:rsid w:val="005E3B8B"/>
    <w:rsid w:val="005E3ECD"/>
    <w:rsid w:val="005E415B"/>
    <w:rsid w:val="005E43C8"/>
    <w:rsid w:val="005E4A43"/>
    <w:rsid w:val="005E5081"/>
    <w:rsid w:val="005E5310"/>
    <w:rsid w:val="005E54F7"/>
    <w:rsid w:val="005E55EE"/>
    <w:rsid w:val="005E5944"/>
    <w:rsid w:val="005E5AD2"/>
    <w:rsid w:val="005E5E91"/>
    <w:rsid w:val="005E6BF5"/>
    <w:rsid w:val="005E6BFF"/>
    <w:rsid w:val="005E6F11"/>
    <w:rsid w:val="005E70C4"/>
    <w:rsid w:val="005E7385"/>
    <w:rsid w:val="005E7A8B"/>
    <w:rsid w:val="005F0B4F"/>
    <w:rsid w:val="005F0F0C"/>
    <w:rsid w:val="005F1425"/>
    <w:rsid w:val="005F14E7"/>
    <w:rsid w:val="005F1558"/>
    <w:rsid w:val="005F1A59"/>
    <w:rsid w:val="005F1B4E"/>
    <w:rsid w:val="005F4404"/>
    <w:rsid w:val="005F4CE0"/>
    <w:rsid w:val="005F5507"/>
    <w:rsid w:val="005F56C0"/>
    <w:rsid w:val="005F5830"/>
    <w:rsid w:val="005F5CDF"/>
    <w:rsid w:val="005F65AF"/>
    <w:rsid w:val="005F6786"/>
    <w:rsid w:val="005F6D2A"/>
    <w:rsid w:val="005F70E5"/>
    <w:rsid w:val="00600F60"/>
    <w:rsid w:val="00601F52"/>
    <w:rsid w:val="006038E6"/>
    <w:rsid w:val="00603AB3"/>
    <w:rsid w:val="00604C9C"/>
    <w:rsid w:val="006052F6"/>
    <w:rsid w:val="00605399"/>
    <w:rsid w:val="006055CD"/>
    <w:rsid w:val="006068DB"/>
    <w:rsid w:val="00606DD7"/>
    <w:rsid w:val="00606F79"/>
    <w:rsid w:val="0060721A"/>
    <w:rsid w:val="0060780E"/>
    <w:rsid w:val="00607AB3"/>
    <w:rsid w:val="006106CA"/>
    <w:rsid w:val="00610869"/>
    <w:rsid w:val="00610B35"/>
    <w:rsid w:val="00610F31"/>
    <w:rsid w:val="006120EA"/>
    <w:rsid w:val="00613061"/>
    <w:rsid w:val="00613E66"/>
    <w:rsid w:val="00614248"/>
    <w:rsid w:val="006145B4"/>
    <w:rsid w:val="00614A4F"/>
    <w:rsid w:val="0061544E"/>
    <w:rsid w:val="00615C2D"/>
    <w:rsid w:val="00615CBE"/>
    <w:rsid w:val="006163B1"/>
    <w:rsid w:val="00616485"/>
    <w:rsid w:val="00616A1B"/>
    <w:rsid w:val="00617F3B"/>
    <w:rsid w:val="006201F1"/>
    <w:rsid w:val="006209A6"/>
    <w:rsid w:val="00620CCD"/>
    <w:rsid w:val="00621CFC"/>
    <w:rsid w:val="00621F61"/>
    <w:rsid w:val="00622078"/>
    <w:rsid w:val="00622149"/>
    <w:rsid w:val="006221D1"/>
    <w:rsid w:val="00622CD9"/>
    <w:rsid w:val="00622D8A"/>
    <w:rsid w:val="00623867"/>
    <w:rsid w:val="006238B1"/>
    <w:rsid w:val="00624059"/>
    <w:rsid w:val="0062506D"/>
    <w:rsid w:val="00625A2E"/>
    <w:rsid w:val="006265D7"/>
    <w:rsid w:val="0062700A"/>
    <w:rsid w:val="006273DD"/>
    <w:rsid w:val="00627421"/>
    <w:rsid w:val="00627536"/>
    <w:rsid w:val="006276BA"/>
    <w:rsid w:val="00627E2E"/>
    <w:rsid w:val="00630230"/>
    <w:rsid w:val="0063069C"/>
    <w:rsid w:val="00630A04"/>
    <w:rsid w:val="00630C80"/>
    <w:rsid w:val="00631D44"/>
    <w:rsid w:val="00631D68"/>
    <w:rsid w:val="0063215D"/>
    <w:rsid w:val="006324F0"/>
    <w:rsid w:val="0063252C"/>
    <w:rsid w:val="00632A9D"/>
    <w:rsid w:val="006333CB"/>
    <w:rsid w:val="00635753"/>
    <w:rsid w:val="00636276"/>
    <w:rsid w:val="006375EF"/>
    <w:rsid w:val="00637720"/>
    <w:rsid w:val="00637D2B"/>
    <w:rsid w:val="00637D72"/>
    <w:rsid w:val="00637D7A"/>
    <w:rsid w:val="006400F1"/>
    <w:rsid w:val="00640601"/>
    <w:rsid w:val="00640F73"/>
    <w:rsid w:val="00641458"/>
    <w:rsid w:val="006416A5"/>
    <w:rsid w:val="00641957"/>
    <w:rsid w:val="00641A5D"/>
    <w:rsid w:val="00641FEB"/>
    <w:rsid w:val="006428C9"/>
    <w:rsid w:val="0064297D"/>
    <w:rsid w:val="00642E70"/>
    <w:rsid w:val="00643A6A"/>
    <w:rsid w:val="0064467A"/>
    <w:rsid w:val="00644FA0"/>
    <w:rsid w:val="00646BD8"/>
    <w:rsid w:val="00646C94"/>
    <w:rsid w:val="00647313"/>
    <w:rsid w:val="006474CC"/>
    <w:rsid w:val="00647A09"/>
    <w:rsid w:val="00647A23"/>
    <w:rsid w:val="00650EE3"/>
    <w:rsid w:val="00650EF0"/>
    <w:rsid w:val="00650F50"/>
    <w:rsid w:val="006510F8"/>
    <w:rsid w:val="00651197"/>
    <w:rsid w:val="006514EB"/>
    <w:rsid w:val="00651713"/>
    <w:rsid w:val="00652A16"/>
    <w:rsid w:val="00652CC1"/>
    <w:rsid w:val="0065380F"/>
    <w:rsid w:val="00654933"/>
    <w:rsid w:val="00654B21"/>
    <w:rsid w:val="00655050"/>
    <w:rsid w:val="00655F4D"/>
    <w:rsid w:val="0065628A"/>
    <w:rsid w:val="0065632E"/>
    <w:rsid w:val="00656BD1"/>
    <w:rsid w:val="00656C4B"/>
    <w:rsid w:val="0065723F"/>
    <w:rsid w:val="00657C66"/>
    <w:rsid w:val="00657DB7"/>
    <w:rsid w:val="00660646"/>
    <w:rsid w:val="0066083D"/>
    <w:rsid w:val="00660D8F"/>
    <w:rsid w:val="00660FEF"/>
    <w:rsid w:val="0066109A"/>
    <w:rsid w:val="00661136"/>
    <w:rsid w:val="0066152E"/>
    <w:rsid w:val="00661644"/>
    <w:rsid w:val="0066191D"/>
    <w:rsid w:val="00662596"/>
    <w:rsid w:val="00662BB6"/>
    <w:rsid w:val="0066437D"/>
    <w:rsid w:val="00664AF3"/>
    <w:rsid w:val="00665ABA"/>
    <w:rsid w:val="00665FBF"/>
    <w:rsid w:val="0066619E"/>
    <w:rsid w:val="0066624E"/>
    <w:rsid w:val="00667114"/>
    <w:rsid w:val="00667430"/>
    <w:rsid w:val="0066774F"/>
    <w:rsid w:val="00667782"/>
    <w:rsid w:val="0066783C"/>
    <w:rsid w:val="006701C7"/>
    <w:rsid w:val="00671904"/>
    <w:rsid w:val="00671982"/>
    <w:rsid w:val="00672019"/>
    <w:rsid w:val="0067221C"/>
    <w:rsid w:val="00672CA0"/>
    <w:rsid w:val="0067325D"/>
    <w:rsid w:val="0067326D"/>
    <w:rsid w:val="00673628"/>
    <w:rsid w:val="00673D49"/>
    <w:rsid w:val="00674728"/>
    <w:rsid w:val="00674FF8"/>
    <w:rsid w:val="006756F7"/>
    <w:rsid w:val="0067570D"/>
    <w:rsid w:val="00675D9B"/>
    <w:rsid w:val="00675DE6"/>
    <w:rsid w:val="00676338"/>
    <w:rsid w:val="006765F3"/>
    <w:rsid w:val="00676F45"/>
    <w:rsid w:val="00677F71"/>
    <w:rsid w:val="006801A7"/>
    <w:rsid w:val="0068172D"/>
    <w:rsid w:val="006823C3"/>
    <w:rsid w:val="00682852"/>
    <w:rsid w:val="006829F8"/>
    <w:rsid w:val="00682A83"/>
    <w:rsid w:val="006831E0"/>
    <w:rsid w:val="00683E9F"/>
    <w:rsid w:val="006842B0"/>
    <w:rsid w:val="0068431C"/>
    <w:rsid w:val="00685521"/>
    <w:rsid w:val="0068588E"/>
    <w:rsid w:val="00685A6E"/>
    <w:rsid w:val="00685C0D"/>
    <w:rsid w:val="00686359"/>
    <w:rsid w:val="006864F0"/>
    <w:rsid w:val="006866EC"/>
    <w:rsid w:val="006867C0"/>
    <w:rsid w:val="00686A1B"/>
    <w:rsid w:val="00686B3B"/>
    <w:rsid w:val="00686C1A"/>
    <w:rsid w:val="00687FCC"/>
    <w:rsid w:val="006900B0"/>
    <w:rsid w:val="00690677"/>
    <w:rsid w:val="00690681"/>
    <w:rsid w:val="00690B75"/>
    <w:rsid w:val="00692AA4"/>
    <w:rsid w:val="00692C38"/>
    <w:rsid w:val="00693099"/>
    <w:rsid w:val="00693D7D"/>
    <w:rsid w:val="00693F17"/>
    <w:rsid w:val="00694655"/>
    <w:rsid w:val="006959D7"/>
    <w:rsid w:val="00695BE9"/>
    <w:rsid w:val="006966B3"/>
    <w:rsid w:val="00696914"/>
    <w:rsid w:val="00696FC5"/>
    <w:rsid w:val="006971EA"/>
    <w:rsid w:val="00697C0B"/>
    <w:rsid w:val="00697C93"/>
    <w:rsid w:val="00697DB9"/>
    <w:rsid w:val="006A01EE"/>
    <w:rsid w:val="006A029F"/>
    <w:rsid w:val="006A04CC"/>
    <w:rsid w:val="006A0ACF"/>
    <w:rsid w:val="006A0B67"/>
    <w:rsid w:val="006A0D12"/>
    <w:rsid w:val="006A1538"/>
    <w:rsid w:val="006A15AD"/>
    <w:rsid w:val="006A1AAF"/>
    <w:rsid w:val="006A1DFD"/>
    <w:rsid w:val="006A2663"/>
    <w:rsid w:val="006A27C1"/>
    <w:rsid w:val="006A3105"/>
    <w:rsid w:val="006A3A0D"/>
    <w:rsid w:val="006A40F2"/>
    <w:rsid w:val="006A451E"/>
    <w:rsid w:val="006A4F0C"/>
    <w:rsid w:val="006A5162"/>
    <w:rsid w:val="006A55AC"/>
    <w:rsid w:val="006A60CF"/>
    <w:rsid w:val="006A6C6F"/>
    <w:rsid w:val="006A75B8"/>
    <w:rsid w:val="006A794C"/>
    <w:rsid w:val="006A7E68"/>
    <w:rsid w:val="006B0630"/>
    <w:rsid w:val="006B0A32"/>
    <w:rsid w:val="006B112D"/>
    <w:rsid w:val="006B1BB2"/>
    <w:rsid w:val="006B2DBE"/>
    <w:rsid w:val="006B3140"/>
    <w:rsid w:val="006B33CC"/>
    <w:rsid w:val="006B4708"/>
    <w:rsid w:val="006B4B0A"/>
    <w:rsid w:val="006B5201"/>
    <w:rsid w:val="006B6207"/>
    <w:rsid w:val="006B6691"/>
    <w:rsid w:val="006B6C45"/>
    <w:rsid w:val="006B74E8"/>
    <w:rsid w:val="006B7C99"/>
    <w:rsid w:val="006B7E45"/>
    <w:rsid w:val="006C062E"/>
    <w:rsid w:val="006C0839"/>
    <w:rsid w:val="006C0BA6"/>
    <w:rsid w:val="006C1326"/>
    <w:rsid w:val="006C1505"/>
    <w:rsid w:val="006C244D"/>
    <w:rsid w:val="006C24B1"/>
    <w:rsid w:val="006C2A1E"/>
    <w:rsid w:val="006C2AB6"/>
    <w:rsid w:val="006C314F"/>
    <w:rsid w:val="006C3338"/>
    <w:rsid w:val="006C37F8"/>
    <w:rsid w:val="006C3ADC"/>
    <w:rsid w:val="006C4253"/>
    <w:rsid w:val="006C4905"/>
    <w:rsid w:val="006C569B"/>
    <w:rsid w:val="006C5E3B"/>
    <w:rsid w:val="006C5F1E"/>
    <w:rsid w:val="006C6061"/>
    <w:rsid w:val="006C6A10"/>
    <w:rsid w:val="006C6AC1"/>
    <w:rsid w:val="006C6F2B"/>
    <w:rsid w:val="006C72ED"/>
    <w:rsid w:val="006C7A2B"/>
    <w:rsid w:val="006D07B7"/>
    <w:rsid w:val="006D0D47"/>
    <w:rsid w:val="006D14E1"/>
    <w:rsid w:val="006D1954"/>
    <w:rsid w:val="006D1A2E"/>
    <w:rsid w:val="006D29F1"/>
    <w:rsid w:val="006D2BCE"/>
    <w:rsid w:val="006D2E44"/>
    <w:rsid w:val="006D38E1"/>
    <w:rsid w:val="006D39A9"/>
    <w:rsid w:val="006D3A2C"/>
    <w:rsid w:val="006D3B07"/>
    <w:rsid w:val="006D3E45"/>
    <w:rsid w:val="006D42E4"/>
    <w:rsid w:val="006D4379"/>
    <w:rsid w:val="006D4B55"/>
    <w:rsid w:val="006D4E9E"/>
    <w:rsid w:val="006D5113"/>
    <w:rsid w:val="006D528E"/>
    <w:rsid w:val="006D52FA"/>
    <w:rsid w:val="006D5ABA"/>
    <w:rsid w:val="006D6C17"/>
    <w:rsid w:val="006D71A5"/>
    <w:rsid w:val="006D73B9"/>
    <w:rsid w:val="006D772F"/>
    <w:rsid w:val="006D77ED"/>
    <w:rsid w:val="006D7BCF"/>
    <w:rsid w:val="006E01AB"/>
    <w:rsid w:val="006E0CDA"/>
    <w:rsid w:val="006E1B1C"/>
    <w:rsid w:val="006E2C81"/>
    <w:rsid w:val="006E2E78"/>
    <w:rsid w:val="006E3050"/>
    <w:rsid w:val="006E31E1"/>
    <w:rsid w:val="006E3615"/>
    <w:rsid w:val="006E3626"/>
    <w:rsid w:val="006E3C25"/>
    <w:rsid w:val="006E46F2"/>
    <w:rsid w:val="006E50F5"/>
    <w:rsid w:val="006E56DD"/>
    <w:rsid w:val="006E5FC1"/>
    <w:rsid w:val="006E6064"/>
    <w:rsid w:val="006E608C"/>
    <w:rsid w:val="006E6475"/>
    <w:rsid w:val="006E702A"/>
    <w:rsid w:val="006E7254"/>
    <w:rsid w:val="006E73DF"/>
    <w:rsid w:val="006F003E"/>
    <w:rsid w:val="006F0C3C"/>
    <w:rsid w:val="006F1B7E"/>
    <w:rsid w:val="006F1FA8"/>
    <w:rsid w:val="006F280E"/>
    <w:rsid w:val="006F2AB2"/>
    <w:rsid w:val="006F2B33"/>
    <w:rsid w:val="006F3294"/>
    <w:rsid w:val="006F3417"/>
    <w:rsid w:val="006F377C"/>
    <w:rsid w:val="006F37BD"/>
    <w:rsid w:val="006F4305"/>
    <w:rsid w:val="006F478F"/>
    <w:rsid w:val="006F4C1F"/>
    <w:rsid w:val="006F58FA"/>
    <w:rsid w:val="006F6375"/>
    <w:rsid w:val="006F6956"/>
    <w:rsid w:val="006F6B51"/>
    <w:rsid w:val="006F6D9D"/>
    <w:rsid w:val="006F6EF6"/>
    <w:rsid w:val="006F7317"/>
    <w:rsid w:val="006F7E03"/>
    <w:rsid w:val="00700026"/>
    <w:rsid w:val="00700098"/>
    <w:rsid w:val="00700412"/>
    <w:rsid w:val="007006FA"/>
    <w:rsid w:val="00700A50"/>
    <w:rsid w:val="00700FAC"/>
    <w:rsid w:val="007017AE"/>
    <w:rsid w:val="007017F6"/>
    <w:rsid w:val="00701C9F"/>
    <w:rsid w:val="00702084"/>
    <w:rsid w:val="0070252D"/>
    <w:rsid w:val="007029B3"/>
    <w:rsid w:val="00702BF5"/>
    <w:rsid w:val="00702CA2"/>
    <w:rsid w:val="00702E11"/>
    <w:rsid w:val="007030A9"/>
    <w:rsid w:val="0070412B"/>
    <w:rsid w:val="007041C1"/>
    <w:rsid w:val="00704A3B"/>
    <w:rsid w:val="00705867"/>
    <w:rsid w:val="00705B36"/>
    <w:rsid w:val="00705CD3"/>
    <w:rsid w:val="00706518"/>
    <w:rsid w:val="00706615"/>
    <w:rsid w:val="007068A1"/>
    <w:rsid w:val="00706A09"/>
    <w:rsid w:val="00706D49"/>
    <w:rsid w:val="00707160"/>
    <w:rsid w:val="0070726A"/>
    <w:rsid w:val="00707740"/>
    <w:rsid w:val="007077F7"/>
    <w:rsid w:val="00707B90"/>
    <w:rsid w:val="00707E9A"/>
    <w:rsid w:val="00710489"/>
    <w:rsid w:val="007108A4"/>
    <w:rsid w:val="00710E98"/>
    <w:rsid w:val="007117DE"/>
    <w:rsid w:val="0071394A"/>
    <w:rsid w:val="00713A7F"/>
    <w:rsid w:val="00713AEA"/>
    <w:rsid w:val="00714212"/>
    <w:rsid w:val="00714DA1"/>
    <w:rsid w:val="00715C26"/>
    <w:rsid w:val="00715CF9"/>
    <w:rsid w:val="0071600C"/>
    <w:rsid w:val="00716CAD"/>
    <w:rsid w:val="007178DB"/>
    <w:rsid w:val="0071793B"/>
    <w:rsid w:val="007207BD"/>
    <w:rsid w:val="0072179A"/>
    <w:rsid w:val="00722971"/>
    <w:rsid w:val="00722D69"/>
    <w:rsid w:val="00723590"/>
    <w:rsid w:val="00724A8B"/>
    <w:rsid w:val="00724D08"/>
    <w:rsid w:val="00724E2C"/>
    <w:rsid w:val="0072539E"/>
    <w:rsid w:val="0072596A"/>
    <w:rsid w:val="007264B7"/>
    <w:rsid w:val="00726AAC"/>
    <w:rsid w:val="00726FFE"/>
    <w:rsid w:val="00727826"/>
    <w:rsid w:val="00727B13"/>
    <w:rsid w:val="0073020D"/>
    <w:rsid w:val="00732EAA"/>
    <w:rsid w:val="007331FB"/>
    <w:rsid w:val="0073332B"/>
    <w:rsid w:val="007334EB"/>
    <w:rsid w:val="00733A50"/>
    <w:rsid w:val="00733C2B"/>
    <w:rsid w:val="007348DE"/>
    <w:rsid w:val="00734C77"/>
    <w:rsid w:val="00735436"/>
    <w:rsid w:val="00735F3D"/>
    <w:rsid w:val="007366E3"/>
    <w:rsid w:val="00736A41"/>
    <w:rsid w:val="00736C2D"/>
    <w:rsid w:val="0073728D"/>
    <w:rsid w:val="007377F6"/>
    <w:rsid w:val="00737915"/>
    <w:rsid w:val="00737B1F"/>
    <w:rsid w:val="00737FA8"/>
    <w:rsid w:val="0074091F"/>
    <w:rsid w:val="00740E14"/>
    <w:rsid w:val="0074159B"/>
    <w:rsid w:val="0074218E"/>
    <w:rsid w:val="007425EE"/>
    <w:rsid w:val="00742851"/>
    <w:rsid w:val="00742946"/>
    <w:rsid w:val="00742993"/>
    <w:rsid w:val="0074325C"/>
    <w:rsid w:val="007437F9"/>
    <w:rsid w:val="00744116"/>
    <w:rsid w:val="007444A9"/>
    <w:rsid w:val="00744C85"/>
    <w:rsid w:val="00744FE3"/>
    <w:rsid w:val="007456C9"/>
    <w:rsid w:val="00745893"/>
    <w:rsid w:val="00745C6D"/>
    <w:rsid w:val="00745DCC"/>
    <w:rsid w:val="0074621B"/>
    <w:rsid w:val="0074627E"/>
    <w:rsid w:val="0074697E"/>
    <w:rsid w:val="007476FA"/>
    <w:rsid w:val="00747768"/>
    <w:rsid w:val="00747AE7"/>
    <w:rsid w:val="00747B45"/>
    <w:rsid w:val="00747D4C"/>
    <w:rsid w:val="0075024A"/>
    <w:rsid w:val="0075095D"/>
    <w:rsid w:val="00750C22"/>
    <w:rsid w:val="00750DC3"/>
    <w:rsid w:val="007519D0"/>
    <w:rsid w:val="00751B62"/>
    <w:rsid w:val="00752C19"/>
    <w:rsid w:val="00752DF8"/>
    <w:rsid w:val="00752ED9"/>
    <w:rsid w:val="00753242"/>
    <w:rsid w:val="00754311"/>
    <w:rsid w:val="007544AF"/>
    <w:rsid w:val="007545A9"/>
    <w:rsid w:val="00754CA1"/>
    <w:rsid w:val="007551CD"/>
    <w:rsid w:val="007553B1"/>
    <w:rsid w:val="00755978"/>
    <w:rsid w:val="007561BD"/>
    <w:rsid w:val="0075699E"/>
    <w:rsid w:val="00756F38"/>
    <w:rsid w:val="007574A4"/>
    <w:rsid w:val="007574F3"/>
    <w:rsid w:val="007579C1"/>
    <w:rsid w:val="00761135"/>
    <w:rsid w:val="00761498"/>
    <w:rsid w:val="00761755"/>
    <w:rsid w:val="00761AC4"/>
    <w:rsid w:val="00761F98"/>
    <w:rsid w:val="00762495"/>
    <w:rsid w:val="007625D0"/>
    <w:rsid w:val="007629CC"/>
    <w:rsid w:val="00762AC7"/>
    <w:rsid w:val="007630B5"/>
    <w:rsid w:val="007632C0"/>
    <w:rsid w:val="007634A3"/>
    <w:rsid w:val="0076365C"/>
    <w:rsid w:val="007637CD"/>
    <w:rsid w:val="00763C61"/>
    <w:rsid w:val="00763D4C"/>
    <w:rsid w:val="00764565"/>
    <w:rsid w:val="00764C31"/>
    <w:rsid w:val="00764D34"/>
    <w:rsid w:val="0076500D"/>
    <w:rsid w:val="00765C5A"/>
    <w:rsid w:val="00765CDD"/>
    <w:rsid w:val="0076637C"/>
    <w:rsid w:val="00767136"/>
    <w:rsid w:val="00767E2B"/>
    <w:rsid w:val="00767E4D"/>
    <w:rsid w:val="00767EAC"/>
    <w:rsid w:val="0077058D"/>
    <w:rsid w:val="00770C6E"/>
    <w:rsid w:val="00770F73"/>
    <w:rsid w:val="00771679"/>
    <w:rsid w:val="00771EFC"/>
    <w:rsid w:val="007723B0"/>
    <w:rsid w:val="00772D21"/>
    <w:rsid w:val="00772F1D"/>
    <w:rsid w:val="007741CD"/>
    <w:rsid w:val="00774A74"/>
    <w:rsid w:val="00774A7C"/>
    <w:rsid w:val="007758C7"/>
    <w:rsid w:val="007759A3"/>
    <w:rsid w:val="00776297"/>
    <w:rsid w:val="007762D1"/>
    <w:rsid w:val="007775A0"/>
    <w:rsid w:val="00780988"/>
    <w:rsid w:val="00780B98"/>
    <w:rsid w:val="00780E5C"/>
    <w:rsid w:val="00782066"/>
    <w:rsid w:val="0078293E"/>
    <w:rsid w:val="00782C42"/>
    <w:rsid w:val="00783031"/>
    <w:rsid w:val="0078331A"/>
    <w:rsid w:val="007838A2"/>
    <w:rsid w:val="0078430D"/>
    <w:rsid w:val="00786196"/>
    <w:rsid w:val="00786E27"/>
    <w:rsid w:val="007870CD"/>
    <w:rsid w:val="00787948"/>
    <w:rsid w:val="00787B1D"/>
    <w:rsid w:val="00787CDE"/>
    <w:rsid w:val="00787FEE"/>
    <w:rsid w:val="0079030E"/>
    <w:rsid w:val="007903DE"/>
    <w:rsid w:val="007903FA"/>
    <w:rsid w:val="00790893"/>
    <w:rsid w:val="007908AC"/>
    <w:rsid w:val="007914B1"/>
    <w:rsid w:val="00791BD1"/>
    <w:rsid w:val="00791C75"/>
    <w:rsid w:val="00791F53"/>
    <w:rsid w:val="0079233B"/>
    <w:rsid w:val="007929E5"/>
    <w:rsid w:val="00792AE3"/>
    <w:rsid w:val="007931DD"/>
    <w:rsid w:val="007948C9"/>
    <w:rsid w:val="00794B7E"/>
    <w:rsid w:val="00794D0D"/>
    <w:rsid w:val="00794F23"/>
    <w:rsid w:val="0079674A"/>
    <w:rsid w:val="00796F07"/>
    <w:rsid w:val="00796F81"/>
    <w:rsid w:val="00797171"/>
    <w:rsid w:val="007971F8"/>
    <w:rsid w:val="00797C76"/>
    <w:rsid w:val="007A03B5"/>
    <w:rsid w:val="007A0A4B"/>
    <w:rsid w:val="007A18EA"/>
    <w:rsid w:val="007A1CF6"/>
    <w:rsid w:val="007A23BB"/>
    <w:rsid w:val="007A2B69"/>
    <w:rsid w:val="007A2D6C"/>
    <w:rsid w:val="007A2FE2"/>
    <w:rsid w:val="007A30D2"/>
    <w:rsid w:val="007A38ED"/>
    <w:rsid w:val="007A400B"/>
    <w:rsid w:val="007A4382"/>
    <w:rsid w:val="007A4713"/>
    <w:rsid w:val="007A4E6C"/>
    <w:rsid w:val="007A5492"/>
    <w:rsid w:val="007A5F6F"/>
    <w:rsid w:val="007A641D"/>
    <w:rsid w:val="007A6631"/>
    <w:rsid w:val="007A671A"/>
    <w:rsid w:val="007A75D5"/>
    <w:rsid w:val="007A79E6"/>
    <w:rsid w:val="007A7DA1"/>
    <w:rsid w:val="007B1687"/>
    <w:rsid w:val="007B17F1"/>
    <w:rsid w:val="007B1B9D"/>
    <w:rsid w:val="007B1DD3"/>
    <w:rsid w:val="007B233F"/>
    <w:rsid w:val="007B241B"/>
    <w:rsid w:val="007B26F4"/>
    <w:rsid w:val="007B2DBE"/>
    <w:rsid w:val="007B352F"/>
    <w:rsid w:val="007B36E4"/>
    <w:rsid w:val="007B3A27"/>
    <w:rsid w:val="007B43BE"/>
    <w:rsid w:val="007B4939"/>
    <w:rsid w:val="007B5775"/>
    <w:rsid w:val="007B5912"/>
    <w:rsid w:val="007B6286"/>
    <w:rsid w:val="007B62B3"/>
    <w:rsid w:val="007B6571"/>
    <w:rsid w:val="007B669A"/>
    <w:rsid w:val="007B6C64"/>
    <w:rsid w:val="007B6DC8"/>
    <w:rsid w:val="007B719F"/>
    <w:rsid w:val="007B748A"/>
    <w:rsid w:val="007B7673"/>
    <w:rsid w:val="007B7F32"/>
    <w:rsid w:val="007C04D1"/>
    <w:rsid w:val="007C0FF7"/>
    <w:rsid w:val="007C1545"/>
    <w:rsid w:val="007C2111"/>
    <w:rsid w:val="007C2BED"/>
    <w:rsid w:val="007C2E36"/>
    <w:rsid w:val="007C322D"/>
    <w:rsid w:val="007C3D3A"/>
    <w:rsid w:val="007C433B"/>
    <w:rsid w:val="007C441F"/>
    <w:rsid w:val="007C45FC"/>
    <w:rsid w:val="007C48F2"/>
    <w:rsid w:val="007C50B0"/>
    <w:rsid w:val="007C568F"/>
    <w:rsid w:val="007C5F8B"/>
    <w:rsid w:val="007C679A"/>
    <w:rsid w:val="007C6972"/>
    <w:rsid w:val="007C6AC7"/>
    <w:rsid w:val="007C78C9"/>
    <w:rsid w:val="007C7D31"/>
    <w:rsid w:val="007D0421"/>
    <w:rsid w:val="007D0482"/>
    <w:rsid w:val="007D07D1"/>
    <w:rsid w:val="007D0AEB"/>
    <w:rsid w:val="007D0E3E"/>
    <w:rsid w:val="007D1806"/>
    <w:rsid w:val="007D1898"/>
    <w:rsid w:val="007D24B2"/>
    <w:rsid w:val="007D2AE2"/>
    <w:rsid w:val="007D2B8B"/>
    <w:rsid w:val="007D2E97"/>
    <w:rsid w:val="007D311A"/>
    <w:rsid w:val="007D322A"/>
    <w:rsid w:val="007D32B5"/>
    <w:rsid w:val="007D3B4F"/>
    <w:rsid w:val="007D3CFE"/>
    <w:rsid w:val="007D3DDB"/>
    <w:rsid w:val="007D410F"/>
    <w:rsid w:val="007D447C"/>
    <w:rsid w:val="007D478D"/>
    <w:rsid w:val="007D4905"/>
    <w:rsid w:val="007D59D1"/>
    <w:rsid w:val="007D607B"/>
    <w:rsid w:val="007D6514"/>
    <w:rsid w:val="007D6C40"/>
    <w:rsid w:val="007D7310"/>
    <w:rsid w:val="007E0F07"/>
    <w:rsid w:val="007E10B0"/>
    <w:rsid w:val="007E1A74"/>
    <w:rsid w:val="007E1EBB"/>
    <w:rsid w:val="007E2CFC"/>
    <w:rsid w:val="007E342C"/>
    <w:rsid w:val="007E48D8"/>
    <w:rsid w:val="007E4913"/>
    <w:rsid w:val="007E4FB1"/>
    <w:rsid w:val="007E514F"/>
    <w:rsid w:val="007E5955"/>
    <w:rsid w:val="007E60E6"/>
    <w:rsid w:val="007E66F6"/>
    <w:rsid w:val="007E6E35"/>
    <w:rsid w:val="007E6E71"/>
    <w:rsid w:val="007E6EF3"/>
    <w:rsid w:val="007E7557"/>
    <w:rsid w:val="007E7967"/>
    <w:rsid w:val="007E7B60"/>
    <w:rsid w:val="007E7FD9"/>
    <w:rsid w:val="007F023B"/>
    <w:rsid w:val="007F0428"/>
    <w:rsid w:val="007F0653"/>
    <w:rsid w:val="007F067E"/>
    <w:rsid w:val="007F105C"/>
    <w:rsid w:val="007F1E49"/>
    <w:rsid w:val="007F1E5A"/>
    <w:rsid w:val="007F40FC"/>
    <w:rsid w:val="007F433A"/>
    <w:rsid w:val="007F4C4C"/>
    <w:rsid w:val="007F4CE1"/>
    <w:rsid w:val="007F4DA7"/>
    <w:rsid w:val="007F531C"/>
    <w:rsid w:val="007F545E"/>
    <w:rsid w:val="007F56E6"/>
    <w:rsid w:val="007F5D5C"/>
    <w:rsid w:val="007F61F4"/>
    <w:rsid w:val="007F66E7"/>
    <w:rsid w:val="007F6FD8"/>
    <w:rsid w:val="007F7373"/>
    <w:rsid w:val="007F73CB"/>
    <w:rsid w:val="007F7911"/>
    <w:rsid w:val="007F7FD0"/>
    <w:rsid w:val="008008F1"/>
    <w:rsid w:val="0080258D"/>
    <w:rsid w:val="00802AD0"/>
    <w:rsid w:val="008038E6"/>
    <w:rsid w:val="00803D0D"/>
    <w:rsid w:val="008041B8"/>
    <w:rsid w:val="00804B6F"/>
    <w:rsid w:val="00804C9A"/>
    <w:rsid w:val="008050E8"/>
    <w:rsid w:val="00806534"/>
    <w:rsid w:val="008068E2"/>
    <w:rsid w:val="008069A2"/>
    <w:rsid w:val="00806F38"/>
    <w:rsid w:val="00807626"/>
    <w:rsid w:val="00807736"/>
    <w:rsid w:val="00807ED2"/>
    <w:rsid w:val="0081013F"/>
    <w:rsid w:val="00810210"/>
    <w:rsid w:val="0081054A"/>
    <w:rsid w:val="00810A7F"/>
    <w:rsid w:val="00810C2D"/>
    <w:rsid w:val="00810CC3"/>
    <w:rsid w:val="00810CE3"/>
    <w:rsid w:val="00810FA1"/>
    <w:rsid w:val="0081137E"/>
    <w:rsid w:val="0081213E"/>
    <w:rsid w:val="00812288"/>
    <w:rsid w:val="00812A78"/>
    <w:rsid w:val="00812CAF"/>
    <w:rsid w:val="00812E1E"/>
    <w:rsid w:val="0081307E"/>
    <w:rsid w:val="0081324E"/>
    <w:rsid w:val="00813AD2"/>
    <w:rsid w:val="00813FE7"/>
    <w:rsid w:val="00814304"/>
    <w:rsid w:val="00814379"/>
    <w:rsid w:val="008147B6"/>
    <w:rsid w:val="00815ABE"/>
    <w:rsid w:val="00816401"/>
    <w:rsid w:val="00816439"/>
    <w:rsid w:val="008169D0"/>
    <w:rsid w:val="00817421"/>
    <w:rsid w:val="008176CB"/>
    <w:rsid w:val="0082160D"/>
    <w:rsid w:val="00821D9C"/>
    <w:rsid w:val="00822153"/>
    <w:rsid w:val="00822187"/>
    <w:rsid w:val="00822C76"/>
    <w:rsid w:val="00822DE3"/>
    <w:rsid w:val="008246DA"/>
    <w:rsid w:val="0082514A"/>
    <w:rsid w:val="00825678"/>
    <w:rsid w:val="00825FD7"/>
    <w:rsid w:val="008260B0"/>
    <w:rsid w:val="008268C8"/>
    <w:rsid w:val="00826D9B"/>
    <w:rsid w:val="00826DA7"/>
    <w:rsid w:val="00826FCF"/>
    <w:rsid w:val="0082743F"/>
    <w:rsid w:val="00827F9A"/>
    <w:rsid w:val="008306BD"/>
    <w:rsid w:val="00830AD0"/>
    <w:rsid w:val="00830CE3"/>
    <w:rsid w:val="00830D1F"/>
    <w:rsid w:val="00830DDB"/>
    <w:rsid w:val="00831D81"/>
    <w:rsid w:val="0083217F"/>
    <w:rsid w:val="00832F72"/>
    <w:rsid w:val="008333E1"/>
    <w:rsid w:val="008337F1"/>
    <w:rsid w:val="00833914"/>
    <w:rsid w:val="00833B81"/>
    <w:rsid w:val="0083485A"/>
    <w:rsid w:val="008357DF"/>
    <w:rsid w:val="00835DBB"/>
    <w:rsid w:val="00835FA9"/>
    <w:rsid w:val="008367CA"/>
    <w:rsid w:val="008368B7"/>
    <w:rsid w:val="00836988"/>
    <w:rsid w:val="008376B2"/>
    <w:rsid w:val="008378EE"/>
    <w:rsid w:val="00837F2C"/>
    <w:rsid w:val="00837FB5"/>
    <w:rsid w:val="00840116"/>
    <w:rsid w:val="008407EF"/>
    <w:rsid w:val="00840CA7"/>
    <w:rsid w:val="00841367"/>
    <w:rsid w:val="008413A4"/>
    <w:rsid w:val="00841C01"/>
    <w:rsid w:val="00841FA6"/>
    <w:rsid w:val="00842206"/>
    <w:rsid w:val="00842351"/>
    <w:rsid w:val="00842563"/>
    <w:rsid w:val="00842A84"/>
    <w:rsid w:val="008433D6"/>
    <w:rsid w:val="0084362B"/>
    <w:rsid w:val="0084368D"/>
    <w:rsid w:val="008441B0"/>
    <w:rsid w:val="00844B5D"/>
    <w:rsid w:val="00844D81"/>
    <w:rsid w:val="00845013"/>
    <w:rsid w:val="008454D1"/>
    <w:rsid w:val="00846266"/>
    <w:rsid w:val="0084627E"/>
    <w:rsid w:val="008463BA"/>
    <w:rsid w:val="008465B6"/>
    <w:rsid w:val="00846ECE"/>
    <w:rsid w:val="00847370"/>
    <w:rsid w:val="00847943"/>
    <w:rsid w:val="0085054D"/>
    <w:rsid w:val="008508B0"/>
    <w:rsid w:val="008508F5"/>
    <w:rsid w:val="00850F8E"/>
    <w:rsid w:val="008510D0"/>
    <w:rsid w:val="00851225"/>
    <w:rsid w:val="00851E7F"/>
    <w:rsid w:val="008523A9"/>
    <w:rsid w:val="008530DC"/>
    <w:rsid w:val="008534EB"/>
    <w:rsid w:val="00853AC3"/>
    <w:rsid w:val="00853FA5"/>
    <w:rsid w:val="00855029"/>
    <w:rsid w:val="008562B8"/>
    <w:rsid w:val="008562C6"/>
    <w:rsid w:val="0085679B"/>
    <w:rsid w:val="0085688F"/>
    <w:rsid w:val="008569BF"/>
    <w:rsid w:val="008573FD"/>
    <w:rsid w:val="00857CA4"/>
    <w:rsid w:val="00857CAC"/>
    <w:rsid w:val="008602A4"/>
    <w:rsid w:val="00860AC0"/>
    <w:rsid w:val="0086120B"/>
    <w:rsid w:val="00861B6B"/>
    <w:rsid w:val="0086200B"/>
    <w:rsid w:val="0086259A"/>
    <w:rsid w:val="00862617"/>
    <w:rsid w:val="00862940"/>
    <w:rsid w:val="00862BB8"/>
    <w:rsid w:val="0086332C"/>
    <w:rsid w:val="008635AC"/>
    <w:rsid w:val="00863713"/>
    <w:rsid w:val="0086373A"/>
    <w:rsid w:val="00863C33"/>
    <w:rsid w:val="008641DB"/>
    <w:rsid w:val="00865AC3"/>
    <w:rsid w:val="008669CE"/>
    <w:rsid w:val="008669EA"/>
    <w:rsid w:val="00866A95"/>
    <w:rsid w:val="00866BEC"/>
    <w:rsid w:val="00867030"/>
    <w:rsid w:val="008672FC"/>
    <w:rsid w:val="0087012D"/>
    <w:rsid w:val="00870307"/>
    <w:rsid w:val="00870A64"/>
    <w:rsid w:val="00870AF7"/>
    <w:rsid w:val="00871598"/>
    <w:rsid w:val="00871613"/>
    <w:rsid w:val="008717CE"/>
    <w:rsid w:val="00871824"/>
    <w:rsid w:val="00871926"/>
    <w:rsid w:val="008719B9"/>
    <w:rsid w:val="008719E7"/>
    <w:rsid w:val="008720C8"/>
    <w:rsid w:val="0087229E"/>
    <w:rsid w:val="00872445"/>
    <w:rsid w:val="0087283C"/>
    <w:rsid w:val="00872BF1"/>
    <w:rsid w:val="00874A32"/>
    <w:rsid w:val="008751A7"/>
    <w:rsid w:val="008757FE"/>
    <w:rsid w:val="00876D99"/>
    <w:rsid w:val="00877077"/>
    <w:rsid w:val="008802A4"/>
    <w:rsid w:val="008805C1"/>
    <w:rsid w:val="0088094C"/>
    <w:rsid w:val="0088144E"/>
    <w:rsid w:val="00881DC2"/>
    <w:rsid w:val="00881E8C"/>
    <w:rsid w:val="00882543"/>
    <w:rsid w:val="00882F89"/>
    <w:rsid w:val="0088424D"/>
    <w:rsid w:val="008845FC"/>
    <w:rsid w:val="008856F0"/>
    <w:rsid w:val="008857FC"/>
    <w:rsid w:val="00885968"/>
    <w:rsid w:val="00886160"/>
    <w:rsid w:val="0088630D"/>
    <w:rsid w:val="008864A8"/>
    <w:rsid w:val="00886701"/>
    <w:rsid w:val="00886CFA"/>
    <w:rsid w:val="00886D3B"/>
    <w:rsid w:val="00886F63"/>
    <w:rsid w:val="0088712C"/>
    <w:rsid w:val="00887244"/>
    <w:rsid w:val="0088744A"/>
    <w:rsid w:val="008874D4"/>
    <w:rsid w:val="00887CCF"/>
    <w:rsid w:val="00891016"/>
    <w:rsid w:val="00891262"/>
    <w:rsid w:val="0089223A"/>
    <w:rsid w:val="008924B5"/>
    <w:rsid w:val="00892AD7"/>
    <w:rsid w:val="00892C42"/>
    <w:rsid w:val="00892E07"/>
    <w:rsid w:val="008930C9"/>
    <w:rsid w:val="00893150"/>
    <w:rsid w:val="0089452F"/>
    <w:rsid w:val="00894AAD"/>
    <w:rsid w:val="00894EB9"/>
    <w:rsid w:val="0089557A"/>
    <w:rsid w:val="008956DD"/>
    <w:rsid w:val="00895FD0"/>
    <w:rsid w:val="00896617"/>
    <w:rsid w:val="00896918"/>
    <w:rsid w:val="00896B9A"/>
    <w:rsid w:val="00897268"/>
    <w:rsid w:val="0089789E"/>
    <w:rsid w:val="008A05EC"/>
    <w:rsid w:val="008A08C7"/>
    <w:rsid w:val="008A110C"/>
    <w:rsid w:val="008A14B5"/>
    <w:rsid w:val="008A1603"/>
    <w:rsid w:val="008A1CAA"/>
    <w:rsid w:val="008A2377"/>
    <w:rsid w:val="008A311F"/>
    <w:rsid w:val="008A31A3"/>
    <w:rsid w:val="008A3404"/>
    <w:rsid w:val="008A38A2"/>
    <w:rsid w:val="008A4289"/>
    <w:rsid w:val="008A4378"/>
    <w:rsid w:val="008A4590"/>
    <w:rsid w:val="008A48BD"/>
    <w:rsid w:val="008A4EAC"/>
    <w:rsid w:val="008A5062"/>
    <w:rsid w:val="008A544E"/>
    <w:rsid w:val="008A5C00"/>
    <w:rsid w:val="008A611C"/>
    <w:rsid w:val="008A6EFE"/>
    <w:rsid w:val="008A706C"/>
    <w:rsid w:val="008A71B6"/>
    <w:rsid w:val="008A743B"/>
    <w:rsid w:val="008A7747"/>
    <w:rsid w:val="008A7DD7"/>
    <w:rsid w:val="008B00C2"/>
    <w:rsid w:val="008B0761"/>
    <w:rsid w:val="008B0BA2"/>
    <w:rsid w:val="008B1C47"/>
    <w:rsid w:val="008B2617"/>
    <w:rsid w:val="008B2CA5"/>
    <w:rsid w:val="008B311D"/>
    <w:rsid w:val="008B32B3"/>
    <w:rsid w:val="008B3896"/>
    <w:rsid w:val="008B4126"/>
    <w:rsid w:val="008B50C5"/>
    <w:rsid w:val="008B58DB"/>
    <w:rsid w:val="008B5A93"/>
    <w:rsid w:val="008B6492"/>
    <w:rsid w:val="008B67C8"/>
    <w:rsid w:val="008B6817"/>
    <w:rsid w:val="008B6A5C"/>
    <w:rsid w:val="008B7A40"/>
    <w:rsid w:val="008C016F"/>
    <w:rsid w:val="008C042D"/>
    <w:rsid w:val="008C0610"/>
    <w:rsid w:val="008C06BB"/>
    <w:rsid w:val="008C15D4"/>
    <w:rsid w:val="008C1623"/>
    <w:rsid w:val="008C175B"/>
    <w:rsid w:val="008C1F2C"/>
    <w:rsid w:val="008C373D"/>
    <w:rsid w:val="008C37B1"/>
    <w:rsid w:val="008C44CD"/>
    <w:rsid w:val="008C464C"/>
    <w:rsid w:val="008C4834"/>
    <w:rsid w:val="008C4E86"/>
    <w:rsid w:val="008C5B2E"/>
    <w:rsid w:val="008C5CC2"/>
    <w:rsid w:val="008C7421"/>
    <w:rsid w:val="008C78C8"/>
    <w:rsid w:val="008C7BB6"/>
    <w:rsid w:val="008C7CBB"/>
    <w:rsid w:val="008D09C0"/>
    <w:rsid w:val="008D0DC1"/>
    <w:rsid w:val="008D1530"/>
    <w:rsid w:val="008D18A2"/>
    <w:rsid w:val="008D1A95"/>
    <w:rsid w:val="008D1E18"/>
    <w:rsid w:val="008D210E"/>
    <w:rsid w:val="008D2C6E"/>
    <w:rsid w:val="008D2DAD"/>
    <w:rsid w:val="008D36AA"/>
    <w:rsid w:val="008D3854"/>
    <w:rsid w:val="008D51AD"/>
    <w:rsid w:val="008D58A9"/>
    <w:rsid w:val="008D5BEB"/>
    <w:rsid w:val="008D654E"/>
    <w:rsid w:val="008D7144"/>
    <w:rsid w:val="008D7189"/>
    <w:rsid w:val="008D72CA"/>
    <w:rsid w:val="008D7426"/>
    <w:rsid w:val="008D79F2"/>
    <w:rsid w:val="008D7F12"/>
    <w:rsid w:val="008E00D7"/>
    <w:rsid w:val="008E0886"/>
    <w:rsid w:val="008E19CB"/>
    <w:rsid w:val="008E1BD1"/>
    <w:rsid w:val="008E1C67"/>
    <w:rsid w:val="008E1F3C"/>
    <w:rsid w:val="008E28AA"/>
    <w:rsid w:val="008E2ADC"/>
    <w:rsid w:val="008E30D2"/>
    <w:rsid w:val="008E312A"/>
    <w:rsid w:val="008E34FA"/>
    <w:rsid w:val="008E3933"/>
    <w:rsid w:val="008E39B1"/>
    <w:rsid w:val="008E3A80"/>
    <w:rsid w:val="008E3BF1"/>
    <w:rsid w:val="008E4E55"/>
    <w:rsid w:val="008E4F56"/>
    <w:rsid w:val="008E50F2"/>
    <w:rsid w:val="008E578E"/>
    <w:rsid w:val="008E5C47"/>
    <w:rsid w:val="008E64FD"/>
    <w:rsid w:val="008E6D61"/>
    <w:rsid w:val="008E7675"/>
    <w:rsid w:val="008E79B0"/>
    <w:rsid w:val="008E7FB2"/>
    <w:rsid w:val="008F03FB"/>
    <w:rsid w:val="008F0A88"/>
    <w:rsid w:val="008F16ED"/>
    <w:rsid w:val="008F2326"/>
    <w:rsid w:val="008F2552"/>
    <w:rsid w:val="008F25E8"/>
    <w:rsid w:val="008F2A4A"/>
    <w:rsid w:val="008F2D25"/>
    <w:rsid w:val="008F35F9"/>
    <w:rsid w:val="008F3648"/>
    <w:rsid w:val="008F373C"/>
    <w:rsid w:val="008F3B9A"/>
    <w:rsid w:val="008F3D3F"/>
    <w:rsid w:val="008F4C89"/>
    <w:rsid w:val="008F4CFB"/>
    <w:rsid w:val="008F55B3"/>
    <w:rsid w:val="008F5A5E"/>
    <w:rsid w:val="008F64B2"/>
    <w:rsid w:val="008F66EC"/>
    <w:rsid w:val="008F6D2C"/>
    <w:rsid w:val="008F6EC2"/>
    <w:rsid w:val="008F712D"/>
    <w:rsid w:val="008F78FF"/>
    <w:rsid w:val="008F7BBA"/>
    <w:rsid w:val="008F7E54"/>
    <w:rsid w:val="009006AF"/>
    <w:rsid w:val="0090177E"/>
    <w:rsid w:val="00901E26"/>
    <w:rsid w:val="009037CB"/>
    <w:rsid w:val="0090398D"/>
    <w:rsid w:val="00903A15"/>
    <w:rsid w:val="00904AAB"/>
    <w:rsid w:val="00904BBE"/>
    <w:rsid w:val="00905809"/>
    <w:rsid w:val="00905D8D"/>
    <w:rsid w:val="00905E0D"/>
    <w:rsid w:val="0090652F"/>
    <w:rsid w:val="00906781"/>
    <w:rsid w:val="009078CC"/>
    <w:rsid w:val="00907F49"/>
    <w:rsid w:val="009102F4"/>
    <w:rsid w:val="009114BC"/>
    <w:rsid w:val="00912481"/>
    <w:rsid w:val="00912CB8"/>
    <w:rsid w:val="00913BD5"/>
    <w:rsid w:val="0091405F"/>
    <w:rsid w:val="0091460E"/>
    <w:rsid w:val="0091466A"/>
    <w:rsid w:val="009147CA"/>
    <w:rsid w:val="009158BA"/>
    <w:rsid w:val="00915C7E"/>
    <w:rsid w:val="00917AB5"/>
    <w:rsid w:val="00920A56"/>
    <w:rsid w:val="00921349"/>
    <w:rsid w:val="009217B8"/>
    <w:rsid w:val="00921940"/>
    <w:rsid w:val="00921AC1"/>
    <w:rsid w:val="00921B29"/>
    <w:rsid w:val="00921EF0"/>
    <w:rsid w:val="00922597"/>
    <w:rsid w:val="009227DD"/>
    <w:rsid w:val="00925043"/>
    <w:rsid w:val="009251CF"/>
    <w:rsid w:val="00925503"/>
    <w:rsid w:val="009255A6"/>
    <w:rsid w:val="00925C9B"/>
    <w:rsid w:val="009268EA"/>
    <w:rsid w:val="00926977"/>
    <w:rsid w:val="00926C2D"/>
    <w:rsid w:val="009275BE"/>
    <w:rsid w:val="00927949"/>
    <w:rsid w:val="009303A6"/>
    <w:rsid w:val="00930469"/>
    <w:rsid w:val="009306E6"/>
    <w:rsid w:val="00931518"/>
    <w:rsid w:val="00931DA8"/>
    <w:rsid w:val="009334D3"/>
    <w:rsid w:val="00933FD4"/>
    <w:rsid w:val="00934009"/>
    <w:rsid w:val="00934732"/>
    <w:rsid w:val="00934E70"/>
    <w:rsid w:val="0093505D"/>
    <w:rsid w:val="00935136"/>
    <w:rsid w:val="0093526A"/>
    <w:rsid w:val="009357DB"/>
    <w:rsid w:val="00935860"/>
    <w:rsid w:val="009359BA"/>
    <w:rsid w:val="00935E22"/>
    <w:rsid w:val="00937AB4"/>
    <w:rsid w:val="00940004"/>
    <w:rsid w:val="009400BB"/>
    <w:rsid w:val="009405D4"/>
    <w:rsid w:val="00940BF8"/>
    <w:rsid w:val="00941142"/>
    <w:rsid w:val="00941B65"/>
    <w:rsid w:val="009439A4"/>
    <w:rsid w:val="00943C6B"/>
    <w:rsid w:val="00944FF8"/>
    <w:rsid w:val="009450F5"/>
    <w:rsid w:val="00945A69"/>
    <w:rsid w:val="009463CE"/>
    <w:rsid w:val="0094641B"/>
    <w:rsid w:val="0094688E"/>
    <w:rsid w:val="009471FC"/>
    <w:rsid w:val="009479D9"/>
    <w:rsid w:val="00947F25"/>
    <w:rsid w:val="0095195D"/>
    <w:rsid w:val="00951AB8"/>
    <w:rsid w:val="009520F3"/>
    <w:rsid w:val="0095271E"/>
    <w:rsid w:val="009527CF"/>
    <w:rsid w:val="00953356"/>
    <w:rsid w:val="00953C03"/>
    <w:rsid w:val="00953CDB"/>
    <w:rsid w:val="00954024"/>
    <w:rsid w:val="009543B8"/>
    <w:rsid w:val="0095456B"/>
    <w:rsid w:val="00955528"/>
    <w:rsid w:val="009562A1"/>
    <w:rsid w:val="00956A14"/>
    <w:rsid w:val="00956D63"/>
    <w:rsid w:val="00956F16"/>
    <w:rsid w:val="00957055"/>
    <w:rsid w:val="00957231"/>
    <w:rsid w:val="00957258"/>
    <w:rsid w:val="00957300"/>
    <w:rsid w:val="00957601"/>
    <w:rsid w:val="00957F57"/>
    <w:rsid w:val="00960B35"/>
    <w:rsid w:val="00960D04"/>
    <w:rsid w:val="0096104B"/>
    <w:rsid w:val="00961ED1"/>
    <w:rsid w:val="009622DB"/>
    <w:rsid w:val="00962AD4"/>
    <w:rsid w:val="00962C95"/>
    <w:rsid w:val="0096343F"/>
    <w:rsid w:val="0096388C"/>
    <w:rsid w:val="00963B35"/>
    <w:rsid w:val="00963C2A"/>
    <w:rsid w:val="00963DAE"/>
    <w:rsid w:val="009646E5"/>
    <w:rsid w:val="009654D6"/>
    <w:rsid w:val="00965DC3"/>
    <w:rsid w:val="00965E94"/>
    <w:rsid w:val="009660B8"/>
    <w:rsid w:val="00966C1C"/>
    <w:rsid w:val="00970094"/>
    <w:rsid w:val="009704D0"/>
    <w:rsid w:val="00970800"/>
    <w:rsid w:val="00970C6C"/>
    <w:rsid w:val="00971003"/>
    <w:rsid w:val="0097102E"/>
    <w:rsid w:val="009712EA"/>
    <w:rsid w:val="009719B5"/>
    <w:rsid w:val="00971D6E"/>
    <w:rsid w:val="00972268"/>
    <w:rsid w:val="00972809"/>
    <w:rsid w:val="00972B62"/>
    <w:rsid w:val="00972E03"/>
    <w:rsid w:val="00972EBC"/>
    <w:rsid w:val="0097383D"/>
    <w:rsid w:val="00973AF1"/>
    <w:rsid w:val="00973ED1"/>
    <w:rsid w:val="00973FB8"/>
    <w:rsid w:val="00974129"/>
    <w:rsid w:val="00974227"/>
    <w:rsid w:val="0097462E"/>
    <w:rsid w:val="00974AE3"/>
    <w:rsid w:val="00975D8A"/>
    <w:rsid w:val="00976AE0"/>
    <w:rsid w:val="00976ED0"/>
    <w:rsid w:val="00977840"/>
    <w:rsid w:val="00977C07"/>
    <w:rsid w:val="00981520"/>
    <w:rsid w:val="0098158C"/>
    <w:rsid w:val="0098171E"/>
    <w:rsid w:val="00982027"/>
    <w:rsid w:val="009822BC"/>
    <w:rsid w:val="00982C67"/>
    <w:rsid w:val="00983D9E"/>
    <w:rsid w:val="00984261"/>
    <w:rsid w:val="00984815"/>
    <w:rsid w:val="0098545D"/>
    <w:rsid w:val="00985DD5"/>
    <w:rsid w:val="00986281"/>
    <w:rsid w:val="00987369"/>
    <w:rsid w:val="0099041F"/>
    <w:rsid w:val="00990764"/>
    <w:rsid w:val="00990A88"/>
    <w:rsid w:val="00990B34"/>
    <w:rsid w:val="00990EA2"/>
    <w:rsid w:val="00991955"/>
    <w:rsid w:val="009921A7"/>
    <w:rsid w:val="00992668"/>
    <w:rsid w:val="009926C3"/>
    <w:rsid w:val="00992F64"/>
    <w:rsid w:val="00993260"/>
    <w:rsid w:val="00993290"/>
    <w:rsid w:val="0099387E"/>
    <w:rsid w:val="00994393"/>
    <w:rsid w:val="0099491B"/>
    <w:rsid w:val="00994ED3"/>
    <w:rsid w:val="009953FB"/>
    <w:rsid w:val="009954D7"/>
    <w:rsid w:val="009956B5"/>
    <w:rsid w:val="0099620F"/>
    <w:rsid w:val="0099675E"/>
    <w:rsid w:val="00997E6B"/>
    <w:rsid w:val="009A06AF"/>
    <w:rsid w:val="009A1110"/>
    <w:rsid w:val="009A114C"/>
    <w:rsid w:val="009A1151"/>
    <w:rsid w:val="009A11B6"/>
    <w:rsid w:val="009A28E2"/>
    <w:rsid w:val="009A2B55"/>
    <w:rsid w:val="009A2B98"/>
    <w:rsid w:val="009A2E37"/>
    <w:rsid w:val="009A309B"/>
    <w:rsid w:val="009A465B"/>
    <w:rsid w:val="009A4E4D"/>
    <w:rsid w:val="009A55D5"/>
    <w:rsid w:val="009A56BA"/>
    <w:rsid w:val="009A570E"/>
    <w:rsid w:val="009A5ADE"/>
    <w:rsid w:val="009A618A"/>
    <w:rsid w:val="009A62E2"/>
    <w:rsid w:val="009A6501"/>
    <w:rsid w:val="009A67CF"/>
    <w:rsid w:val="009A6C8E"/>
    <w:rsid w:val="009A7052"/>
    <w:rsid w:val="009A7FCD"/>
    <w:rsid w:val="009B08E8"/>
    <w:rsid w:val="009B1046"/>
    <w:rsid w:val="009B1515"/>
    <w:rsid w:val="009B1C1B"/>
    <w:rsid w:val="009B2428"/>
    <w:rsid w:val="009B2AB2"/>
    <w:rsid w:val="009B2BC5"/>
    <w:rsid w:val="009B2C61"/>
    <w:rsid w:val="009B2D73"/>
    <w:rsid w:val="009B30F1"/>
    <w:rsid w:val="009B3299"/>
    <w:rsid w:val="009B352C"/>
    <w:rsid w:val="009B3A09"/>
    <w:rsid w:val="009B3C4B"/>
    <w:rsid w:val="009B4028"/>
    <w:rsid w:val="009B42EB"/>
    <w:rsid w:val="009B44E2"/>
    <w:rsid w:val="009B49E2"/>
    <w:rsid w:val="009B4D1D"/>
    <w:rsid w:val="009B4E7A"/>
    <w:rsid w:val="009B519C"/>
    <w:rsid w:val="009B557E"/>
    <w:rsid w:val="009B5832"/>
    <w:rsid w:val="009B5A9E"/>
    <w:rsid w:val="009B5AFA"/>
    <w:rsid w:val="009B5F6D"/>
    <w:rsid w:val="009B6354"/>
    <w:rsid w:val="009B6606"/>
    <w:rsid w:val="009B6E8B"/>
    <w:rsid w:val="009B7388"/>
    <w:rsid w:val="009B7CC6"/>
    <w:rsid w:val="009C0D9D"/>
    <w:rsid w:val="009C1795"/>
    <w:rsid w:val="009C2A20"/>
    <w:rsid w:val="009C3BA4"/>
    <w:rsid w:val="009C3E8C"/>
    <w:rsid w:val="009C40BF"/>
    <w:rsid w:val="009C4160"/>
    <w:rsid w:val="009C41AB"/>
    <w:rsid w:val="009C4A6A"/>
    <w:rsid w:val="009C4D5E"/>
    <w:rsid w:val="009C5434"/>
    <w:rsid w:val="009C5808"/>
    <w:rsid w:val="009C5DFC"/>
    <w:rsid w:val="009C681F"/>
    <w:rsid w:val="009C68FF"/>
    <w:rsid w:val="009C69B4"/>
    <w:rsid w:val="009C77EA"/>
    <w:rsid w:val="009C7EE2"/>
    <w:rsid w:val="009D0352"/>
    <w:rsid w:val="009D0695"/>
    <w:rsid w:val="009D0B55"/>
    <w:rsid w:val="009D0F58"/>
    <w:rsid w:val="009D1ADF"/>
    <w:rsid w:val="009D2176"/>
    <w:rsid w:val="009D2B96"/>
    <w:rsid w:val="009D2BE7"/>
    <w:rsid w:val="009D2EF7"/>
    <w:rsid w:val="009D3215"/>
    <w:rsid w:val="009D39F6"/>
    <w:rsid w:val="009D3A42"/>
    <w:rsid w:val="009D4871"/>
    <w:rsid w:val="009D52E4"/>
    <w:rsid w:val="009D5380"/>
    <w:rsid w:val="009D55F0"/>
    <w:rsid w:val="009D698E"/>
    <w:rsid w:val="009D7750"/>
    <w:rsid w:val="009D78EC"/>
    <w:rsid w:val="009D7988"/>
    <w:rsid w:val="009D7A69"/>
    <w:rsid w:val="009E0049"/>
    <w:rsid w:val="009E0872"/>
    <w:rsid w:val="009E0BAA"/>
    <w:rsid w:val="009E145D"/>
    <w:rsid w:val="009E1E55"/>
    <w:rsid w:val="009E1E7F"/>
    <w:rsid w:val="009E20B5"/>
    <w:rsid w:val="009E21C9"/>
    <w:rsid w:val="009E2AF6"/>
    <w:rsid w:val="009E3E21"/>
    <w:rsid w:val="009E3F08"/>
    <w:rsid w:val="009E467A"/>
    <w:rsid w:val="009E47E5"/>
    <w:rsid w:val="009E48F1"/>
    <w:rsid w:val="009E57A7"/>
    <w:rsid w:val="009E5845"/>
    <w:rsid w:val="009E596F"/>
    <w:rsid w:val="009E642E"/>
    <w:rsid w:val="009E6630"/>
    <w:rsid w:val="009E694A"/>
    <w:rsid w:val="009E69D2"/>
    <w:rsid w:val="009E755A"/>
    <w:rsid w:val="009F0EBD"/>
    <w:rsid w:val="009F14D0"/>
    <w:rsid w:val="009F1D99"/>
    <w:rsid w:val="009F1FB1"/>
    <w:rsid w:val="009F20BC"/>
    <w:rsid w:val="009F34A6"/>
    <w:rsid w:val="009F3F78"/>
    <w:rsid w:val="009F4AFB"/>
    <w:rsid w:val="009F4F61"/>
    <w:rsid w:val="009F508C"/>
    <w:rsid w:val="009F52DC"/>
    <w:rsid w:val="009F5764"/>
    <w:rsid w:val="009F63D8"/>
    <w:rsid w:val="009F674B"/>
    <w:rsid w:val="009F67F6"/>
    <w:rsid w:val="009F6987"/>
    <w:rsid w:val="009F6DDD"/>
    <w:rsid w:val="009F6FA2"/>
    <w:rsid w:val="009F75FA"/>
    <w:rsid w:val="00A005EB"/>
    <w:rsid w:val="00A00946"/>
    <w:rsid w:val="00A00BA0"/>
    <w:rsid w:val="00A0175C"/>
    <w:rsid w:val="00A01CD3"/>
    <w:rsid w:val="00A024C9"/>
    <w:rsid w:val="00A02502"/>
    <w:rsid w:val="00A0277A"/>
    <w:rsid w:val="00A02F00"/>
    <w:rsid w:val="00A03AB4"/>
    <w:rsid w:val="00A03C02"/>
    <w:rsid w:val="00A04462"/>
    <w:rsid w:val="00A04751"/>
    <w:rsid w:val="00A052CD"/>
    <w:rsid w:val="00A05F66"/>
    <w:rsid w:val="00A06047"/>
    <w:rsid w:val="00A06710"/>
    <w:rsid w:val="00A06880"/>
    <w:rsid w:val="00A06A45"/>
    <w:rsid w:val="00A0741A"/>
    <w:rsid w:val="00A0751C"/>
    <w:rsid w:val="00A07CE8"/>
    <w:rsid w:val="00A07D6B"/>
    <w:rsid w:val="00A1119A"/>
    <w:rsid w:val="00A11B5E"/>
    <w:rsid w:val="00A121E2"/>
    <w:rsid w:val="00A1259C"/>
    <w:rsid w:val="00A128AF"/>
    <w:rsid w:val="00A1318A"/>
    <w:rsid w:val="00A13B9F"/>
    <w:rsid w:val="00A155B7"/>
    <w:rsid w:val="00A15E55"/>
    <w:rsid w:val="00A16DBD"/>
    <w:rsid w:val="00A17619"/>
    <w:rsid w:val="00A176FE"/>
    <w:rsid w:val="00A17A76"/>
    <w:rsid w:val="00A17DFE"/>
    <w:rsid w:val="00A17E9E"/>
    <w:rsid w:val="00A205CC"/>
    <w:rsid w:val="00A208AA"/>
    <w:rsid w:val="00A2093E"/>
    <w:rsid w:val="00A20AA8"/>
    <w:rsid w:val="00A20C0E"/>
    <w:rsid w:val="00A20FED"/>
    <w:rsid w:val="00A2132F"/>
    <w:rsid w:val="00A221D2"/>
    <w:rsid w:val="00A2258E"/>
    <w:rsid w:val="00A2329A"/>
    <w:rsid w:val="00A23D3F"/>
    <w:rsid w:val="00A23E9A"/>
    <w:rsid w:val="00A241AA"/>
    <w:rsid w:val="00A2443D"/>
    <w:rsid w:val="00A2450F"/>
    <w:rsid w:val="00A245F8"/>
    <w:rsid w:val="00A247C7"/>
    <w:rsid w:val="00A24A24"/>
    <w:rsid w:val="00A24D0B"/>
    <w:rsid w:val="00A25CEF"/>
    <w:rsid w:val="00A26001"/>
    <w:rsid w:val="00A26070"/>
    <w:rsid w:val="00A265DB"/>
    <w:rsid w:val="00A26E8B"/>
    <w:rsid w:val="00A26EDD"/>
    <w:rsid w:val="00A278BA"/>
    <w:rsid w:val="00A30176"/>
    <w:rsid w:val="00A308DB"/>
    <w:rsid w:val="00A30AF9"/>
    <w:rsid w:val="00A30CE7"/>
    <w:rsid w:val="00A30EF4"/>
    <w:rsid w:val="00A31B50"/>
    <w:rsid w:val="00A323A0"/>
    <w:rsid w:val="00A3308F"/>
    <w:rsid w:val="00A333F3"/>
    <w:rsid w:val="00A3419A"/>
    <w:rsid w:val="00A347C7"/>
    <w:rsid w:val="00A349E2"/>
    <w:rsid w:val="00A34C0C"/>
    <w:rsid w:val="00A3520C"/>
    <w:rsid w:val="00A357AF"/>
    <w:rsid w:val="00A35CA6"/>
    <w:rsid w:val="00A3681C"/>
    <w:rsid w:val="00A36D1F"/>
    <w:rsid w:val="00A37293"/>
    <w:rsid w:val="00A378E7"/>
    <w:rsid w:val="00A37C36"/>
    <w:rsid w:val="00A37DC7"/>
    <w:rsid w:val="00A40173"/>
    <w:rsid w:val="00A402F7"/>
    <w:rsid w:val="00A40A81"/>
    <w:rsid w:val="00A41061"/>
    <w:rsid w:val="00A41DCD"/>
    <w:rsid w:val="00A425E4"/>
    <w:rsid w:val="00A42CFA"/>
    <w:rsid w:val="00A42EC3"/>
    <w:rsid w:val="00A43673"/>
    <w:rsid w:val="00A439BA"/>
    <w:rsid w:val="00A44234"/>
    <w:rsid w:val="00A44466"/>
    <w:rsid w:val="00A44788"/>
    <w:rsid w:val="00A44BFC"/>
    <w:rsid w:val="00A44E65"/>
    <w:rsid w:val="00A4517D"/>
    <w:rsid w:val="00A45338"/>
    <w:rsid w:val="00A45437"/>
    <w:rsid w:val="00A458B9"/>
    <w:rsid w:val="00A4593E"/>
    <w:rsid w:val="00A45E62"/>
    <w:rsid w:val="00A463A5"/>
    <w:rsid w:val="00A46FAF"/>
    <w:rsid w:val="00A47677"/>
    <w:rsid w:val="00A47993"/>
    <w:rsid w:val="00A47D39"/>
    <w:rsid w:val="00A5073E"/>
    <w:rsid w:val="00A50CE0"/>
    <w:rsid w:val="00A51872"/>
    <w:rsid w:val="00A51CAF"/>
    <w:rsid w:val="00A52658"/>
    <w:rsid w:val="00A53192"/>
    <w:rsid w:val="00A53501"/>
    <w:rsid w:val="00A53C77"/>
    <w:rsid w:val="00A5418C"/>
    <w:rsid w:val="00A541FE"/>
    <w:rsid w:val="00A542A9"/>
    <w:rsid w:val="00A546E6"/>
    <w:rsid w:val="00A54885"/>
    <w:rsid w:val="00A54B99"/>
    <w:rsid w:val="00A5517B"/>
    <w:rsid w:val="00A551D4"/>
    <w:rsid w:val="00A55A6B"/>
    <w:rsid w:val="00A55D80"/>
    <w:rsid w:val="00A56262"/>
    <w:rsid w:val="00A56275"/>
    <w:rsid w:val="00A5689D"/>
    <w:rsid w:val="00A574F0"/>
    <w:rsid w:val="00A57627"/>
    <w:rsid w:val="00A57638"/>
    <w:rsid w:val="00A576B1"/>
    <w:rsid w:val="00A577EA"/>
    <w:rsid w:val="00A57B5C"/>
    <w:rsid w:val="00A57F97"/>
    <w:rsid w:val="00A60ACB"/>
    <w:rsid w:val="00A61978"/>
    <w:rsid w:val="00A62EC0"/>
    <w:rsid w:val="00A6363C"/>
    <w:rsid w:val="00A643F8"/>
    <w:rsid w:val="00A64491"/>
    <w:rsid w:val="00A64501"/>
    <w:rsid w:val="00A64D16"/>
    <w:rsid w:val="00A6539C"/>
    <w:rsid w:val="00A658CA"/>
    <w:rsid w:val="00A6612B"/>
    <w:rsid w:val="00A66F25"/>
    <w:rsid w:val="00A67436"/>
    <w:rsid w:val="00A67644"/>
    <w:rsid w:val="00A67BEC"/>
    <w:rsid w:val="00A67E2D"/>
    <w:rsid w:val="00A707EF"/>
    <w:rsid w:val="00A71434"/>
    <w:rsid w:val="00A71AB0"/>
    <w:rsid w:val="00A71B66"/>
    <w:rsid w:val="00A71C6F"/>
    <w:rsid w:val="00A72DBB"/>
    <w:rsid w:val="00A73579"/>
    <w:rsid w:val="00A74001"/>
    <w:rsid w:val="00A743A2"/>
    <w:rsid w:val="00A75533"/>
    <w:rsid w:val="00A75658"/>
    <w:rsid w:val="00A7642D"/>
    <w:rsid w:val="00A766D3"/>
    <w:rsid w:val="00A76B1A"/>
    <w:rsid w:val="00A76D6F"/>
    <w:rsid w:val="00A771C9"/>
    <w:rsid w:val="00A7735C"/>
    <w:rsid w:val="00A77BD8"/>
    <w:rsid w:val="00A77CA6"/>
    <w:rsid w:val="00A77E49"/>
    <w:rsid w:val="00A80715"/>
    <w:rsid w:val="00A830C1"/>
    <w:rsid w:val="00A83A2E"/>
    <w:rsid w:val="00A840A3"/>
    <w:rsid w:val="00A8423E"/>
    <w:rsid w:val="00A84D01"/>
    <w:rsid w:val="00A85B95"/>
    <w:rsid w:val="00A86258"/>
    <w:rsid w:val="00A8639C"/>
    <w:rsid w:val="00A868E4"/>
    <w:rsid w:val="00A869BF"/>
    <w:rsid w:val="00A86B48"/>
    <w:rsid w:val="00A870E5"/>
    <w:rsid w:val="00A87423"/>
    <w:rsid w:val="00A874AF"/>
    <w:rsid w:val="00A90476"/>
    <w:rsid w:val="00A90BC1"/>
    <w:rsid w:val="00A90C08"/>
    <w:rsid w:val="00A91188"/>
    <w:rsid w:val="00A912B3"/>
    <w:rsid w:val="00A91B96"/>
    <w:rsid w:val="00A91F85"/>
    <w:rsid w:val="00A9234F"/>
    <w:rsid w:val="00A923D8"/>
    <w:rsid w:val="00A9240B"/>
    <w:rsid w:val="00A929FC"/>
    <w:rsid w:val="00A93294"/>
    <w:rsid w:val="00A93472"/>
    <w:rsid w:val="00A9361A"/>
    <w:rsid w:val="00A93E7E"/>
    <w:rsid w:val="00A94862"/>
    <w:rsid w:val="00A94E36"/>
    <w:rsid w:val="00A95092"/>
    <w:rsid w:val="00A95FC8"/>
    <w:rsid w:val="00A96B9D"/>
    <w:rsid w:val="00A96DA1"/>
    <w:rsid w:val="00A97575"/>
    <w:rsid w:val="00A97C32"/>
    <w:rsid w:val="00AA0308"/>
    <w:rsid w:val="00AA077D"/>
    <w:rsid w:val="00AA0D2D"/>
    <w:rsid w:val="00AA1A7D"/>
    <w:rsid w:val="00AA1EA9"/>
    <w:rsid w:val="00AA2296"/>
    <w:rsid w:val="00AA238F"/>
    <w:rsid w:val="00AA23C8"/>
    <w:rsid w:val="00AA255D"/>
    <w:rsid w:val="00AA38A8"/>
    <w:rsid w:val="00AA3926"/>
    <w:rsid w:val="00AA3C85"/>
    <w:rsid w:val="00AA3E8B"/>
    <w:rsid w:val="00AA4161"/>
    <w:rsid w:val="00AA46E5"/>
    <w:rsid w:val="00AA5035"/>
    <w:rsid w:val="00AA51A5"/>
    <w:rsid w:val="00AA51D9"/>
    <w:rsid w:val="00AA6010"/>
    <w:rsid w:val="00AA6EDE"/>
    <w:rsid w:val="00AA70BB"/>
    <w:rsid w:val="00AA741F"/>
    <w:rsid w:val="00AA74F7"/>
    <w:rsid w:val="00AB09BF"/>
    <w:rsid w:val="00AB117D"/>
    <w:rsid w:val="00AB13B9"/>
    <w:rsid w:val="00AB1515"/>
    <w:rsid w:val="00AB1821"/>
    <w:rsid w:val="00AB1B6B"/>
    <w:rsid w:val="00AB2433"/>
    <w:rsid w:val="00AB2AF5"/>
    <w:rsid w:val="00AB31B8"/>
    <w:rsid w:val="00AB352F"/>
    <w:rsid w:val="00AB3881"/>
    <w:rsid w:val="00AB3E3B"/>
    <w:rsid w:val="00AB3E98"/>
    <w:rsid w:val="00AB42EC"/>
    <w:rsid w:val="00AB46B1"/>
    <w:rsid w:val="00AB4892"/>
    <w:rsid w:val="00AB53B2"/>
    <w:rsid w:val="00AB5503"/>
    <w:rsid w:val="00AB6290"/>
    <w:rsid w:val="00AB6796"/>
    <w:rsid w:val="00AB6AD7"/>
    <w:rsid w:val="00AB7295"/>
    <w:rsid w:val="00AB7332"/>
    <w:rsid w:val="00AB784B"/>
    <w:rsid w:val="00AB7B63"/>
    <w:rsid w:val="00AB7DE7"/>
    <w:rsid w:val="00AB7E36"/>
    <w:rsid w:val="00AC00CB"/>
    <w:rsid w:val="00AC0BD6"/>
    <w:rsid w:val="00AC0E6E"/>
    <w:rsid w:val="00AC0EF1"/>
    <w:rsid w:val="00AC0F53"/>
    <w:rsid w:val="00AC2E5F"/>
    <w:rsid w:val="00AC398D"/>
    <w:rsid w:val="00AC3E7A"/>
    <w:rsid w:val="00AC4129"/>
    <w:rsid w:val="00AC4645"/>
    <w:rsid w:val="00AC4968"/>
    <w:rsid w:val="00AC4E63"/>
    <w:rsid w:val="00AC502E"/>
    <w:rsid w:val="00AC5854"/>
    <w:rsid w:val="00AC64FB"/>
    <w:rsid w:val="00AC6BF3"/>
    <w:rsid w:val="00AC6E16"/>
    <w:rsid w:val="00AC78D7"/>
    <w:rsid w:val="00AC7E43"/>
    <w:rsid w:val="00AD0AB3"/>
    <w:rsid w:val="00AD0B20"/>
    <w:rsid w:val="00AD0E0D"/>
    <w:rsid w:val="00AD0E27"/>
    <w:rsid w:val="00AD157F"/>
    <w:rsid w:val="00AD15BA"/>
    <w:rsid w:val="00AD194E"/>
    <w:rsid w:val="00AD1FB7"/>
    <w:rsid w:val="00AD24A6"/>
    <w:rsid w:val="00AD2B14"/>
    <w:rsid w:val="00AD2DC2"/>
    <w:rsid w:val="00AD3625"/>
    <w:rsid w:val="00AD3FE5"/>
    <w:rsid w:val="00AD474C"/>
    <w:rsid w:val="00AD4D8A"/>
    <w:rsid w:val="00AD53EA"/>
    <w:rsid w:val="00AD5CD7"/>
    <w:rsid w:val="00AD6473"/>
    <w:rsid w:val="00AD6637"/>
    <w:rsid w:val="00AD7936"/>
    <w:rsid w:val="00AE0208"/>
    <w:rsid w:val="00AE0652"/>
    <w:rsid w:val="00AE1A6E"/>
    <w:rsid w:val="00AE1BB0"/>
    <w:rsid w:val="00AE22F0"/>
    <w:rsid w:val="00AE33A4"/>
    <w:rsid w:val="00AE3EC2"/>
    <w:rsid w:val="00AE47F1"/>
    <w:rsid w:val="00AE4827"/>
    <w:rsid w:val="00AE48DA"/>
    <w:rsid w:val="00AE49B7"/>
    <w:rsid w:val="00AE4C75"/>
    <w:rsid w:val="00AE517F"/>
    <w:rsid w:val="00AE539B"/>
    <w:rsid w:val="00AE56C6"/>
    <w:rsid w:val="00AE5D8E"/>
    <w:rsid w:val="00AE5E74"/>
    <w:rsid w:val="00AE607B"/>
    <w:rsid w:val="00AE654B"/>
    <w:rsid w:val="00AE6A25"/>
    <w:rsid w:val="00AE6AAB"/>
    <w:rsid w:val="00AE6F7B"/>
    <w:rsid w:val="00AE7131"/>
    <w:rsid w:val="00AE7187"/>
    <w:rsid w:val="00AE73C7"/>
    <w:rsid w:val="00AE75A4"/>
    <w:rsid w:val="00AE768E"/>
    <w:rsid w:val="00AF08B7"/>
    <w:rsid w:val="00AF0A8D"/>
    <w:rsid w:val="00AF0EDA"/>
    <w:rsid w:val="00AF1408"/>
    <w:rsid w:val="00AF179F"/>
    <w:rsid w:val="00AF1B68"/>
    <w:rsid w:val="00AF1EB5"/>
    <w:rsid w:val="00AF22E6"/>
    <w:rsid w:val="00AF2759"/>
    <w:rsid w:val="00AF2D4F"/>
    <w:rsid w:val="00AF2F00"/>
    <w:rsid w:val="00AF3647"/>
    <w:rsid w:val="00AF3BB2"/>
    <w:rsid w:val="00AF4441"/>
    <w:rsid w:val="00AF451D"/>
    <w:rsid w:val="00AF4F5C"/>
    <w:rsid w:val="00AF50F4"/>
    <w:rsid w:val="00AF641B"/>
    <w:rsid w:val="00AF7070"/>
    <w:rsid w:val="00AF7166"/>
    <w:rsid w:val="00AF784B"/>
    <w:rsid w:val="00AF7A2E"/>
    <w:rsid w:val="00AF7E49"/>
    <w:rsid w:val="00B0009D"/>
    <w:rsid w:val="00B0040D"/>
    <w:rsid w:val="00B009A7"/>
    <w:rsid w:val="00B01D23"/>
    <w:rsid w:val="00B0205C"/>
    <w:rsid w:val="00B02406"/>
    <w:rsid w:val="00B0277A"/>
    <w:rsid w:val="00B0294F"/>
    <w:rsid w:val="00B03077"/>
    <w:rsid w:val="00B032D7"/>
    <w:rsid w:val="00B0361B"/>
    <w:rsid w:val="00B03983"/>
    <w:rsid w:val="00B03A44"/>
    <w:rsid w:val="00B03F4F"/>
    <w:rsid w:val="00B04A91"/>
    <w:rsid w:val="00B04DDA"/>
    <w:rsid w:val="00B04DFF"/>
    <w:rsid w:val="00B04E59"/>
    <w:rsid w:val="00B04F11"/>
    <w:rsid w:val="00B05080"/>
    <w:rsid w:val="00B053EC"/>
    <w:rsid w:val="00B059AA"/>
    <w:rsid w:val="00B05DD2"/>
    <w:rsid w:val="00B063B6"/>
    <w:rsid w:val="00B06463"/>
    <w:rsid w:val="00B06A3D"/>
    <w:rsid w:val="00B06FB4"/>
    <w:rsid w:val="00B073F0"/>
    <w:rsid w:val="00B07AA2"/>
    <w:rsid w:val="00B11F49"/>
    <w:rsid w:val="00B12952"/>
    <w:rsid w:val="00B131A6"/>
    <w:rsid w:val="00B1378A"/>
    <w:rsid w:val="00B138F1"/>
    <w:rsid w:val="00B13D53"/>
    <w:rsid w:val="00B13DBB"/>
    <w:rsid w:val="00B14B42"/>
    <w:rsid w:val="00B151D9"/>
    <w:rsid w:val="00B152C1"/>
    <w:rsid w:val="00B15E8C"/>
    <w:rsid w:val="00B170FA"/>
    <w:rsid w:val="00B17411"/>
    <w:rsid w:val="00B17B1E"/>
    <w:rsid w:val="00B17B7E"/>
    <w:rsid w:val="00B2056E"/>
    <w:rsid w:val="00B206A5"/>
    <w:rsid w:val="00B20FC3"/>
    <w:rsid w:val="00B2166F"/>
    <w:rsid w:val="00B2194B"/>
    <w:rsid w:val="00B223E7"/>
    <w:rsid w:val="00B22BE0"/>
    <w:rsid w:val="00B23253"/>
    <w:rsid w:val="00B23B44"/>
    <w:rsid w:val="00B246D8"/>
    <w:rsid w:val="00B249AA"/>
    <w:rsid w:val="00B25133"/>
    <w:rsid w:val="00B255E0"/>
    <w:rsid w:val="00B25AFB"/>
    <w:rsid w:val="00B26310"/>
    <w:rsid w:val="00B266AB"/>
    <w:rsid w:val="00B2681C"/>
    <w:rsid w:val="00B26B5F"/>
    <w:rsid w:val="00B26D61"/>
    <w:rsid w:val="00B275EF"/>
    <w:rsid w:val="00B27975"/>
    <w:rsid w:val="00B31089"/>
    <w:rsid w:val="00B32138"/>
    <w:rsid w:val="00B3248C"/>
    <w:rsid w:val="00B32702"/>
    <w:rsid w:val="00B338ED"/>
    <w:rsid w:val="00B33981"/>
    <w:rsid w:val="00B34B50"/>
    <w:rsid w:val="00B34EEC"/>
    <w:rsid w:val="00B35416"/>
    <w:rsid w:val="00B35A3F"/>
    <w:rsid w:val="00B361F9"/>
    <w:rsid w:val="00B361FA"/>
    <w:rsid w:val="00B36B26"/>
    <w:rsid w:val="00B36DE3"/>
    <w:rsid w:val="00B36FF4"/>
    <w:rsid w:val="00B37837"/>
    <w:rsid w:val="00B37B9E"/>
    <w:rsid w:val="00B37D80"/>
    <w:rsid w:val="00B4065E"/>
    <w:rsid w:val="00B40E6C"/>
    <w:rsid w:val="00B410E7"/>
    <w:rsid w:val="00B41621"/>
    <w:rsid w:val="00B41B7B"/>
    <w:rsid w:val="00B4215F"/>
    <w:rsid w:val="00B426EF"/>
    <w:rsid w:val="00B429FD"/>
    <w:rsid w:val="00B4314E"/>
    <w:rsid w:val="00B434AA"/>
    <w:rsid w:val="00B43B8D"/>
    <w:rsid w:val="00B43DFB"/>
    <w:rsid w:val="00B4418F"/>
    <w:rsid w:val="00B44757"/>
    <w:rsid w:val="00B44DEF"/>
    <w:rsid w:val="00B4522B"/>
    <w:rsid w:val="00B46243"/>
    <w:rsid w:val="00B464E4"/>
    <w:rsid w:val="00B47B03"/>
    <w:rsid w:val="00B47CFA"/>
    <w:rsid w:val="00B47D5F"/>
    <w:rsid w:val="00B47F69"/>
    <w:rsid w:val="00B50508"/>
    <w:rsid w:val="00B506AE"/>
    <w:rsid w:val="00B52199"/>
    <w:rsid w:val="00B521A4"/>
    <w:rsid w:val="00B52DB6"/>
    <w:rsid w:val="00B52E9F"/>
    <w:rsid w:val="00B5308C"/>
    <w:rsid w:val="00B53208"/>
    <w:rsid w:val="00B534D5"/>
    <w:rsid w:val="00B5389B"/>
    <w:rsid w:val="00B53B68"/>
    <w:rsid w:val="00B544B8"/>
    <w:rsid w:val="00B5483A"/>
    <w:rsid w:val="00B55BC9"/>
    <w:rsid w:val="00B55DC2"/>
    <w:rsid w:val="00B56057"/>
    <w:rsid w:val="00B566CD"/>
    <w:rsid w:val="00B56C3C"/>
    <w:rsid w:val="00B573C5"/>
    <w:rsid w:val="00B57A7D"/>
    <w:rsid w:val="00B57B3D"/>
    <w:rsid w:val="00B57DD8"/>
    <w:rsid w:val="00B605E6"/>
    <w:rsid w:val="00B623BB"/>
    <w:rsid w:val="00B6256A"/>
    <w:rsid w:val="00B628C3"/>
    <w:rsid w:val="00B62BFF"/>
    <w:rsid w:val="00B62FA1"/>
    <w:rsid w:val="00B63348"/>
    <w:rsid w:val="00B63988"/>
    <w:rsid w:val="00B63BD2"/>
    <w:rsid w:val="00B6431C"/>
    <w:rsid w:val="00B65217"/>
    <w:rsid w:val="00B654BD"/>
    <w:rsid w:val="00B65F5C"/>
    <w:rsid w:val="00B668EE"/>
    <w:rsid w:val="00B66F6D"/>
    <w:rsid w:val="00B67D87"/>
    <w:rsid w:val="00B70DC9"/>
    <w:rsid w:val="00B70FC5"/>
    <w:rsid w:val="00B71EB9"/>
    <w:rsid w:val="00B72C6A"/>
    <w:rsid w:val="00B72CED"/>
    <w:rsid w:val="00B72E8E"/>
    <w:rsid w:val="00B72FD4"/>
    <w:rsid w:val="00B7362C"/>
    <w:rsid w:val="00B737D7"/>
    <w:rsid w:val="00B73A27"/>
    <w:rsid w:val="00B73AF8"/>
    <w:rsid w:val="00B764B2"/>
    <w:rsid w:val="00B76EEC"/>
    <w:rsid w:val="00B77093"/>
    <w:rsid w:val="00B77B43"/>
    <w:rsid w:val="00B77E22"/>
    <w:rsid w:val="00B8092D"/>
    <w:rsid w:val="00B80A23"/>
    <w:rsid w:val="00B81602"/>
    <w:rsid w:val="00B81B6E"/>
    <w:rsid w:val="00B81C53"/>
    <w:rsid w:val="00B81DBA"/>
    <w:rsid w:val="00B81DCC"/>
    <w:rsid w:val="00B821FB"/>
    <w:rsid w:val="00B823D4"/>
    <w:rsid w:val="00B825F8"/>
    <w:rsid w:val="00B8285C"/>
    <w:rsid w:val="00B8288E"/>
    <w:rsid w:val="00B82F90"/>
    <w:rsid w:val="00B8353A"/>
    <w:rsid w:val="00B85B6E"/>
    <w:rsid w:val="00B8650D"/>
    <w:rsid w:val="00B86F7A"/>
    <w:rsid w:val="00B87E63"/>
    <w:rsid w:val="00B902E3"/>
    <w:rsid w:val="00B907C2"/>
    <w:rsid w:val="00B90F82"/>
    <w:rsid w:val="00B919C9"/>
    <w:rsid w:val="00B91EA3"/>
    <w:rsid w:val="00B91FC8"/>
    <w:rsid w:val="00B92035"/>
    <w:rsid w:val="00B9228A"/>
    <w:rsid w:val="00B92527"/>
    <w:rsid w:val="00B9289E"/>
    <w:rsid w:val="00B92934"/>
    <w:rsid w:val="00B9357C"/>
    <w:rsid w:val="00B94084"/>
    <w:rsid w:val="00B94301"/>
    <w:rsid w:val="00B94627"/>
    <w:rsid w:val="00B9499D"/>
    <w:rsid w:val="00B94BB9"/>
    <w:rsid w:val="00B95829"/>
    <w:rsid w:val="00B95CC3"/>
    <w:rsid w:val="00B961D8"/>
    <w:rsid w:val="00B96976"/>
    <w:rsid w:val="00B97D4D"/>
    <w:rsid w:val="00BA0DA6"/>
    <w:rsid w:val="00BA118B"/>
    <w:rsid w:val="00BA1467"/>
    <w:rsid w:val="00BA1C09"/>
    <w:rsid w:val="00BA1CAA"/>
    <w:rsid w:val="00BA22B0"/>
    <w:rsid w:val="00BA2411"/>
    <w:rsid w:val="00BA2BCA"/>
    <w:rsid w:val="00BA2D0A"/>
    <w:rsid w:val="00BA3138"/>
    <w:rsid w:val="00BA34AA"/>
    <w:rsid w:val="00BA3BF9"/>
    <w:rsid w:val="00BA4013"/>
    <w:rsid w:val="00BA404B"/>
    <w:rsid w:val="00BA451C"/>
    <w:rsid w:val="00BA4AB5"/>
    <w:rsid w:val="00BA4B23"/>
    <w:rsid w:val="00BA6022"/>
    <w:rsid w:val="00BA6370"/>
    <w:rsid w:val="00BA66C4"/>
    <w:rsid w:val="00BA6EA6"/>
    <w:rsid w:val="00BA700D"/>
    <w:rsid w:val="00BA76EE"/>
    <w:rsid w:val="00BA7797"/>
    <w:rsid w:val="00BA77B2"/>
    <w:rsid w:val="00BB0A15"/>
    <w:rsid w:val="00BB1069"/>
    <w:rsid w:val="00BB1233"/>
    <w:rsid w:val="00BB1C1C"/>
    <w:rsid w:val="00BB1C9A"/>
    <w:rsid w:val="00BB1D0B"/>
    <w:rsid w:val="00BB24E1"/>
    <w:rsid w:val="00BB2C11"/>
    <w:rsid w:val="00BB339A"/>
    <w:rsid w:val="00BB3B87"/>
    <w:rsid w:val="00BB4A98"/>
    <w:rsid w:val="00BB4F44"/>
    <w:rsid w:val="00BB54AD"/>
    <w:rsid w:val="00BB5744"/>
    <w:rsid w:val="00BB58AF"/>
    <w:rsid w:val="00BB58DC"/>
    <w:rsid w:val="00BB5E68"/>
    <w:rsid w:val="00BB6335"/>
    <w:rsid w:val="00BB6867"/>
    <w:rsid w:val="00BB695E"/>
    <w:rsid w:val="00BB6F7F"/>
    <w:rsid w:val="00BB74DA"/>
    <w:rsid w:val="00BB7672"/>
    <w:rsid w:val="00BB76C6"/>
    <w:rsid w:val="00BB7B3B"/>
    <w:rsid w:val="00BB7C35"/>
    <w:rsid w:val="00BC0249"/>
    <w:rsid w:val="00BC0451"/>
    <w:rsid w:val="00BC0B12"/>
    <w:rsid w:val="00BC227C"/>
    <w:rsid w:val="00BC23F8"/>
    <w:rsid w:val="00BC27D4"/>
    <w:rsid w:val="00BC3F2C"/>
    <w:rsid w:val="00BC416D"/>
    <w:rsid w:val="00BC46FA"/>
    <w:rsid w:val="00BC5BFA"/>
    <w:rsid w:val="00BC6D7B"/>
    <w:rsid w:val="00BC70B1"/>
    <w:rsid w:val="00BC74C1"/>
    <w:rsid w:val="00BC754E"/>
    <w:rsid w:val="00BC7CD6"/>
    <w:rsid w:val="00BC7DAE"/>
    <w:rsid w:val="00BC7EC6"/>
    <w:rsid w:val="00BC7F84"/>
    <w:rsid w:val="00BD011C"/>
    <w:rsid w:val="00BD09D8"/>
    <w:rsid w:val="00BD0C11"/>
    <w:rsid w:val="00BD15B0"/>
    <w:rsid w:val="00BD2BC0"/>
    <w:rsid w:val="00BD3DEE"/>
    <w:rsid w:val="00BD3FF2"/>
    <w:rsid w:val="00BD42A9"/>
    <w:rsid w:val="00BD46FB"/>
    <w:rsid w:val="00BD4A90"/>
    <w:rsid w:val="00BD4C1C"/>
    <w:rsid w:val="00BD5213"/>
    <w:rsid w:val="00BD60D4"/>
    <w:rsid w:val="00BD62D9"/>
    <w:rsid w:val="00BD6C1B"/>
    <w:rsid w:val="00BD723A"/>
    <w:rsid w:val="00BD75DC"/>
    <w:rsid w:val="00BE0205"/>
    <w:rsid w:val="00BE0206"/>
    <w:rsid w:val="00BE03E7"/>
    <w:rsid w:val="00BE19FB"/>
    <w:rsid w:val="00BE1A92"/>
    <w:rsid w:val="00BE1D3B"/>
    <w:rsid w:val="00BE296D"/>
    <w:rsid w:val="00BE2FA7"/>
    <w:rsid w:val="00BE3378"/>
    <w:rsid w:val="00BE3437"/>
    <w:rsid w:val="00BE34F4"/>
    <w:rsid w:val="00BE3A96"/>
    <w:rsid w:val="00BE408F"/>
    <w:rsid w:val="00BE4EFD"/>
    <w:rsid w:val="00BE58FD"/>
    <w:rsid w:val="00BE5A9C"/>
    <w:rsid w:val="00BE64F3"/>
    <w:rsid w:val="00BE6751"/>
    <w:rsid w:val="00BE7314"/>
    <w:rsid w:val="00BE75E7"/>
    <w:rsid w:val="00BE7602"/>
    <w:rsid w:val="00BE784E"/>
    <w:rsid w:val="00BF07B8"/>
    <w:rsid w:val="00BF07C6"/>
    <w:rsid w:val="00BF07FC"/>
    <w:rsid w:val="00BF0C52"/>
    <w:rsid w:val="00BF0DFB"/>
    <w:rsid w:val="00BF0FE5"/>
    <w:rsid w:val="00BF17B1"/>
    <w:rsid w:val="00BF18F5"/>
    <w:rsid w:val="00BF1A43"/>
    <w:rsid w:val="00BF2634"/>
    <w:rsid w:val="00BF2BA2"/>
    <w:rsid w:val="00BF3A25"/>
    <w:rsid w:val="00BF4546"/>
    <w:rsid w:val="00BF481C"/>
    <w:rsid w:val="00BF482B"/>
    <w:rsid w:val="00BF4E3C"/>
    <w:rsid w:val="00BF5015"/>
    <w:rsid w:val="00BF5277"/>
    <w:rsid w:val="00BF52B0"/>
    <w:rsid w:val="00BF53A7"/>
    <w:rsid w:val="00BF5412"/>
    <w:rsid w:val="00BF5B2E"/>
    <w:rsid w:val="00BF703A"/>
    <w:rsid w:val="00BF77AA"/>
    <w:rsid w:val="00C006BD"/>
    <w:rsid w:val="00C008A8"/>
    <w:rsid w:val="00C0102F"/>
    <w:rsid w:val="00C010BB"/>
    <w:rsid w:val="00C01A82"/>
    <w:rsid w:val="00C01EBC"/>
    <w:rsid w:val="00C024E4"/>
    <w:rsid w:val="00C02F2C"/>
    <w:rsid w:val="00C03B1C"/>
    <w:rsid w:val="00C03D60"/>
    <w:rsid w:val="00C040B8"/>
    <w:rsid w:val="00C040C2"/>
    <w:rsid w:val="00C04488"/>
    <w:rsid w:val="00C044EB"/>
    <w:rsid w:val="00C0469E"/>
    <w:rsid w:val="00C04EA1"/>
    <w:rsid w:val="00C0579C"/>
    <w:rsid w:val="00C05F2C"/>
    <w:rsid w:val="00C05FDE"/>
    <w:rsid w:val="00C064D1"/>
    <w:rsid w:val="00C06500"/>
    <w:rsid w:val="00C06A20"/>
    <w:rsid w:val="00C06D25"/>
    <w:rsid w:val="00C07391"/>
    <w:rsid w:val="00C10AF1"/>
    <w:rsid w:val="00C10F15"/>
    <w:rsid w:val="00C115CA"/>
    <w:rsid w:val="00C1173D"/>
    <w:rsid w:val="00C11E8B"/>
    <w:rsid w:val="00C124FF"/>
    <w:rsid w:val="00C125BE"/>
    <w:rsid w:val="00C12DBE"/>
    <w:rsid w:val="00C139B0"/>
    <w:rsid w:val="00C13B28"/>
    <w:rsid w:val="00C14B39"/>
    <w:rsid w:val="00C14F10"/>
    <w:rsid w:val="00C15708"/>
    <w:rsid w:val="00C1579F"/>
    <w:rsid w:val="00C15E26"/>
    <w:rsid w:val="00C161EA"/>
    <w:rsid w:val="00C169CB"/>
    <w:rsid w:val="00C16B69"/>
    <w:rsid w:val="00C16DFA"/>
    <w:rsid w:val="00C171CC"/>
    <w:rsid w:val="00C17AF4"/>
    <w:rsid w:val="00C17B48"/>
    <w:rsid w:val="00C17BC8"/>
    <w:rsid w:val="00C2026E"/>
    <w:rsid w:val="00C20A18"/>
    <w:rsid w:val="00C20AAE"/>
    <w:rsid w:val="00C20F06"/>
    <w:rsid w:val="00C2151E"/>
    <w:rsid w:val="00C21713"/>
    <w:rsid w:val="00C21BA5"/>
    <w:rsid w:val="00C21FF9"/>
    <w:rsid w:val="00C226AF"/>
    <w:rsid w:val="00C22E21"/>
    <w:rsid w:val="00C23D06"/>
    <w:rsid w:val="00C247B6"/>
    <w:rsid w:val="00C24A28"/>
    <w:rsid w:val="00C24F9F"/>
    <w:rsid w:val="00C2581C"/>
    <w:rsid w:val="00C258BF"/>
    <w:rsid w:val="00C25A37"/>
    <w:rsid w:val="00C26F09"/>
    <w:rsid w:val="00C27313"/>
    <w:rsid w:val="00C27A76"/>
    <w:rsid w:val="00C27B28"/>
    <w:rsid w:val="00C27C89"/>
    <w:rsid w:val="00C30B7D"/>
    <w:rsid w:val="00C30C7C"/>
    <w:rsid w:val="00C30E15"/>
    <w:rsid w:val="00C312C4"/>
    <w:rsid w:val="00C31809"/>
    <w:rsid w:val="00C31DFB"/>
    <w:rsid w:val="00C31EAA"/>
    <w:rsid w:val="00C3217D"/>
    <w:rsid w:val="00C330BC"/>
    <w:rsid w:val="00C33A36"/>
    <w:rsid w:val="00C34147"/>
    <w:rsid w:val="00C3428C"/>
    <w:rsid w:val="00C34967"/>
    <w:rsid w:val="00C3577D"/>
    <w:rsid w:val="00C358E0"/>
    <w:rsid w:val="00C35B7A"/>
    <w:rsid w:val="00C35C5A"/>
    <w:rsid w:val="00C35FE3"/>
    <w:rsid w:val="00C3603C"/>
    <w:rsid w:val="00C367B4"/>
    <w:rsid w:val="00C37808"/>
    <w:rsid w:val="00C403DE"/>
    <w:rsid w:val="00C41D09"/>
    <w:rsid w:val="00C41EE4"/>
    <w:rsid w:val="00C4261E"/>
    <w:rsid w:val="00C42CA7"/>
    <w:rsid w:val="00C43CF7"/>
    <w:rsid w:val="00C444B0"/>
    <w:rsid w:val="00C447A9"/>
    <w:rsid w:val="00C4480B"/>
    <w:rsid w:val="00C44C15"/>
    <w:rsid w:val="00C45030"/>
    <w:rsid w:val="00C45322"/>
    <w:rsid w:val="00C45C4F"/>
    <w:rsid w:val="00C46657"/>
    <w:rsid w:val="00C467AA"/>
    <w:rsid w:val="00C467E3"/>
    <w:rsid w:val="00C468EB"/>
    <w:rsid w:val="00C46C01"/>
    <w:rsid w:val="00C46CBA"/>
    <w:rsid w:val="00C47381"/>
    <w:rsid w:val="00C47513"/>
    <w:rsid w:val="00C47B3B"/>
    <w:rsid w:val="00C47C67"/>
    <w:rsid w:val="00C51546"/>
    <w:rsid w:val="00C5192F"/>
    <w:rsid w:val="00C51D90"/>
    <w:rsid w:val="00C51DBA"/>
    <w:rsid w:val="00C51DFB"/>
    <w:rsid w:val="00C5328F"/>
    <w:rsid w:val="00C5395B"/>
    <w:rsid w:val="00C539EE"/>
    <w:rsid w:val="00C53EB2"/>
    <w:rsid w:val="00C53EE4"/>
    <w:rsid w:val="00C540CE"/>
    <w:rsid w:val="00C542D3"/>
    <w:rsid w:val="00C54B84"/>
    <w:rsid w:val="00C55274"/>
    <w:rsid w:val="00C55318"/>
    <w:rsid w:val="00C55339"/>
    <w:rsid w:val="00C55B88"/>
    <w:rsid w:val="00C56231"/>
    <w:rsid w:val="00C5672D"/>
    <w:rsid w:val="00C5686C"/>
    <w:rsid w:val="00C571E8"/>
    <w:rsid w:val="00C578D2"/>
    <w:rsid w:val="00C57C66"/>
    <w:rsid w:val="00C61C8B"/>
    <w:rsid w:val="00C61F74"/>
    <w:rsid w:val="00C630D4"/>
    <w:rsid w:val="00C63325"/>
    <w:rsid w:val="00C63926"/>
    <w:rsid w:val="00C640D5"/>
    <w:rsid w:val="00C650EF"/>
    <w:rsid w:val="00C6687A"/>
    <w:rsid w:val="00C66C6A"/>
    <w:rsid w:val="00C676AB"/>
    <w:rsid w:val="00C67D4A"/>
    <w:rsid w:val="00C7007C"/>
    <w:rsid w:val="00C70536"/>
    <w:rsid w:val="00C70F53"/>
    <w:rsid w:val="00C714EA"/>
    <w:rsid w:val="00C72248"/>
    <w:rsid w:val="00C723B6"/>
    <w:rsid w:val="00C723D1"/>
    <w:rsid w:val="00C72C90"/>
    <w:rsid w:val="00C72E57"/>
    <w:rsid w:val="00C73AC7"/>
    <w:rsid w:val="00C73C4A"/>
    <w:rsid w:val="00C73F9A"/>
    <w:rsid w:val="00C7431F"/>
    <w:rsid w:val="00C7452D"/>
    <w:rsid w:val="00C748F9"/>
    <w:rsid w:val="00C7497E"/>
    <w:rsid w:val="00C74CDD"/>
    <w:rsid w:val="00C750BF"/>
    <w:rsid w:val="00C75852"/>
    <w:rsid w:val="00C75CF0"/>
    <w:rsid w:val="00C761A3"/>
    <w:rsid w:val="00C778F8"/>
    <w:rsid w:val="00C77D08"/>
    <w:rsid w:val="00C77E47"/>
    <w:rsid w:val="00C80260"/>
    <w:rsid w:val="00C80D03"/>
    <w:rsid w:val="00C821F3"/>
    <w:rsid w:val="00C82825"/>
    <w:rsid w:val="00C82ADB"/>
    <w:rsid w:val="00C836B4"/>
    <w:rsid w:val="00C83CF9"/>
    <w:rsid w:val="00C83F21"/>
    <w:rsid w:val="00C83F3F"/>
    <w:rsid w:val="00C84FEC"/>
    <w:rsid w:val="00C8571E"/>
    <w:rsid w:val="00C859FF"/>
    <w:rsid w:val="00C85BF4"/>
    <w:rsid w:val="00C86176"/>
    <w:rsid w:val="00C8694D"/>
    <w:rsid w:val="00C86BB5"/>
    <w:rsid w:val="00C86C9F"/>
    <w:rsid w:val="00C87517"/>
    <w:rsid w:val="00C900C1"/>
    <w:rsid w:val="00C9088E"/>
    <w:rsid w:val="00C90AD2"/>
    <w:rsid w:val="00C90EEB"/>
    <w:rsid w:val="00C910E1"/>
    <w:rsid w:val="00C91504"/>
    <w:rsid w:val="00C9154B"/>
    <w:rsid w:val="00C918B8"/>
    <w:rsid w:val="00C9243E"/>
    <w:rsid w:val="00C929D8"/>
    <w:rsid w:val="00C92B65"/>
    <w:rsid w:val="00C92C7D"/>
    <w:rsid w:val="00C92DD5"/>
    <w:rsid w:val="00C93413"/>
    <w:rsid w:val="00C946E8"/>
    <w:rsid w:val="00C94761"/>
    <w:rsid w:val="00C94AF9"/>
    <w:rsid w:val="00C95363"/>
    <w:rsid w:val="00C95570"/>
    <w:rsid w:val="00C95A3E"/>
    <w:rsid w:val="00C95CD4"/>
    <w:rsid w:val="00C9685F"/>
    <w:rsid w:val="00C968CA"/>
    <w:rsid w:val="00C96918"/>
    <w:rsid w:val="00C97424"/>
    <w:rsid w:val="00C975EA"/>
    <w:rsid w:val="00CA0F92"/>
    <w:rsid w:val="00CA1749"/>
    <w:rsid w:val="00CA1B65"/>
    <w:rsid w:val="00CA1B9F"/>
    <w:rsid w:val="00CA2352"/>
    <w:rsid w:val="00CA2572"/>
    <w:rsid w:val="00CA2A48"/>
    <w:rsid w:val="00CA2C6E"/>
    <w:rsid w:val="00CA355B"/>
    <w:rsid w:val="00CA39F0"/>
    <w:rsid w:val="00CA4409"/>
    <w:rsid w:val="00CA4AA6"/>
    <w:rsid w:val="00CA608E"/>
    <w:rsid w:val="00CA630C"/>
    <w:rsid w:val="00CA6498"/>
    <w:rsid w:val="00CA662F"/>
    <w:rsid w:val="00CA66B7"/>
    <w:rsid w:val="00CA6986"/>
    <w:rsid w:val="00CA6FB3"/>
    <w:rsid w:val="00CA6FEB"/>
    <w:rsid w:val="00CA797F"/>
    <w:rsid w:val="00CA7AF7"/>
    <w:rsid w:val="00CA7B7B"/>
    <w:rsid w:val="00CB067B"/>
    <w:rsid w:val="00CB0A76"/>
    <w:rsid w:val="00CB0DE8"/>
    <w:rsid w:val="00CB16EB"/>
    <w:rsid w:val="00CB1952"/>
    <w:rsid w:val="00CB24CA"/>
    <w:rsid w:val="00CB26E4"/>
    <w:rsid w:val="00CB3444"/>
    <w:rsid w:val="00CB3683"/>
    <w:rsid w:val="00CB3A02"/>
    <w:rsid w:val="00CB4892"/>
    <w:rsid w:val="00CB4D44"/>
    <w:rsid w:val="00CB5328"/>
    <w:rsid w:val="00CB5338"/>
    <w:rsid w:val="00CB546F"/>
    <w:rsid w:val="00CB58A8"/>
    <w:rsid w:val="00CB603E"/>
    <w:rsid w:val="00CB7131"/>
    <w:rsid w:val="00CB7A31"/>
    <w:rsid w:val="00CB7D61"/>
    <w:rsid w:val="00CB7F51"/>
    <w:rsid w:val="00CC04D7"/>
    <w:rsid w:val="00CC194B"/>
    <w:rsid w:val="00CC2710"/>
    <w:rsid w:val="00CC28F2"/>
    <w:rsid w:val="00CC3877"/>
    <w:rsid w:val="00CC39A7"/>
    <w:rsid w:val="00CC3ABF"/>
    <w:rsid w:val="00CC46B0"/>
    <w:rsid w:val="00CC4E51"/>
    <w:rsid w:val="00CC555D"/>
    <w:rsid w:val="00CC5650"/>
    <w:rsid w:val="00CC5847"/>
    <w:rsid w:val="00CC64D9"/>
    <w:rsid w:val="00CC696E"/>
    <w:rsid w:val="00CC7DA3"/>
    <w:rsid w:val="00CD0F1A"/>
    <w:rsid w:val="00CD10F8"/>
    <w:rsid w:val="00CD272D"/>
    <w:rsid w:val="00CD2D24"/>
    <w:rsid w:val="00CD313F"/>
    <w:rsid w:val="00CD37B0"/>
    <w:rsid w:val="00CD3F17"/>
    <w:rsid w:val="00CD44C1"/>
    <w:rsid w:val="00CD470A"/>
    <w:rsid w:val="00CD4AA1"/>
    <w:rsid w:val="00CD52C3"/>
    <w:rsid w:val="00CD55A5"/>
    <w:rsid w:val="00CD563C"/>
    <w:rsid w:val="00CD628D"/>
    <w:rsid w:val="00CD6418"/>
    <w:rsid w:val="00CD708C"/>
    <w:rsid w:val="00CD7657"/>
    <w:rsid w:val="00CD7730"/>
    <w:rsid w:val="00CD7C29"/>
    <w:rsid w:val="00CD7CE8"/>
    <w:rsid w:val="00CE0B29"/>
    <w:rsid w:val="00CE0CFD"/>
    <w:rsid w:val="00CE0D48"/>
    <w:rsid w:val="00CE11F5"/>
    <w:rsid w:val="00CE129B"/>
    <w:rsid w:val="00CE28A8"/>
    <w:rsid w:val="00CE2D0F"/>
    <w:rsid w:val="00CE357F"/>
    <w:rsid w:val="00CE3886"/>
    <w:rsid w:val="00CE3F54"/>
    <w:rsid w:val="00CE4404"/>
    <w:rsid w:val="00CE449D"/>
    <w:rsid w:val="00CE4778"/>
    <w:rsid w:val="00CE47B0"/>
    <w:rsid w:val="00CE4A32"/>
    <w:rsid w:val="00CE5359"/>
    <w:rsid w:val="00CE5F20"/>
    <w:rsid w:val="00CE6338"/>
    <w:rsid w:val="00CE753C"/>
    <w:rsid w:val="00CE7560"/>
    <w:rsid w:val="00CE770C"/>
    <w:rsid w:val="00CE7DF5"/>
    <w:rsid w:val="00CF01F6"/>
    <w:rsid w:val="00CF0E18"/>
    <w:rsid w:val="00CF164F"/>
    <w:rsid w:val="00CF1BBB"/>
    <w:rsid w:val="00CF251F"/>
    <w:rsid w:val="00CF25AB"/>
    <w:rsid w:val="00CF2916"/>
    <w:rsid w:val="00CF2B04"/>
    <w:rsid w:val="00CF304F"/>
    <w:rsid w:val="00CF312C"/>
    <w:rsid w:val="00CF329F"/>
    <w:rsid w:val="00CF33CA"/>
    <w:rsid w:val="00CF376C"/>
    <w:rsid w:val="00CF43D2"/>
    <w:rsid w:val="00CF52C8"/>
    <w:rsid w:val="00CF565F"/>
    <w:rsid w:val="00CF5BDA"/>
    <w:rsid w:val="00CF5E97"/>
    <w:rsid w:val="00CF69FB"/>
    <w:rsid w:val="00CF6DC3"/>
    <w:rsid w:val="00CF70FB"/>
    <w:rsid w:val="00CF72E7"/>
    <w:rsid w:val="00CF7589"/>
    <w:rsid w:val="00CF76AB"/>
    <w:rsid w:val="00D00762"/>
    <w:rsid w:val="00D00C90"/>
    <w:rsid w:val="00D00CE8"/>
    <w:rsid w:val="00D011CD"/>
    <w:rsid w:val="00D01556"/>
    <w:rsid w:val="00D01B2F"/>
    <w:rsid w:val="00D02521"/>
    <w:rsid w:val="00D02B91"/>
    <w:rsid w:val="00D03ACC"/>
    <w:rsid w:val="00D04164"/>
    <w:rsid w:val="00D04C94"/>
    <w:rsid w:val="00D050D8"/>
    <w:rsid w:val="00D05218"/>
    <w:rsid w:val="00D055EA"/>
    <w:rsid w:val="00D05E66"/>
    <w:rsid w:val="00D07064"/>
    <w:rsid w:val="00D072DB"/>
    <w:rsid w:val="00D07525"/>
    <w:rsid w:val="00D105A1"/>
    <w:rsid w:val="00D109FC"/>
    <w:rsid w:val="00D11356"/>
    <w:rsid w:val="00D11D38"/>
    <w:rsid w:val="00D11D97"/>
    <w:rsid w:val="00D1205C"/>
    <w:rsid w:val="00D12A8F"/>
    <w:rsid w:val="00D14365"/>
    <w:rsid w:val="00D14873"/>
    <w:rsid w:val="00D14D64"/>
    <w:rsid w:val="00D1678A"/>
    <w:rsid w:val="00D168B2"/>
    <w:rsid w:val="00D17346"/>
    <w:rsid w:val="00D1749B"/>
    <w:rsid w:val="00D1795D"/>
    <w:rsid w:val="00D17F2F"/>
    <w:rsid w:val="00D20956"/>
    <w:rsid w:val="00D215C2"/>
    <w:rsid w:val="00D21BE4"/>
    <w:rsid w:val="00D22435"/>
    <w:rsid w:val="00D2248D"/>
    <w:rsid w:val="00D22B2C"/>
    <w:rsid w:val="00D22BE0"/>
    <w:rsid w:val="00D230C6"/>
    <w:rsid w:val="00D23716"/>
    <w:rsid w:val="00D23EE7"/>
    <w:rsid w:val="00D2460A"/>
    <w:rsid w:val="00D25111"/>
    <w:rsid w:val="00D255CA"/>
    <w:rsid w:val="00D258CF"/>
    <w:rsid w:val="00D25A59"/>
    <w:rsid w:val="00D262C8"/>
    <w:rsid w:val="00D26925"/>
    <w:rsid w:val="00D27407"/>
    <w:rsid w:val="00D307B1"/>
    <w:rsid w:val="00D3083E"/>
    <w:rsid w:val="00D30889"/>
    <w:rsid w:val="00D32712"/>
    <w:rsid w:val="00D32A97"/>
    <w:rsid w:val="00D3315A"/>
    <w:rsid w:val="00D331A0"/>
    <w:rsid w:val="00D338A2"/>
    <w:rsid w:val="00D33B1A"/>
    <w:rsid w:val="00D33E29"/>
    <w:rsid w:val="00D34B79"/>
    <w:rsid w:val="00D36231"/>
    <w:rsid w:val="00D36700"/>
    <w:rsid w:val="00D37155"/>
    <w:rsid w:val="00D404E5"/>
    <w:rsid w:val="00D42DAF"/>
    <w:rsid w:val="00D4341F"/>
    <w:rsid w:val="00D438A2"/>
    <w:rsid w:val="00D43A83"/>
    <w:rsid w:val="00D43ADE"/>
    <w:rsid w:val="00D4401B"/>
    <w:rsid w:val="00D440CF"/>
    <w:rsid w:val="00D44F6A"/>
    <w:rsid w:val="00D44FDA"/>
    <w:rsid w:val="00D44FEC"/>
    <w:rsid w:val="00D45561"/>
    <w:rsid w:val="00D458E2"/>
    <w:rsid w:val="00D45E1C"/>
    <w:rsid w:val="00D46510"/>
    <w:rsid w:val="00D47539"/>
    <w:rsid w:val="00D47DC5"/>
    <w:rsid w:val="00D50132"/>
    <w:rsid w:val="00D5062C"/>
    <w:rsid w:val="00D511CF"/>
    <w:rsid w:val="00D52D8D"/>
    <w:rsid w:val="00D52EB0"/>
    <w:rsid w:val="00D52F8F"/>
    <w:rsid w:val="00D53224"/>
    <w:rsid w:val="00D53425"/>
    <w:rsid w:val="00D5378F"/>
    <w:rsid w:val="00D538BE"/>
    <w:rsid w:val="00D54575"/>
    <w:rsid w:val="00D54673"/>
    <w:rsid w:val="00D54DD6"/>
    <w:rsid w:val="00D54FF3"/>
    <w:rsid w:val="00D5608B"/>
    <w:rsid w:val="00D56708"/>
    <w:rsid w:val="00D569E1"/>
    <w:rsid w:val="00D573B6"/>
    <w:rsid w:val="00D57A35"/>
    <w:rsid w:val="00D57B3E"/>
    <w:rsid w:val="00D57B81"/>
    <w:rsid w:val="00D600F0"/>
    <w:rsid w:val="00D6067F"/>
    <w:rsid w:val="00D60C72"/>
    <w:rsid w:val="00D6134E"/>
    <w:rsid w:val="00D616A6"/>
    <w:rsid w:val="00D61957"/>
    <w:rsid w:val="00D6197A"/>
    <w:rsid w:val="00D62585"/>
    <w:rsid w:val="00D63341"/>
    <w:rsid w:val="00D636F0"/>
    <w:rsid w:val="00D63B7A"/>
    <w:rsid w:val="00D6432C"/>
    <w:rsid w:val="00D64B90"/>
    <w:rsid w:val="00D66447"/>
    <w:rsid w:val="00D66DE1"/>
    <w:rsid w:val="00D67758"/>
    <w:rsid w:val="00D67DFA"/>
    <w:rsid w:val="00D70146"/>
    <w:rsid w:val="00D70268"/>
    <w:rsid w:val="00D70C7A"/>
    <w:rsid w:val="00D710F9"/>
    <w:rsid w:val="00D71299"/>
    <w:rsid w:val="00D71BFD"/>
    <w:rsid w:val="00D720EB"/>
    <w:rsid w:val="00D72F73"/>
    <w:rsid w:val="00D738E8"/>
    <w:rsid w:val="00D73B75"/>
    <w:rsid w:val="00D7441D"/>
    <w:rsid w:val="00D74668"/>
    <w:rsid w:val="00D748D0"/>
    <w:rsid w:val="00D74B80"/>
    <w:rsid w:val="00D75304"/>
    <w:rsid w:val="00D753CD"/>
    <w:rsid w:val="00D7653E"/>
    <w:rsid w:val="00D766A2"/>
    <w:rsid w:val="00D76929"/>
    <w:rsid w:val="00D772C2"/>
    <w:rsid w:val="00D776EE"/>
    <w:rsid w:val="00D77C4A"/>
    <w:rsid w:val="00D81378"/>
    <w:rsid w:val="00D826FB"/>
    <w:rsid w:val="00D82AB2"/>
    <w:rsid w:val="00D8342A"/>
    <w:rsid w:val="00D84592"/>
    <w:rsid w:val="00D84624"/>
    <w:rsid w:val="00D852A6"/>
    <w:rsid w:val="00D853DB"/>
    <w:rsid w:val="00D86393"/>
    <w:rsid w:val="00D86AB3"/>
    <w:rsid w:val="00D87096"/>
    <w:rsid w:val="00D8712A"/>
    <w:rsid w:val="00D87A77"/>
    <w:rsid w:val="00D87F8E"/>
    <w:rsid w:val="00D87FD9"/>
    <w:rsid w:val="00D90DF3"/>
    <w:rsid w:val="00D90FEC"/>
    <w:rsid w:val="00D9193D"/>
    <w:rsid w:val="00D91E87"/>
    <w:rsid w:val="00D91EB4"/>
    <w:rsid w:val="00D91F73"/>
    <w:rsid w:val="00D9248F"/>
    <w:rsid w:val="00D92620"/>
    <w:rsid w:val="00D927D0"/>
    <w:rsid w:val="00D93815"/>
    <w:rsid w:val="00D93DA1"/>
    <w:rsid w:val="00D93E21"/>
    <w:rsid w:val="00D93E25"/>
    <w:rsid w:val="00D941F3"/>
    <w:rsid w:val="00D942C0"/>
    <w:rsid w:val="00D94D8B"/>
    <w:rsid w:val="00D95B1E"/>
    <w:rsid w:val="00D973A6"/>
    <w:rsid w:val="00D97AA0"/>
    <w:rsid w:val="00D97B80"/>
    <w:rsid w:val="00DA0531"/>
    <w:rsid w:val="00DA06A6"/>
    <w:rsid w:val="00DA0AA1"/>
    <w:rsid w:val="00DA0DB8"/>
    <w:rsid w:val="00DA0E40"/>
    <w:rsid w:val="00DA14FD"/>
    <w:rsid w:val="00DA15A2"/>
    <w:rsid w:val="00DA308A"/>
    <w:rsid w:val="00DA329D"/>
    <w:rsid w:val="00DA3933"/>
    <w:rsid w:val="00DA3FD8"/>
    <w:rsid w:val="00DA4353"/>
    <w:rsid w:val="00DA45BA"/>
    <w:rsid w:val="00DA5140"/>
    <w:rsid w:val="00DA53AB"/>
    <w:rsid w:val="00DA555F"/>
    <w:rsid w:val="00DA5783"/>
    <w:rsid w:val="00DA64DD"/>
    <w:rsid w:val="00DA6A97"/>
    <w:rsid w:val="00DA6DB7"/>
    <w:rsid w:val="00DA7453"/>
    <w:rsid w:val="00DA772C"/>
    <w:rsid w:val="00DA7859"/>
    <w:rsid w:val="00DA7B70"/>
    <w:rsid w:val="00DB003C"/>
    <w:rsid w:val="00DB061A"/>
    <w:rsid w:val="00DB0BEA"/>
    <w:rsid w:val="00DB0CB3"/>
    <w:rsid w:val="00DB1014"/>
    <w:rsid w:val="00DB10FC"/>
    <w:rsid w:val="00DB1322"/>
    <w:rsid w:val="00DB138C"/>
    <w:rsid w:val="00DB1B64"/>
    <w:rsid w:val="00DB1C70"/>
    <w:rsid w:val="00DB1EEE"/>
    <w:rsid w:val="00DB21F2"/>
    <w:rsid w:val="00DB2226"/>
    <w:rsid w:val="00DB27AC"/>
    <w:rsid w:val="00DB2FE8"/>
    <w:rsid w:val="00DB5717"/>
    <w:rsid w:val="00DB5941"/>
    <w:rsid w:val="00DB5AD9"/>
    <w:rsid w:val="00DB5FB8"/>
    <w:rsid w:val="00DB6C98"/>
    <w:rsid w:val="00DB7394"/>
    <w:rsid w:val="00DB7972"/>
    <w:rsid w:val="00DB7AB0"/>
    <w:rsid w:val="00DC0A46"/>
    <w:rsid w:val="00DC14C8"/>
    <w:rsid w:val="00DC15B0"/>
    <w:rsid w:val="00DC1C12"/>
    <w:rsid w:val="00DC3618"/>
    <w:rsid w:val="00DC4442"/>
    <w:rsid w:val="00DC464E"/>
    <w:rsid w:val="00DC5EC1"/>
    <w:rsid w:val="00DC63F9"/>
    <w:rsid w:val="00DC6626"/>
    <w:rsid w:val="00DC668E"/>
    <w:rsid w:val="00DC752D"/>
    <w:rsid w:val="00DC787F"/>
    <w:rsid w:val="00DD09B7"/>
    <w:rsid w:val="00DD0E98"/>
    <w:rsid w:val="00DD136A"/>
    <w:rsid w:val="00DD1656"/>
    <w:rsid w:val="00DD23A1"/>
    <w:rsid w:val="00DD2748"/>
    <w:rsid w:val="00DD29BB"/>
    <w:rsid w:val="00DD30FB"/>
    <w:rsid w:val="00DD3226"/>
    <w:rsid w:val="00DD4604"/>
    <w:rsid w:val="00DD4670"/>
    <w:rsid w:val="00DD5012"/>
    <w:rsid w:val="00DD51C3"/>
    <w:rsid w:val="00DD5457"/>
    <w:rsid w:val="00DD593E"/>
    <w:rsid w:val="00DD5CDD"/>
    <w:rsid w:val="00DD5FEA"/>
    <w:rsid w:val="00DD66FE"/>
    <w:rsid w:val="00DD6884"/>
    <w:rsid w:val="00DD68C9"/>
    <w:rsid w:val="00DD6C67"/>
    <w:rsid w:val="00DD776A"/>
    <w:rsid w:val="00DE0BAC"/>
    <w:rsid w:val="00DE0FB3"/>
    <w:rsid w:val="00DE1216"/>
    <w:rsid w:val="00DE1836"/>
    <w:rsid w:val="00DE1C19"/>
    <w:rsid w:val="00DE1DD9"/>
    <w:rsid w:val="00DE24BF"/>
    <w:rsid w:val="00DE2631"/>
    <w:rsid w:val="00DE2956"/>
    <w:rsid w:val="00DE2E6E"/>
    <w:rsid w:val="00DE2F99"/>
    <w:rsid w:val="00DE3707"/>
    <w:rsid w:val="00DE4234"/>
    <w:rsid w:val="00DE4289"/>
    <w:rsid w:val="00DE4F08"/>
    <w:rsid w:val="00DE5780"/>
    <w:rsid w:val="00DE5CD9"/>
    <w:rsid w:val="00DE6448"/>
    <w:rsid w:val="00DE6C3A"/>
    <w:rsid w:val="00DE71B4"/>
    <w:rsid w:val="00DE771D"/>
    <w:rsid w:val="00DE7C64"/>
    <w:rsid w:val="00DE7DC6"/>
    <w:rsid w:val="00DF01AF"/>
    <w:rsid w:val="00DF0341"/>
    <w:rsid w:val="00DF0E0C"/>
    <w:rsid w:val="00DF0E49"/>
    <w:rsid w:val="00DF10D2"/>
    <w:rsid w:val="00DF13AE"/>
    <w:rsid w:val="00DF2338"/>
    <w:rsid w:val="00DF288D"/>
    <w:rsid w:val="00DF29D2"/>
    <w:rsid w:val="00DF3E4D"/>
    <w:rsid w:val="00DF40D4"/>
    <w:rsid w:val="00DF4BDE"/>
    <w:rsid w:val="00DF5261"/>
    <w:rsid w:val="00DF527C"/>
    <w:rsid w:val="00DF599C"/>
    <w:rsid w:val="00DF5EBD"/>
    <w:rsid w:val="00DF6FB1"/>
    <w:rsid w:val="00DF70BE"/>
    <w:rsid w:val="00E000EE"/>
    <w:rsid w:val="00E009EF"/>
    <w:rsid w:val="00E00E82"/>
    <w:rsid w:val="00E01842"/>
    <w:rsid w:val="00E02643"/>
    <w:rsid w:val="00E03E3D"/>
    <w:rsid w:val="00E0444F"/>
    <w:rsid w:val="00E04998"/>
    <w:rsid w:val="00E04BAC"/>
    <w:rsid w:val="00E04F79"/>
    <w:rsid w:val="00E0688A"/>
    <w:rsid w:val="00E07C3A"/>
    <w:rsid w:val="00E112E2"/>
    <w:rsid w:val="00E11E25"/>
    <w:rsid w:val="00E120BF"/>
    <w:rsid w:val="00E12CF5"/>
    <w:rsid w:val="00E1310E"/>
    <w:rsid w:val="00E13263"/>
    <w:rsid w:val="00E13C89"/>
    <w:rsid w:val="00E13F8B"/>
    <w:rsid w:val="00E14900"/>
    <w:rsid w:val="00E14C96"/>
    <w:rsid w:val="00E152B7"/>
    <w:rsid w:val="00E153C2"/>
    <w:rsid w:val="00E15A63"/>
    <w:rsid w:val="00E16154"/>
    <w:rsid w:val="00E162E4"/>
    <w:rsid w:val="00E16911"/>
    <w:rsid w:val="00E16D6D"/>
    <w:rsid w:val="00E16F0B"/>
    <w:rsid w:val="00E170F3"/>
    <w:rsid w:val="00E175AB"/>
    <w:rsid w:val="00E1760A"/>
    <w:rsid w:val="00E206CE"/>
    <w:rsid w:val="00E20828"/>
    <w:rsid w:val="00E20F9F"/>
    <w:rsid w:val="00E211A8"/>
    <w:rsid w:val="00E2134B"/>
    <w:rsid w:val="00E2135E"/>
    <w:rsid w:val="00E22134"/>
    <w:rsid w:val="00E22418"/>
    <w:rsid w:val="00E22D38"/>
    <w:rsid w:val="00E2355A"/>
    <w:rsid w:val="00E23AB8"/>
    <w:rsid w:val="00E23B87"/>
    <w:rsid w:val="00E23E5B"/>
    <w:rsid w:val="00E247AB"/>
    <w:rsid w:val="00E25158"/>
    <w:rsid w:val="00E2545C"/>
    <w:rsid w:val="00E25560"/>
    <w:rsid w:val="00E25ECD"/>
    <w:rsid w:val="00E2612D"/>
    <w:rsid w:val="00E2648E"/>
    <w:rsid w:val="00E274FC"/>
    <w:rsid w:val="00E27523"/>
    <w:rsid w:val="00E27769"/>
    <w:rsid w:val="00E27840"/>
    <w:rsid w:val="00E27D16"/>
    <w:rsid w:val="00E27F66"/>
    <w:rsid w:val="00E31E2A"/>
    <w:rsid w:val="00E31F95"/>
    <w:rsid w:val="00E3294C"/>
    <w:rsid w:val="00E32B1D"/>
    <w:rsid w:val="00E33149"/>
    <w:rsid w:val="00E3404D"/>
    <w:rsid w:val="00E3497B"/>
    <w:rsid w:val="00E35503"/>
    <w:rsid w:val="00E360D1"/>
    <w:rsid w:val="00E36113"/>
    <w:rsid w:val="00E36776"/>
    <w:rsid w:val="00E36DC1"/>
    <w:rsid w:val="00E37E53"/>
    <w:rsid w:val="00E41053"/>
    <w:rsid w:val="00E42147"/>
    <w:rsid w:val="00E43041"/>
    <w:rsid w:val="00E43388"/>
    <w:rsid w:val="00E43596"/>
    <w:rsid w:val="00E444EA"/>
    <w:rsid w:val="00E44BAB"/>
    <w:rsid w:val="00E44BF7"/>
    <w:rsid w:val="00E45142"/>
    <w:rsid w:val="00E4553C"/>
    <w:rsid w:val="00E45E32"/>
    <w:rsid w:val="00E4712C"/>
    <w:rsid w:val="00E472D3"/>
    <w:rsid w:val="00E47315"/>
    <w:rsid w:val="00E473B8"/>
    <w:rsid w:val="00E47C5E"/>
    <w:rsid w:val="00E50363"/>
    <w:rsid w:val="00E50446"/>
    <w:rsid w:val="00E50609"/>
    <w:rsid w:val="00E50682"/>
    <w:rsid w:val="00E508A0"/>
    <w:rsid w:val="00E509E0"/>
    <w:rsid w:val="00E50F02"/>
    <w:rsid w:val="00E51170"/>
    <w:rsid w:val="00E51794"/>
    <w:rsid w:val="00E519FA"/>
    <w:rsid w:val="00E51C82"/>
    <w:rsid w:val="00E52010"/>
    <w:rsid w:val="00E5204B"/>
    <w:rsid w:val="00E5266C"/>
    <w:rsid w:val="00E52930"/>
    <w:rsid w:val="00E52E53"/>
    <w:rsid w:val="00E534AE"/>
    <w:rsid w:val="00E53996"/>
    <w:rsid w:val="00E53B9A"/>
    <w:rsid w:val="00E53C98"/>
    <w:rsid w:val="00E53D6A"/>
    <w:rsid w:val="00E543C2"/>
    <w:rsid w:val="00E554C5"/>
    <w:rsid w:val="00E55D23"/>
    <w:rsid w:val="00E56FB2"/>
    <w:rsid w:val="00E5737C"/>
    <w:rsid w:val="00E57EF2"/>
    <w:rsid w:val="00E60115"/>
    <w:rsid w:val="00E60864"/>
    <w:rsid w:val="00E616B8"/>
    <w:rsid w:val="00E61B9E"/>
    <w:rsid w:val="00E629A5"/>
    <w:rsid w:val="00E62FF1"/>
    <w:rsid w:val="00E63D85"/>
    <w:rsid w:val="00E63F8D"/>
    <w:rsid w:val="00E64AE7"/>
    <w:rsid w:val="00E64C71"/>
    <w:rsid w:val="00E64FDF"/>
    <w:rsid w:val="00E657D6"/>
    <w:rsid w:val="00E6595C"/>
    <w:rsid w:val="00E65D4C"/>
    <w:rsid w:val="00E662B7"/>
    <w:rsid w:val="00E66430"/>
    <w:rsid w:val="00E66559"/>
    <w:rsid w:val="00E66812"/>
    <w:rsid w:val="00E669BC"/>
    <w:rsid w:val="00E66BF3"/>
    <w:rsid w:val="00E67772"/>
    <w:rsid w:val="00E6790B"/>
    <w:rsid w:val="00E67DAE"/>
    <w:rsid w:val="00E701D5"/>
    <w:rsid w:val="00E70B25"/>
    <w:rsid w:val="00E70B48"/>
    <w:rsid w:val="00E70C18"/>
    <w:rsid w:val="00E70E80"/>
    <w:rsid w:val="00E71742"/>
    <w:rsid w:val="00E71B91"/>
    <w:rsid w:val="00E71E9E"/>
    <w:rsid w:val="00E722E9"/>
    <w:rsid w:val="00E7233A"/>
    <w:rsid w:val="00E726EC"/>
    <w:rsid w:val="00E7277A"/>
    <w:rsid w:val="00E7293C"/>
    <w:rsid w:val="00E735EA"/>
    <w:rsid w:val="00E7451A"/>
    <w:rsid w:val="00E74BD3"/>
    <w:rsid w:val="00E74E0D"/>
    <w:rsid w:val="00E7553D"/>
    <w:rsid w:val="00E761E6"/>
    <w:rsid w:val="00E76559"/>
    <w:rsid w:val="00E769E4"/>
    <w:rsid w:val="00E76CB3"/>
    <w:rsid w:val="00E7714F"/>
    <w:rsid w:val="00E7783E"/>
    <w:rsid w:val="00E779B2"/>
    <w:rsid w:val="00E77EF8"/>
    <w:rsid w:val="00E806CB"/>
    <w:rsid w:val="00E80BAB"/>
    <w:rsid w:val="00E80D04"/>
    <w:rsid w:val="00E81037"/>
    <w:rsid w:val="00E8183B"/>
    <w:rsid w:val="00E824A6"/>
    <w:rsid w:val="00E835C3"/>
    <w:rsid w:val="00E83D61"/>
    <w:rsid w:val="00E8467D"/>
    <w:rsid w:val="00E84D36"/>
    <w:rsid w:val="00E8500F"/>
    <w:rsid w:val="00E85101"/>
    <w:rsid w:val="00E85363"/>
    <w:rsid w:val="00E85A56"/>
    <w:rsid w:val="00E85D41"/>
    <w:rsid w:val="00E85F7C"/>
    <w:rsid w:val="00E865B1"/>
    <w:rsid w:val="00E86620"/>
    <w:rsid w:val="00E86DF8"/>
    <w:rsid w:val="00E907DA"/>
    <w:rsid w:val="00E91310"/>
    <w:rsid w:val="00E91744"/>
    <w:rsid w:val="00E92298"/>
    <w:rsid w:val="00E92AE6"/>
    <w:rsid w:val="00E92B80"/>
    <w:rsid w:val="00E92FFA"/>
    <w:rsid w:val="00E93010"/>
    <w:rsid w:val="00E94615"/>
    <w:rsid w:val="00E9475A"/>
    <w:rsid w:val="00E9477E"/>
    <w:rsid w:val="00E94987"/>
    <w:rsid w:val="00E956FA"/>
    <w:rsid w:val="00E9576A"/>
    <w:rsid w:val="00E959A6"/>
    <w:rsid w:val="00E95E58"/>
    <w:rsid w:val="00E96980"/>
    <w:rsid w:val="00E973D9"/>
    <w:rsid w:val="00E979EA"/>
    <w:rsid w:val="00E97DF4"/>
    <w:rsid w:val="00EA02BA"/>
    <w:rsid w:val="00EA1955"/>
    <w:rsid w:val="00EA1D93"/>
    <w:rsid w:val="00EA1DA9"/>
    <w:rsid w:val="00EA1FF1"/>
    <w:rsid w:val="00EA23CA"/>
    <w:rsid w:val="00EA2481"/>
    <w:rsid w:val="00EA2EA5"/>
    <w:rsid w:val="00EA2F3F"/>
    <w:rsid w:val="00EA3480"/>
    <w:rsid w:val="00EA34D1"/>
    <w:rsid w:val="00EA37F6"/>
    <w:rsid w:val="00EA3928"/>
    <w:rsid w:val="00EA3FD6"/>
    <w:rsid w:val="00EA4092"/>
    <w:rsid w:val="00EA426E"/>
    <w:rsid w:val="00EA4733"/>
    <w:rsid w:val="00EA567A"/>
    <w:rsid w:val="00EA5810"/>
    <w:rsid w:val="00EA5D49"/>
    <w:rsid w:val="00EA7144"/>
    <w:rsid w:val="00EA71AA"/>
    <w:rsid w:val="00EA71E9"/>
    <w:rsid w:val="00EA7225"/>
    <w:rsid w:val="00EA7568"/>
    <w:rsid w:val="00EA7B72"/>
    <w:rsid w:val="00EB007D"/>
    <w:rsid w:val="00EB0A13"/>
    <w:rsid w:val="00EB11CF"/>
    <w:rsid w:val="00EB14DB"/>
    <w:rsid w:val="00EB1BF9"/>
    <w:rsid w:val="00EB1C51"/>
    <w:rsid w:val="00EB21FD"/>
    <w:rsid w:val="00EB2743"/>
    <w:rsid w:val="00EB2908"/>
    <w:rsid w:val="00EB2B5C"/>
    <w:rsid w:val="00EB35F4"/>
    <w:rsid w:val="00EB3D23"/>
    <w:rsid w:val="00EB44B5"/>
    <w:rsid w:val="00EB4C19"/>
    <w:rsid w:val="00EB54CD"/>
    <w:rsid w:val="00EB54F7"/>
    <w:rsid w:val="00EB56A9"/>
    <w:rsid w:val="00EB771F"/>
    <w:rsid w:val="00EC0902"/>
    <w:rsid w:val="00EC0D7E"/>
    <w:rsid w:val="00EC119F"/>
    <w:rsid w:val="00EC13FC"/>
    <w:rsid w:val="00EC1E84"/>
    <w:rsid w:val="00EC29BE"/>
    <w:rsid w:val="00EC32B2"/>
    <w:rsid w:val="00EC3472"/>
    <w:rsid w:val="00EC3FA7"/>
    <w:rsid w:val="00EC4F62"/>
    <w:rsid w:val="00EC5211"/>
    <w:rsid w:val="00EC5990"/>
    <w:rsid w:val="00EC60CE"/>
    <w:rsid w:val="00EC72AF"/>
    <w:rsid w:val="00ED131A"/>
    <w:rsid w:val="00ED1378"/>
    <w:rsid w:val="00ED1432"/>
    <w:rsid w:val="00ED24B7"/>
    <w:rsid w:val="00ED3545"/>
    <w:rsid w:val="00ED3FCA"/>
    <w:rsid w:val="00ED4324"/>
    <w:rsid w:val="00ED4A68"/>
    <w:rsid w:val="00ED4F01"/>
    <w:rsid w:val="00ED5F3C"/>
    <w:rsid w:val="00ED6C2F"/>
    <w:rsid w:val="00ED6E4F"/>
    <w:rsid w:val="00ED7788"/>
    <w:rsid w:val="00ED7A57"/>
    <w:rsid w:val="00EE03FE"/>
    <w:rsid w:val="00EE0897"/>
    <w:rsid w:val="00EE0B7C"/>
    <w:rsid w:val="00EE12D0"/>
    <w:rsid w:val="00EE1361"/>
    <w:rsid w:val="00EE2581"/>
    <w:rsid w:val="00EE2847"/>
    <w:rsid w:val="00EE2C5F"/>
    <w:rsid w:val="00EE2CCA"/>
    <w:rsid w:val="00EE2FB6"/>
    <w:rsid w:val="00EE3197"/>
    <w:rsid w:val="00EE37A7"/>
    <w:rsid w:val="00EE3CAE"/>
    <w:rsid w:val="00EE3ED6"/>
    <w:rsid w:val="00EE4337"/>
    <w:rsid w:val="00EE4374"/>
    <w:rsid w:val="00EE4532"/>
    <w:rsid w:val="00EE4918"/>
    <w:rsid w:val="00EE5382"/>
    <w:rsid w:val="00EE592E"/>
    <w:rsid w:val="00EE61F7"/>
    <w:rsid w:val="00EE6449"/>
    <w:rsid w:val="00EE6A3A"/>
    <w:rsid w:val="00EE6AAC"/>
    <w:rsid w:val="00EE6EDF"/>
    <w:rsid w:val="00EE75C9"/>
    <w:rsid w:val="00EE7B28"/>
    <w:rsid w:val="00EE7D66"/>
    <w:rsid w:val="00EE7EBE"/>
    <w:rsid w:val="00EF02D0"/>
    <w:rsid w:val="00EF04CD"/>
    <w:rsid w:val="00EF0EE1"/>
    <w:rsid w:val="00EF2140"/>
    <w:rsid w:val="00EF2574"/>
    <w:rsid w:val="00EF264E"/>
    <w:rsid w:val="00EF2BD5"/>
    <w:rsid w:val="00EF2ED7"/>
    <w:rsid w:val="00EF3BF4"/>
    <w:rsid w:val="00EF40B3"/>
    <w:rsid w:val="00EF42BB"/>
    <w:rsid w:val="00EF4D52"/>
    <w:rsid w:val="00EF55BD"/>
    <w:rsid w:val="00EF58A9"/>
    <w:rsid w:val="00EF5D31"/>
    <w:rsid w:val="00EF5E01"/>
    <w:rsid w:val="00EF5F2F"/>
    <w:rsid w:val="00EF629F"/>
    <w:rsid w:val="00EF6569"/>
    <w:rsid w:val="00EF682D"/>
    <w:rsid w:val="00EF6D5D"/>
    <w:rsid w:val="00EF6FE8"/>
    <w:rsid w:val="00EF722A"/>
    <w:rsid w:val="00EF790E"/>
    <w:rsid w:val="00EF7970"/>
    <w:rsid w:val="00EF79D4"/>
    <w:rsid w:val="00EF7AE0"/>
    <w:rsid w:val="00F00145"/>
    <w:rsid w:val="00F009D9"/>
    <w:rsid w:val="00F00EAE"/>
    <w:rsid w:val="00F012EE"/>
    <w:rsid w:val="00F013E8"/>
    <w:rsid w:val="00F0226A"/>
    <w:rsid w:val="00F0250F"/>
    <w:rsid w:val="00F02997"/>
    <w:rsid w:val="00F033DB"/>
    <w:rsid w:val="00F034D6"/>
    <w:rsid w:val="00F04676"/>
    <w:rsid w:val="00F04975"/>
    <w:rsid w:val="00F05190"/>
    <w:rsid w:val="00F05F32"/>
    <w:rsid w:val="00F06199"/>
    <w:rsid w:val="00F065F7"/>
    <w:rsid w:val="00F0675E"/>
    <w:rsid w:val="00F06809"/>
    <w:rsid w:val="00F0732E"/>
    <w:rsid w:val="00F07847"/>
    <w:rsid w:val="00F07928"/>
    <w:rsid w:val="00F07D77"/>
    <w:rsid w:val="00F10349"/>
    <w:rsid w:val="00F10FCF"/>
    <w:rsid w:val="00F11048"/>
    <w:rsid w:val="00F1189F"/>
    <w:rsid w:val="00F11DF6"/>
    <w:rsid w:val="00F1296D"/>
    <w:rsid w:val="00F12A43"/>
    <w:rsid w:val="00F131CE"/>
    <w:rsid w:val="00F134E3"/>
    <w:rsid w:val="00F1385C"/>
    <w:rsid w:val="00F13D79"/>
    <w:rsid w:val="00F13E99"/>
    <w:rsid w:val="00F1492B"/>
    <w:rsid w:val="00F14E63"/>
    <w:rsid w:val="00F1517A"/>
    <w:rsid w:val="00F15D05"/>
    <w:rsid w:val="00F16087"/>
    <w:rsid w:val="00F165A3"/>
    <w:rsid w:val="00F173E3"/>
    <w:rsid w:val="00F17C0F"/>
    <w:rsid w:val="00F20568"/>
    <w:rsid w:val="00F20A33"/>
    <w:rsid w:val="00F210F0"/>
    <w:rsid w:val="00F216D5"/>
    <w:rsid w:val="00F21B62"/>
    <w:rsid w:val="00F22517"/>
    <w:rsid w:val="00F232D3"/>
    <w:rsid w:val="00F23530"/>
    <w:rsid w:val="00F235D2"/>
    <w:rsid w:val="00F23F2C"/>
    <w:rsid w:val="00F24352"/>
    <w:rsid w:val="00F2439F"/>
    <w:rsid w:val="00F25815"/>
    <w:rsid w:val="00F258C2"/>
    <w:rsid w:val="00F25D11"/>
    <w:rsid w:val="00F25D66"/>
    <w:rsid w:val="00F267AC"/>
    <w:rsid w:val="00F269EE"/>
    <w:rsid w:val="00F26D84"/>
    <w:rsid w:val="00F26EF3"/>
    <w:rsid w:val="00F26F15"/>
    <w:rsid w:val="00F2749F"/>
    <w:rsid w:val="00F2779C"/>
    <w:rsid w:val="00F27ED1"/>
    <w:rsid w:val="00F301B9"/>
    <w:rsid w:val="00F30B92"/>
    <w:rsid w:val="00F30FF2"/>
    <w:rsid w:val="00F31899"/>
    <w:rsid w:val="00F31C66"/>
    <w:rsid w:val="00F32148"/>
    <w:rsid w:val="00F328E7"/>
    <w:rsid w:val="00F32E8A"/>
    <w:rsid w:val="00F336B9"/>
    <w:rsid w:val="00F3417B"/>
    <w:rsid w:val="00F3471D"/>
    <w:rsid w:val="00F34A1C"/>
    <w:rsid w:val="00F34D73"/>
    <w:rsid w:val="00F34EBB"/>
    <w:rsid w:val="00F35161"/>
    <w:rsid w:val="00F35DBB"/>
    <w:rsid w:val="00F36160"/>
    <w:rsid w:val="00F36F2A"/>
    <w:rsid w:val="00F37298"/>
    <w:rsid w:val="00F37AEB"/>
    <w:rsid w:val="00F37B21"/>
    <w:rsid w:val="00F37D28"/>
    <w:rsid w:val="00F37E72"/>
    <w:rsid w:val="00F40E02"/>
    <w:rsid w:val="00F411FC"/>
    <w:rsid w:val="00F41537"/>
    <w:rsid w:val="00F41B93"/>
    <w:rsid w:val="00F41E0E"/>
    <w:rsid w:val="00F423FF"/>
    <w:rsid w:val="00F4259B"/>
    <w:rsid w:val="00F432E4"/>
    <w:rsid w:val="00F435AB"/>
    <w:rsid w:val="00F43F4C"/>
    <w:rsid w:val="00F447C5"/>
    <w:rsid w:val="00F4554E"/>
    <w:rsid w:val="00F45591"/>
    <w:rsid w:val="00F45B7E"/>
    <w:rsid w:val="00F45F59"/>
    <w:rsid w:val="00F4623F"/>
    <w:rsid w:val="00F465AB"/>
    <w:rsid w:val="00F46AEF"/>
    <w:rsid w:val="00F473DA"/>
    <w:rsid w:val="00F50EEA"/>
    <w:rsid w:val="00F51CFF"/>
    <w:rsid w:val="00F52D62"/>
    <w:rsid w:val="00F539D9"/>
    <w:rsid w:val="00F53D26"/>
    <w:rsid w:val="00F53EE0"/>
    <w:rsid w:val="00F5421E"/>
    <w:rsid w:val="00F54B62"/>
    <w:rsid w:val="00F54F3E"/>
    <w:rsid w:val="00F55BE5"/>
    <w:rsid w:val="00F562CE"/>
    <w:rsid w:val="00F563E9"/>
    <w:rsid w:val="00F5708E"/>
    <w:rsid w:val="00F57468"/>
    <w:rsid w:val="00F57BE0"/>
    <w:rsid w:val="00F602CD"/>
    <w:rsid w:val="00F60320"/>
    <w:rsid w:val="00F6052E"/>
    <w:rsid w:val="00F61A8C"/>
    <w:rsid w:val="00F61CAF"/>
    <w:rsid w:val="00F6211C"/>
    <w:rsid w:val="00F6243F"/>
    <w:rsid w:val="00F62D19"/>
    <w:rsid w:val="00F6322B"/>
    <w:rsid w:val="00F632E8"/>
    <w:rsid w:val="00F63477"/>
    <w:rsid w:val="00F639BD"/>
    <w:rsid w:val="00F64373"/>
    <w:rsid w:val="00F64529"/>
    <w:rsid w:val="00F64693"/>
    <w:rsid w:val="00F648BC"/>
    <w:rsid w:val="00F64942"/>
    <w:rsid w:val="00F64F56"/>
    <w:rsid w:val="00F666BC"/>
    <w:rsid w:val="00F66B8F"/>
    <w:rsid w:val="00F66BD2"/>
    <w:rsid w:val="00F67372"/>
    <w:rsid w:val="00F6740F"/>
    <w:rsid w:val="00F70005"/>
    <w:rsid w:val="00F70126"/>
    <w:rsid w:val="00F7034D"/>
    <w:rsid w:val="00F7056C"/>
    <w:rsid w:val="00F70A83"/>
    <w:rsid w:val="00F725BB"/>
    <w:rsid w:val="00F7274C"/>
    <w:rsid w:val="00F744D5"/>
    <w:rsid w:val="00F7470E"/>
    <w:rsid w:val="00F74CEC"/>
    <w:rsid w:val="00F74DAA"/>
    <w:rsid w:val="00F754BB"/>
    <w:rsid w:val="00F755D4"/>
    <w:rsid w:val="00F75F75"/>
    <w:rsid w:val="00F76099"/>
    <w:rsid w:val="00F76142"/>
    <w:rsid w:val="00F7616F"/>
    <w:rsid w:val="00F76227"/>
    <w:rsid w:val="00F76480"/>
    <w:rsid w:val="00F76C57"/>
    <w:rsid w:val="00F76D52"/>
    <w:rsid w:val="00F7725B"/>
    <w:rsid w:val="00F7728A"/>
    <w:rsid w:val="00F7746B"/>
    <w:rsid w:val="00F77E14"/>
    <w:rsid w:val="00F8141A"/>
    <w:rsid w:val="00F814DF"/>
    <w:rsid w:val="00F816A0"/>
    <w:rsid w:val="00F81E6B"/>
    <w:rsid w:val="00F82D5C"/>
    <w:rsid w:val="00F8312E"/>
    <w:rsid w:val="00F832B5"/>
    <w:rsid w:val="00F83DF2"/>
    <w:rsid w:val="00F844F1"/>
    <w:rsid w:val="00F8450B"/>
    <w:rsid w:val="00F85A61"/>
    <w:rsid w:val="00F860CA"/>
    <w:rsid w:val="00F8617C"/>
    <w:rsid w:val="00F865CA"/>
    <w:rsid w:val="00F87091"/>
    <w:rsid w:val="00F879BE"/>
    <w:rsid w:val="00F90736"/>
    <w:rsid w:val="00F91379"/>
    <w:rsid w:val="00F91690"/>
    <w:rsid w:val="00F91ADC"/>
    <w:rsid w:val="00F91B18"/>
    <w:rsid w:val="00F92035"/>
    <w:rsid w:val="00F9230A"/>
    <w:rsid w:val="00F926C6"/>
    <w:rsid w:val="00F9365F"/>
    <w:rsid w:val="00F947ED"/>
    <w:rsid w:val="00F94CCA"/>
    <w:rsid w:val="00F95366"/>
    <w:rsid w:val="00F9578F"/>
    <w:rsid w:val="00F95A43"/>
    <w:rsid w:val="00F95FEB"/>
    <w:rsid w:val="00F961EE"/>
    <w:rsid w:val="00F965E5"/>
    <w:rsid w:val="00F96797"/>
    <w:rsid w:val="00F96F8C"/>
    <w:rsid w:val="00FA04BF"/>
    <w:rsid w:val="00FA0585"/>
    <w:rsid w:val="00FA06F2"/>
    <w:rsid w:val="00FA0952"/>
    <w:rsid w:val="00FA12BE"/>
    <w:rsid w:val="00FA136E"/>
    <w:rsid w:val="00FA1F41"/>
    <w:rsid w:val="00FA3702"/>
    <w:rsid w:val="00FA3717"/>
    <w:rsid w:val="00FA3ED4"/>
    <w:rsid w:val="00FA4266"/>
    <w:rsid w:val="00FA42A0"/>
    <w:rsid w:val="00FA49C6"/>
    <w:rsid w:val="00FA4A85"/>
    <w:rsid w:val="00FA5719"/>
    <w:rsid w:val="00FA5917"/>
    <w:rsid w:val="00FA65D9"/>
    <w:rsid w:val="00FA6807"/>
    <w:rsid w:val="00FA6F1D"/>
    <w:rsid w:val="00FA72EF"/>
    <w:rsid w:val="00FA7647"/>
    <w:rsid w:val="00FA798F"/>
    <w:rsid w:val="00FA7F18"/>
    <w:rsid w:val="00FB0B54"/>
    <w:rsid w:val="00FB0B94"/>
    <w:rsid w:val="00FB146B"/>
    <w:rsid w:val="00FB152D"/>
    <w:rsid w:val="00FB1CD7"/>
    <w:rsid w:val="00FB2020"/>
    <w:rsid w:val="00FB24DC"/>
    <w:rsid w:val="00FB276E"/>
    <w:rsid w:val="00FB29A5"/>
    <w:rsid w:val="00FB2CF9"/>
    <w:rsid w:val="00FB358C"/>
    <w:rsid w:val="00FB3CCD"/>
    <w:rsid w:val="00FB4121"/>
    <w:rsid w:val="00FB4379"/>
    <w:rsid w:val="00FB443F"/>
    <w:rsid w:val="00FB4B74"/>
    <w:rsid w:val="00FB566B"/>
    <w:rsid w:val="00FB5B0D"/>
    <w:rsid w:val="00FB5FB8"/>
    <w:rsid w:val="00FB66A6"/>
    <w:rsid w:val="00FB66BE"/>
    <w:rsid w:val="00FB6C1D"/>
    <w:rsid w:val="00FB6CE4"/>
    <w:rsid w:val="00FB6DFB"/>
    <w:rsid w:val="00FB6F55"/>
    <w:rsid w:val="00FB7A74"/>
    <w:rsid w:val="00FB7E16"/>
    <w:rsid w:val="00FC00A3"/>
    <w:rsid w:val="00FC0A8D"/>
    <w:rsid w:val="00FC1193"/>
    <w:rsid w:val="00FC1F11"/>
    <w:rsid w:val="00FC20C0"/>
    <w:rsid w:val="00FC2432"/>
    <w:rsid w:val="00FC2644"/>
    <w:rsid w:val="00FC26D8"/>
    <w:rsid w:val="00FC27BD"/>
    <w:rsid w:val="00FC28EA"/>
    <w:rsid w:val="00FC3111"/>
    <w:rsid w:val="00FC32BC"/>
    <w:rsid w:val="00FC33AC"/>
    <w:rsid w:val="00FC3A5C"/>
    <w:rsid w:val="00FC3B15"/>
    <w:rsid w:val="00FC40FD"/>
    <w:rsid w:val="00FC4B15"/>
    <w:rsid w:val="00FC4B56"/>
    <w:rsid w:val="00FC4D8E"/>
    <w:rsid w:val="00FC5588"/>
    <w:rsid w:val="00FC5A25"/>
    <w:rsid w:val="00FC6037"/>
    <w:rsid w:val="00FC652D"/>
    <w:rsid w:val="00FC68A5"/>
    <w:rsid w:val="00FC6B2C"/>
    <w:rsid w:val="00FC731C"/>
    <w:rsid w:val="00FD03D9"/>
    <w:rsid w:val="00FD0CC5"/>
    <w:rsid w:val="00FD0CC8"/>
    <w:rsid w:val="00FD0F0E"/>
    <w:rsid w:val="00FD1720"/>
    <w:rsid w:val="00FD1D2D"/>
    <w:rsid w:val="00FD1EF6"/>
    <w:rsid w:val="00FD2179"/>
    <w:rsid w:val="00FD2C76"/>
    <w:rsid w:val="00FD2E6B"/>
    <w:rsid w:val="00FD2FB7"/>
    <w:rsid w:val="00FD304F"/>
    <w:rsid w:val="00FD3D63"/>
    <w:rsid w:val="00FD4B0D"/>
    <w:rsid w:val="00FD562C"/>
    <w:rsid w:val="00FD566E"/>
    <w:rsid w:val="00FD5A92"/>
    <w:rsid w:val="00FD6865"/>
    <w:rsid w:val="00FD7681"/>
    <w:rsid w:val="00FE019C"/>
    <w:rsid w:val="00FE0B5A"/>
    <w:rsid w:val="00FE0E5E"/>
    <w:rsid w:val="00FE11CF"/>
    <w:rsid w:val="00FE1D2E"/>
    <w:rsid w:val="00FE21B1"/>
    <w:rsid w:val="00FE3038"/>
    <w:rsid w:val="00FE3057"/>
    <w:rsid w:val="00FE3A0A"/>
    <w:rsid w:val="00FE3E2D"/>
    <w:rsid w:val="00FE519C"/>
    <w:rsid w:val="00FE5A7A"/>
    <w:rsid w:val="00FE5A90"/>
    <w:rsid w:val="00FE5DA5"/>
    <w:rsid w:val="00FE5FDA"/>
    <w:rsid w:val="00FE606D"/>
    <w:rsid w:val="00FE654C"/>
    <w:rsid w:val="00FE675F"/>
    <w:rsid w:val="00FE7203"/>
    <w:rsid w:val="00FE7FB1"/>
    <w:rsid w:val="00FF16D4"/>
    <w:rsid w:val="00FF16E8"/>
    <w:rsid w:val="00FF18EA"/>
    <w:rsid w:val="00FF1A1C"/>
    <w:rsid w:val="00FF1D47"/>
    <w:rsid w:val="00FF1FA9"/>
    <w:rsid w:val="00FF23BA"/>
    <w:rsid w:val="00FF30C7"/>
    <w:rsid w:val="00FF315B"/>
    <w:rsid w:val="00FF38CD"/>
    <w:rsid w:val="00FF40D7"/>
    <w:rsid w:val="00FF440B"/>
    <w:rsid w:val="00FF49F3"/>
    <w:rsid w:val="00FF5024"/>
    <w:rsid w:val="00FF672B"/>
    <w:rsid w:val="00FF7554"/>
    <w:rsid w:val="01144202"/>
    <w:rsid w:val="01221C8F"/>
    <w:rsid w:val="012B0DF9"/>
    <w:rsid w:val="01420A1F"/>
    <w:rsid w:val="01421400"/>
    <w:rsid w:val="014E5C49"/>
    <w:rsid w:val="01526ABB"/>
    <w:rsid w:val="016A6360"/>
    <w:rsid w:val="017F0884"/>
    <w:rsid w:val="018E309C"/>
    <w:rsid w:val="01C96128"/>
    <w:rsid w:val="01CB03E6"/>
    <w:rsid w:val="01D45D8F"/>
    <w:rsid w:val="01D61A44"/>
    <w:rsid w:val="01DC0C1D"/>
    <w:rsid w:val="01FE6BD3"/>
    <w:rsid w:val="021A2C80"/>
    <w:rsid w:val="023128A5"/>
    <w:rsid w:val="025A62A0"/>
    <w:rsid w:val="02736B92"/>
    <w:rsid w:val="02A815EB"/>
    <w:rsid w:val="02BE598D"/>
    <w:rsid w:val="02C50B9B"/>
    <w:rsid w:val="02C62D99"/>
    <w:rsid w:val="02E845D2"/>
    <w:rsid w:val="03051984"/>
    <w:rsid w:val="03082909"/>
    <w:rsid w:val="031041CC"/>
    <w:rsid w:val="03121542"/>
    <w:rsid w:val="031229E0"/>
    <w:rsid w:val="031C15A9"/>
    <w:rsid w:val="034751BE"/>
    <w:rsid w:val="0365741F"/>
    <w:rsid w:val="036B4BAC"/>
    <w:rsid w:val="03720CB3"/>
    <w:rsid w:val="0375589F"/>
    <w:rsid w:val="038F30A6"/>
    <w:rsid w:val="03A04174"/>
    <w:rsid w:val="03C255BA"/>
    <w:rsid w:val="03DD3BE6"/>
    <w:rsid w:val="03E0294B"/>
    <w:rsid w:val="03E91BF7"/>
    <w:rsid w:val="041078B8"/>
    <w:rsid w:val="043E7C7A"/>
    <w:rsid w:val="0446450F"/>
    <w:rsid w:val="04471F90"/>
    <w:rsid w:val="0456002C"/>
    <w:rsid w:val="048B7202"/>
    <w:rsid w:val="04AF3F3E"/>
    <w:rsid w:val="04B55E47"/>
    <w:rsid w:val="04C837E3"/>
    <w:rsid w:val="04E8539D"/>
    <w:rsid w:val="051800EA"/>
    <w:rsid w:val="051D4572"/>
    <w:rsid w:val="0521388A"/>
    <w:rsid w:val="05434E7A"/>
    <w:rsid w:val="055B0F09"/>
    <w:rsid w:val="056309FB"/>
    <w:rsid w:val="05734F81"/>
    <w:rsid w:val="05790BD0"/>
    <w:rsid w:val="05883C21"/>
    <w:rsid w:val="05CD3091"/>
    <w:rsid w:val="05E621E9"/>
    <w:rsid w:val="06125D84"/>
    <w:rsid w:val="061A077E"/>
    <w:rsid w:val="06215474"/>
    <w:rsid w:val="062E1E31"/>
    <w:rsid w:val="067A44AE"/>
    <w:rsid w:val="068C21CA"/>
    <w:rsid w:val="068C5A4E"/>
    <w:rsid w:val="06906652"/>
    <w:rsid w:val="069E5968"/>
    <w:rsid w:val="069F168C"/>
    <w:rsid w:val="06A52D74"/>
    <w:rsid w:val="06F53DF8"/>
    <w:rsid w:val="071C6236"/>
    <w:rsid w:val="07215F41"/>
    <w:rsid w:val="075F5A26"/>
    <w:rsid w:val="07844961"/>
    <w:rsid w:val="078A20ED"/>
    <w:rsid w:val="078B42EC"/>
    <w:rsid w:val="07CA50D5"/>
    <w:rsid w:val="07E23FA5"/>
    <w:rsid w:val="07EB560A"/>
    <w:rsid w:val="07F43D1B"/>
    <w:rsid w:val="080A5EBF"/>
    <w:rsid w:val="08115849"/>
    <w:rsid w:val="081E2961"/>
    <w:rsid w:val="083A12A2"/>
    <w:rsid w:val="0862434F"/>
    <w:rsid w:val="08683CDA"/>
    <w:rsid w:val="08710690"/>
    <w:rsid w:val="087530BA"/>
    <w:rsid w:val="087867B9"/>
    <w:rsid w:val="08A502BB"/>
    <w:rsid w:val="08AF5701"/>
    <w:rsid w:val="08BA6F71"/>
    <w:rsid w:val="08C16C12"/>
    <w:rsid w:val="08C607F0"/>
    <w:rsid w:val="08CA4C78"/>
    <w:rsid w:val="08F203BB"/>
    <w:rsid w:val="08F47141"/>
    <w:rsid w:val="09015152"/>
    <w:rsid w:val="090B445E"/>
    <w:rsid w:val="09146371"/>
    <w:rsid w:val="09604808"/>
    <w:rsid w:val="097E7F9F"/>
    <w:rsid w:val="09960EC9"/>
    <w:rsid w:val="09991E4D"/>
    <w:rsid w:val="09B052F6"/>
    <w:rsid w:val="09BE680A"/>
    <w:rsid w:val="09C07B0E"/>
    <w:rsid w:val="09D1582A"/>
    <w:rsid w:val="09D94E35"/>
    <w:rsid w:val="09FB610A"/>
    <w:rsid w:val="09FC086D"/>
    <w:rsid w:val="0A1F7881"/>
    <w:rsid w:val="0A263586"/>
    <w:rsid w:val="0A2A173C"/>
    <w:rsid w:val="0A3C1656"/>
    <w:rsid w:val="0A620535"/>
    <w:rsid w:val="0A696CA3"/>
    <w:rsid w:val="0A7874AE"/>
    <w:rsid w:val="0A8D43D6"/>
    <w:rsid w:val="0A952FEA"/>
    <w:rsid w:val="0AA74589"/>
    <w:rsid w:val="0ABC4C01"/>
    <w:rsid w:val="0AD153CD"/>
    <w:rsid w:val="0AE962F7"/>
    <w:rsid w:val="0AF04742"/>
    <w:rsid w:val="0AFB4013"/>
    <w:rsid w:val="0B056B21"/>
    <w:rsid w:val="0B2675FB"/>
    <w:rsid w:val="0B7C5866"/>
    <w:rsid w:val="0B8406F4"/>
    <w:rsid w:val="0B950B0C"/>
    <w:rsid w:val="0BB337C2"/>
    <w:rsid w:val="0BBF5056"/>
    <w:rsid w:val="0BED101D"/>
    <w:rsid w:val="0C375CA0"/>
    <w:rsid w:val="0C3C7EA2"/>
    <w:rsid w:val="0C572C4B"/>
    <w:rsid w:val="0C6557E4"/>
    <w:rsid w:val="0C86159B"/>
    <w:rsid w:val="0C89471E"/>
    <w:rsid w:val="0C8E28B6"/>
    <w:rsid w:val="0C9772B7"/>
    <w:rsid w:val="0CB664E7"/>
    <w:rsid w:val="0CB87458"/>
    <w:rsid w:val="0CC84203"/>
    <w:rsid w:val="0CF821C4"/>
    <w:rsid w:val="0D180B0A"/>
    <w:rsid w:val="0D205D66"/>
    <w:rsid w:val="0D313C33"/>
    <w:rsid w:val="0D542EEE"/>
    <w:rsid w:val="0D747B9F"/>
    <w:rsid w:val="0D9116CE"/>
    <w:rsid w:val="0D99235D"/>
    <w:rsid w:val="0DC32AAB"/>
    <w:rsid w:val="0DDD75CE"/>
    <w:rsid w:val="0E216CB2"/>
    <w:rsid w:val="0E6B6B03"/>
    <w:rsid w:val="0E8B09EC"/>
    <w:rsid w:val="0E8C2BEA"/>
    <w:rsid w:val="0EA0188B"/>
    <w:rsid w:val="0EAF7927"/>
    <w:rsid w:val="0ED86A1D"/>
    <w:rsid w:val="0ED92CE9"/>
    <w:rsid w:val="0EDC3C6E"/>
    <w:rsid w:val="0EE25A7C"/>
    <w:rsid w:val="0EE65882"/>
    <w:rsid w:val="0EEA4289"/>
    <w:rsid w:val="0F0912BA"/>
    <w:rsid w:val="0F1550CD"/>
    <w:rsid w:val="0F386586"/>
    <w:rsid w:val="0F3F289E"/>
    <w:rsid w:val="0F5D0D44"/>
    <w:rsid w:val="0F601CC9"/>
    <w:rsid w:val="0F7C7F74"/>
    <w:rsid w:val="0F833182"/>
    <w:rsid w:val="0F876723"/>
    <w:rsid w:val="0F977031"/>
    <w:rsid w:val="0FC13BF4"/>
    <w:rsid w:val="0FC46EA3"/>
    <w:rsid w:val="0FD01C9D"/>
    <w:rsid w:val="0FEB602A"/>
    <w:rsid w:val="102B6E13"/>
    <w:rsid w:val="1030329B"/>
    <w:rsid w:val="10491C47"/>
    <w:rsid w:val="10522556"/>
    <w:rsid w:val="108E117A"/>
    <w:rsid w:val="10C41590"/>
    <w:rsid w:val="11196A9C"/>
    <w:rsid w:val="11254AAD"/>
    <w:rsid w:val="11517B42"/>
    <w:rsid w:val="117A1FB8"/>
    <w:rsid w:val="11836B4C"/>
    <w:rsid w:val="11874C9C"/>
    <w:rsid w:val="11B907F0"/>
    <w:rsid w:val="11CA618D"/>
    <w:rsid w:val="11CA6D24"/>
    <w:rsid w:val="11D571DC"/>
    <w:rsid w:val="11E43BE6"/>
    <w:rsid w:val="11E47469"/>
    <w:rsid w:val="11ED22F7"/>
    <w:rsid w:val="12047BF0"/>
    <w:rsid w:val="122733D6"/>
    <w:rsid w:val="122B04D4"/>
    <w:rsid w:val="12737223"/>
    <w:rsid w:val="127A53DE"/>
    <w:rsid w:val="127F50E9"/>
    <w:rsid w:val="1287589E"/>
    <w:rsid w:val="128846F4"/>
    <w:rsid w:val="12A61726"/>
    <w:rsid w:val="12AE6B32"/>
    <w:rsid w:val="12B058B8"/>
    <w:rsid w:val="12B94EC3"/>
    <w:rsid w:val="12E2190B"/>
    <w:rsid w:val="13116BD7"/>
    <w:rsid w:val="135463C6"/>
    <w:rsid w:val="1369235E"/>
    <w:rsid w:val="13702473"/>
    <w:rsid w:val="13717EF5"/>
    <w:rsid w:val="13E15C2A"/>
    <w:rsid w:val="13EF4F40"/>
    <w:rsid w:val="14037464"/>
    <w:rsid w:val="141F1312"/>
    <w:rsid w:val="144072C9"/>
    <w:rsid w:val="144349CA"/>
    <w:rsid w:val="14517563"/>
    <w:rsid w:val="14605E02"/>
    <w:rsid w:val="14676C24"/>
    <w:rsid w:val="148F28CB"/>
    <w:rsid w:val="14946D53"/>
    <w:rsid w:val="14BB6C12"/>
    <w:rsid w:val="14C10B1B"/>
    <w:rsid w:val="14DD4BC8"/>
    <w:rsid w:val="14DE264A"/>
    <w:rsid w:val="14E611B4"/>
    <w:rsid w:val="14EB1960"/>
    <w:rsid w:val="14FA719A"/>
    <w:rsid w:val="1504288A"/>
    <w:rsid w:val="151A11AA"/>
    <w:rsid w:val="15545B0C"/>
    <w:rsid w:val="155C679B"/>
    <w:rsid w:val="158763AB"/>
    <w:rsid w:val="158E49EC"/>
    <w:rsid w:val="159F4C86"/>
    <w:rsid w:val="15A406F3"/>
    <w:rsid w:val="15AC1D9E"/>
    <w:rsid w:val="15B25EA5"/>
    <w:rsid w:val="15B910B3"/>
    <w:rsid w:val="15BC144D"/>
    <w:rsid w:val="15C9134E"/>
    <w:rsid w:val="15E85AC1"/>
    <w:rsid w:val="16041CDB"/>
    <w:rsid w:val="16291817"/>
    <w:rsid w:val="16314E6A"/>
    <w:rsid w:val="163D388B"/>
    <w:rsid w:val="16930A17"/>
    <w:rsid w:val="16A44534"/>
    <w:rsid w:val="16AD73C2"/>
    <w:rsid w:val="16C37108"/>
    <w:rsid w:val="16E4751C"/>
    <w:rsid w:val="16EF1130"/>
    <w:rsid w:val="170E1158"/>
    <w:rsid w:val="17176A71"/>
    <w:rsid w:val="17301B9A"/>
    <w:rsid w:val="17364444"/>
    <w:rsid w:val="173C59AC"/>
    <w:rsid w:val="17485042"/>
    <w:rsid w:val="174C5C47"/>
    <w:rsid w:val="175974DB"/>
    <w:rsid w:val="176D146B"/>
    <w:rsid w:val="176D19FF"/>
    <w:rsid w:val="17892228"/>
    <w:rsid w:val="17A74A00"/>
    <w:rsid w:val="17AF4183"/>
    <w:rsid w:val="17B2539F"/>
    <w:rsid w:val="17CB30B4"/>
    <w:rsid w:val="17DB67AF"/>
    <w:rsid w:val="17E06BEF"/>
    <w:rsid w:val="17F06755"/>
    <w:rsid w:val="17F1243B"/>
    <w:rsid w:val="17F83B61"/>
    <w:rsid w:val="17F949CB"/>
    <w:rsid w:val="18014470"/>
    <w:rsid w:val="1813218C"/>
    <w:rsid w:val="183A153E"/>
    <w:rsid w:val="187C2820"/>
    <w:rsid w:val="18A05273"/>
    <w:rsid w:val="18A12CF5"/>
    <w:rsid w:val="18A74BFE"/>
    <w:rsid w:val="18A85F03"/>
    <w:rsid w:val="18BF3B97"/>
    <w:rsid w:val="18C41FB0"/>
    <w:rsid w:val="18E018E0"/>
    <w:rsid w:val="18FD7B8B"/>
    <w:rsid w:val="18FF308F"/>
    <w:rsid w:val="19166537"/>
    <w:rsid w:val="191861B7"/>
    <w:rsid w:val="19201045"/>
    <w:rsid w:val="19464B08"/>
    <w:rsid w:val="195B59A7"/>
    <w:rsid w:val="19B83B42"/>
    <w:rsid w:val="19BF56CB"/>
    <w:rsid w:val="19C80559"/>
    <w:rsid w:val="19CB14DE"/>
    <w:rsid w:val="19DF3A01"/>
    <w:rsid w:val="19E7558B"/>
    <w:rsid w:val="19F163EE"/>
    <w:rsid w:val="1A027439"/>
    <w:rsid w:val="1A2D5CFF"/>
    <w:rsid w:val="1A54013D"/>
    <w:rsid w:val="1A79617E"/>
    <w:rsid w:val="1A7C7103"/>
    <w:rsid w:val="1A826A8E"/>
    <w:rsid w:val="1A872F16"/>
    <w:rsid w:val="1A980C31"/>
    <w:rsid w:val="1A982A4C"/>
    <w:rsid w:val="1A9A76E9"/>
    <w:rsid w:val="1AA646C4"/>
    <w:rsid w:val="1AB062D8"/>
    <w:rsid w:val="1ABC3461"/>
    <w:rsid w:val="1ADB711C"/>
    <w:rsid w:val="1B02285F"/>
    <w:rsid w:val="1B1501FB"/>
    <w:rsid w:val="1B15424B"/>
    <w:rsid w:val="1B196C01"/>
    <w:rsid w:val="1B425883"/>
    <w:rsid w:val="1B47424D"/>
    <w:rsid w:val="1B657081"/>
    <w:rsid w:val="1B666D00"/>
    <w:rsid w:val="1BA47E6A"/>
    <w:rsid w:val="1BB44881"/>
    <w:rsid w:val="1BC03F17"/>
    <w:rsid w:val="1BC611A4"/>
    <w:rsid w:val="1BE31B4D"/>
    <w:rsid w:val="1BEE3761"/>
    <w:rsid w:val="1BF4566B"/>
    <w:rsid w:val="1C063B4D"/>
    <w:rsid w:val="1C225A97"/>
    <w:rsid w:val="1C461BF2"/>
    <w:rsid w:val="1C567325"/>
    <w:rsid w:val="1C6F2DB6"/>
    <w:rsid w:val="1C752722"/>
    <w:rsid w:val="1C833C55"/>
    <w:rsid w:val="1CB5327D"/>
    <w:rsid w:val="1CED3684"/>
    <w:rsid w:val="1D192A3F"/>
    <w:rsid w:val="1D1F18D5"/>
    <w:rsid w:val="1D477216"/>
    <w:rsid w:val="1D642974"/>
    <w:rsid w:val="1D74568D"/>
    <w:rsid w:val="1D754862"/>
    <w:rsid w:val="1D812873"/>
    <w:rsid w:val="1DA52E33"/>
    <w:rsid w:val="1DAB5F05"/>
    <w:rsid w:val="1DBF344B"/>
    <w:rsid w:val="1DC37580"/>
    <w:rsid w:val="1DD132D4"/>
    <w:rsid w:val="1DDD096E"/>
    <w:rsid w:val="1DE00AE4"/>
    <w:rsid w:val="1DFA253D"/>
    <w:rsid w:val="1E0A2C96"/>
    <w:rsid w:val="1E3E3F2B"/>
    <w:rsid w:val="1E6D287C"/>
    <w:rsid w:val="1E700AD5"/>
    <w:rsid w:val="1E95273B"/>
    <w:rsid w:val="1EA50FDE"/>
    <w:rsid w:val="1EAF1233"/>
    <w:rsid w:val="1EB728F0"/>
    <w:rsid w:val="1F00786C"/>
    <w:rsid w:val="1F0D1100"/>
    <w:rsid w:val="1F1F489E"/>
    <w:rsid w:val="1F225822"/>
    <w:rsid w:val="1F4F75EB"/>
    <w:rsid w:val="1F572AEA"/>
    <w:rsid w:val="1FB1638B"/>
    <w:rsid w:val="1FB4456E"/>
    <w:rsid w:val="1FB60294"/>
    <w:rsid w:val="1FF9219E"/>
    <w:rsid w:val="203F6EF4"/>
    <w:rsid w:val="205C6ADD"/>
    <w:rsid w:val="20813FB3"/>
    <w:rsid w:val="208A3AF0"/>
    <w:rsid w:val="20916CFE"/>
    <w:rsid w:val="20926491"/>
    <w:rsid w:val="20A47F1D"/>
    <w:rsid w:val="20AD2D88"/>
    <w:rsid w:val="20B117B1"/>
    <w:rsid w:val="20C96E58"/>
    <w:rsid w:val="20DA2975"/>
    <w:rsid w:val="20DD6641"/>
    <w:rsid w:val="20F4351F"/>
    <w:rsid w:val="20F96AB5"/>
    <w:rsid w:val="21153697"/>
    <w:rsid w:val="21171155"/>
    <w:rsid w:val="211819A9"/>
    <w:rsid w:val="211B7B5B"/>
    <w:rsid w:val="21307B01"/>
    <w:rsid w:val="213B1715"/>
    <w:rsid w:val="215C3E48"/>
    <w:rsid w:val="215F046D"/>
    <w:rsid w:val="219E0135"/>
    <w:rsid w:val="21A458C1"/>
    <w:rsid w:val="21C44C69"/>
    <w:rsid w:val="21CC5C47"/>
    <w:rsid w:val="21D3730A"/>
    <w:rsid w:val="21EA27B2"/>
    <w:rsid w:val="21EA6F2F"/>
    <w:rsid w:val="220925B2"/>
    <w:rsid w:val="2223038E"/>
    <w:rsid w:val="22333EAB"/>
    <w:rsid w:val="223460AA"/>
    <w:rsid w:val="226520FC"/>
    <w:rsid w:val="227D501B"/>
    <w:rsid w:val="229D46DF"/>
    <w:rsid w:val="22A047A2"/>
    <w:rsid w:val="22B84105"/>
    <w:rsid w:val="22E4624E"/>
    <w:rsid w:val="22E9311D"/>
    <w:rsid w:val="23110016"/>
    <w:rsid w:val="231D01B0"/>
    <w:rsid w:val="23333A4E"/>
    <w:rsid w:val="23372454"/>
    <w:rsid w:val="23385CD8"/>
    <w:rsid w:val="23504637"/>
    <w:rsid w:val="235F0BCA"/>
    <w:rsid w:val="2378543C"/>
    <w:rsid w:val="23880F5A"/>
    <w:rsid w:val="239A46F7"/>
    <w:rsid w:val="23A25387"/>
    <w:rsid w:val="23B83CA7"/>
    <w:rsid w:val="23C123B8"/>
    <w:rsid w:val="23D7455C"/>
    <w:rsid w:val="23FB5A15"/>
    <w:rsid w:val="240772AA"/>
    <w:rsid w:val="242975BF"/>
    <w:rsid w:val="24400708"/>
    <w:rsid w:val="247A3D65"/>
    <w:rsid w:val="24A86E33"/>
    <w:rsid w:val="24CF1271"/>
    <w:rsid w:val="24F301AC"/>
    <w:rsid w:val="24F76BB2"/>
    <w:rsid w:val="25262B36"/>
    <w:rsid w:val="25465A38"/>
    <w:rsid w:val="255D565D"/>
    <w:rsid w:val="256839EE"/>
    <w:rsid w:val="25A92259"/>
    <w:rsid w:val="25C602CE"/>
    <w:rsid w:val="25F35B50"/>
    <w:rsid w:val="2648525A"/>
    <w:rsid w:val="265C63D3"/>
    <w:rsid w:val="267A6D2E"/>
    <w:rsid w:val="26800C37"/>
    <w:rsid w:val="26830340"/>
    <w:rsid w:val="26A7126F"/>
    <w:rsid w:val="26CB3A83"/>
    <w:rsid w:val="26DE5F23"/>
    <w:rsid w:val="26ED706D"/>
    <w:rsid w:val="270E75A2"/>
    <w:rsid w:val="274B7980"/>
    <w:rsid w:val="27820E04"/>
    <w:rsid w:val="279C010A"/>
    <w:rsid w:val="27DF1E78"/>
    <w:rsid w:val="27E100B3"/>
    <w:rsid w:val="2801202C"/>
    <w:rsid w:val="28167DD4"/>
    <w:rsid w:val="281F4E60"/>
    <w:rsid w:val="285E3630"/>
    <w:rsid w:val="287339FC"/>
    <w:rsid w:val="289A4A0A"/>
    <w:rsid w:val="289E31B0"/>
    <w:rsid w:val="28A00302"/>
    <w:rsid w:val="28B356D4"/>
    <w:rsid w:val="28C049EA"/>
    <w:rsid w:val="28C47743"/>
    <w:rsid w:val="28E571A8"/>
    <w:rsid w:val="28EF1CB6"/>
    <w:rsid w:val="28F07737"/>
    <w:rsid w:val="28F803C7"/>
    <w:rsid w:val="290D7067"/>
    <w:rsid w:val="294F0DD5"/>
    <w:rsid w:val="296D0386"/>
    <w:rsid w:val="297754BC"/>
    <w:rsid w:val="299C0ED5"/>
    <w:rsid w:val="29C0238E"/>
    <w:rsid w:val="29C33313"/>
    <w:rsid w:val="29D64532"/>
    <w:rsid w:val="2A035CE3"/>
    <w:rsid w:val="2A0362FB"/>
    <w:rsid w:val="2A071742"/>
    <w:rsid w:val="2A4028DC"/>
    <w:rsid w:val="2A48751D"/>
    <w:rsid w:val="2A4E2EF7"/>
    <w:rsid w:val="2A5E570F"/>
    <w:rsid w:val="2A732F83"/>
    <w:rsid w:val="2A7A5040"/>
    <w:rsid w:val="2A7F36C6"/>
    <w:rsid w:val="2A927BAF"/>
    <w:rsid w:val="2AD20F52"/>
    <w:rsid w:val="2ADC5FDE"/>
    <w:rsid w:val="2ADE14E1"/>
    <w:rsid w:val="2AE40E6C"/>
    <w:rsid w:val="2B04391F"/>
    <w:rsid w:val="2B082325"/>
    <w:rsid w:val="2B563729"/>
    <w:rsid w:val="2B6B7E4B"/>
    <w:rsid w:val="2B7509FC"/>
    <w:rsid w:val="2B956A91"/>
    <w:rsid w:val="2B9A2F19"/>
    <w:rsid w:val="2BB97F4A"/>
    <w:rsid w:val="2BCE686B"/>
    <w:rsid w:val="2BD07B70"/>
    <w:rsid w:val="2BE45E5A"/>
    <w:rsid w:val="2BE54292"/>
    <w:rsid w:val="2BED7120"/>
    <w:rsid w:val="2C044B47"/>
    <w:rsid w:val="2C113E5C"/>
    <w:rsid w:val="2C14155E"/>
    <w:rsid w:val="2C2146B9"/>
    <w:rsid w:val="2C38629A"/>
    <w:rsid w:val="2C48628E"/>
    <w:rsid w:val="2C7723F5"/>
    <w:rsid w:val="2C7C350C"/>
    <w:rsid w:val="2C866019"/>
    <w:rsid w:val="2C9218C6"/>
    <w:rsid w:val="2CF05A49"/>
    <w:rsid w:val="2CF46B1B"/>
    <w:rsid w:val="2D342CBA"/>
    <w:rsid w:val="2D3A179A"/>
    <w:rsid w:val="2D406ACD"/>
    <w:rsid w:val="2D5653ED"/>
    <w:rsid w:val="2D740220"/>
    <w:rsid w:val="2D9C13E5"/>
    <w:rsid w:val="2DA21423"/>
    <w:rsid w:val="2DAD167F"/>
    <w:rsid w:val="2DCA53AC"/>
    <w:rsid w:val="2E452FFB"/>
    <w:rsid w:val="2E483A7C"/>
    <w:rsid w:val="2E7941FB"/>
    <w:rsid w:val="2E7F113F"/>
    <w:rsid w:val="2EA42B11"/>
    <w:rsid w:val="2EB05B98"/>
    <w:rsid w:val="2EBB5016"/>
    <w:rsid w:val="2ED25BDE"/>
    <w:rsid w:val="2ED90DEC"/>
    <w:rsid w:val="2F013EC2"/>
    <w:rsid w:val="2F0B703D"/>
    <w:rsid w:val="2F1D7214"/>
    <w:rsid w:val="2F2346E4"/>
    <w:rsid w:val="2F396887"/>
    <w:rsid w:val="2F3A210B"/>
    <w:rsid w:val="2F6915D5"/>
    <w:rsid w:val="2F747966"/>
    <w:rsid w:val="2F8A490A"/>
    <w:rsid w:val="2F8B2E0E"/>
    <w:rsid w:val="2F976C21"/>
    <w:rsid w:val="2F9B30A9"/>
    <w:rsid w:val="2FAB58C1"/>
    <w:rsid w:val="2FC01FE3"/>
    <w:rsid w:val="2FC17A65"/>
    <w:rsid w:val="2FC751F2"/>
    <w:rsid w:val="2FC873F0"/>
    <w:rsid w:val="2FCB5E3D"/>
    <w:rsid w:val="2FE85726"/>
    <w:rsid w:val="2FFE78CA"/>
    <w:rsid w:val="300E7B64"/>
    <w:rsid w:val="302A3C11"/>
    <w:rsid w:val="30357A24"/>
    <w:rsid w:val="303E6135"/>
    <w:rsid w:val="30463541"/>
    <w:rsid w:val="306814F8"/>
    <w:rsid w:val="30A225D6"/>
    <w:rsid w:val="30A64860"/>
    <w:rsid w:val="30EA07CC"/>
    <w:rsid w:val="31137412"/>
    <w:rsid w:val="3125512E"/>
    <w:rsid w:val="31283B34"/>
    <w:rsid w:val="314F5F72"/>
    <w:rsid w:val="31584683"/>
    <w:rsid w:val="31B42B91"/>
    <w:rsid w:val="31BB6926"/>
    <w:rsid w:val="31BC0B24"/>
    <w:rsid w:val="31DB35D8"/>
    <w:rsid w:val="320B4127"/>
    <w:rsid w:val="320D2EAD"/>
    <w:rsid w:val="32113AB2"/>
    <w:rsid w:val="321A6940"/>
    <w:rsid w:val="321F2DC7"/>
    <w:rsid w:val="323701D4"/>
    <w:rsid w:val="32556FC7"/>
    <w:rsid w:val="32591CA8"/>
    <w:rsid w:val="325D06AE"/>
    <w:rsid w:val="328426DB"/>
    <w:rsid w:val="32855FEF"/>
    <w:rsid w:val="328B775D"/>
    <w:rsid w:val="329202B9"/>
    <w:rsid w:val="32A92D2C"/>
    <w:rsid w:val="32C85271"/>
    <w:rsid w:val="32CD7A68"/>
    <w:rsid w:val="32DB47FF"/>
    <w:rsid w:val="32F62E2B"/>
    <w:rsid w:val="33020E3C"/>
    <w:rsid w:val="333034DC"/>
    <w:rsid w:val="335A16B7"/>
    <w:rsid w:val="33613D40"/>
    <w:rsid w:val="33980436"/>
    <w:rsid w:val="33BD156F"/>
    <w:rsid w:val="33BF02F5"/>
    <w:rsid w:val="33F507CF"/>
    <w:rsid w:val="340A7470"/>
    <w:rsid w:val="341A3E87"/>
    <w:rsid w:val="341E030F"/>
    <w:rsid w:val="3426571B"/>
    <w:rsid w:val="345871EF"/>
    <w:rsid w:val="346F4C16"/>
    <w:rsid w:val="3474329C"/>
    <w:rsid w:val="348A3112"/>
    <w:rsid w:val="349E665E"/>
    <w:rsid w:val="34CD71AE"/>
    <w:rsid w:val="34CF2336"/>
    <w:rsid w:val="34DF61CE"/>
    <w:rsid w:val="34E42656"/>
    <w:rsid w:val="34EF5164"/>
    <w:rsid w:val="34FA0A4E"/>
    <w:rsid w:val="34FA0F76"/>
    <w:rsid w:val="34FE797D"/>
    <w:rsid w:val="3510699D"/>
    <w:rsid w:val="351D2EC1"/>
    <w:rsid w:val="353967C4"/>
    <w:rsid w:val="35445EF3"/>
    <w:rsid w:val="354F6482"/>
    <w:rsid w:val="356877DE"/>
    <w:rsid w:val="35847590"/>
    <w:rsid w:val="358F129B"/>
    <w:rsid w:val="359A6901"/>
    <w:rsid w:val="35B03024"/>
    <w:rsid w:val="35C46B52"/>
    <w:rsid w:val="35C81CA7"/>
    <w:rsid w:val="35E11274"/>
    <w:rsid w:val="35F77DF3"/>
    <w:rsid w:val="35FC56A1"/>
    <w:rsid w:val="35FC78A0"/>
    <w:rsid w:val="360217A9"/>
    <w:rsid w:val="36075C31"/>
    <w:rsid w:val="36086F35"/>
    <w:rsid w:val="362706E4"/>
    <w:rsid w:val="36306DF5"/>
    <w:rsid w:val="365F40C1"/>
    <w:rsid w:val="36690254"/>
    <w:rsid w:val="36763CE6"/>
    <w:rsid w:val="368F2692"/>
    <w:rsid w:val="36A46DB4"/>
    <w:rsid w:val="36C26364"/>
    <w:rsid w:val="36CE7BF8"/>
    <w:rsid w:val="37023CDE"/>
    <w:rsid w:val="37036DCD"/>
    <w:rsid w:val="371D0FB4"/>
    <w:rsid w:val="374878C2"/>
    <w:rsid w:val="37743C09"/>
    <w:rsid w:val="37AA1FAC"/>
    <w:rsid w:val="37AB62E1"/>
    <w:rsid w:val="37B177FA"/>
    <w:rsid w:val="37D96F2F"/>
    <w:rsid w:val="37FF5D6B"/>
    <w:rsid w:val="380037ED"/>
    <w:rsid w:val="38191B3A"/>
    <w:rsid w:val="383B014F"/>
    <w:rsid w:val="384E4D5A"/>
    <w:rsid w:val="385175F2"/>
    <w:rsid w:val="38623892"/>
    <w:rsid w:val="387712D8"/>
    <w:rsid w:val="38785A35"/>
    <w:rsid w:val="38AC7189"/>
    <w:rsid w:val="38B13611"/>
    <w:rsid w:val="38D65DCF"/>
    <w:rsid w:val="38D90F52"/>
    <w:rsid w:val="38DE53D9"/>
    <w:rsid w:val="38E505E8"/>
    <w:rsid w:val="38EA0E7F"/>
    <w:rsid w:val="38EC3E95"/>
    <w:rsid w:val="39312C65"/>
    <w:rsid w:val="39461906"/>
    <w:rsid w:val="394B5E9A"/>
    <w:rsid w:val="39777EC4"/>
    <w:rsid w:val="399C2315"/>
    <w:rsid w:val="39A1679C"/>
    <w:rsid w:val="39B70940"/>
    <w:rsid w:val="39C9085A"/>
    <w:rsid w:val="39C947C4"/>
    <w:rsid w:val="39CF2763"/>
    <w:rsid w:val="39D602EC"/>
    <w:rsid w:val="39E544D1"/>
    <w:rsid w:val="39F96E2B"/>
    <w:rsid w:val="39FE10B4"/>
    <w:rsid w:val="3A183E5C"/>
    <w:rsid w:val="3A261260"/>
    <w:rsid w:val="3A5804C9"/>
    <w:rsid w:val="3A5A0149"/>
    <w:rsid w:val="3A5D49DA"/>
    <w:rsid w:val="3A6E266D"/>
    <w:rsid w:val="3A8126A2"/>
    <w:rsid w:val="3A8D6288"/>
    <w:rsid w:val="3AB36468"/>
    <w:rsid w:val="3ABF1498"/>
    <w:rsid w:val="3ADA3F1A"/>
    <w:rsid w:val="3AE91BBB"/>
    <w:rsid w:val="3B5073DC"/>
    <w:rsid w:val="3B7B3AA4"/>
    <w:rsid w:val="3B8F2744"/>
    <w:rsid w:val="3BA56C01"/>
    <w:rsid w:val="3BA810F0"/>
    <w:rsid w:val="3BAB04DF"/>
    <w:rsid w:val="3BAB6056"/>
    <w:rsid w:val="3BC21C9A"/>
    <w:rsid w:val="3BE778FC"/>
    <w:rsid w:val="3BF96673"/>
    <w:rsid w:val="3C0F6516"/>
    <w:rsid w:val="3C1E6B30"/>
    <w:rsid w:val="3C2564BB"/>
    <w:rsid w:val="3C417FEA"/>
    <w:rsid w:val="3C4B08F9"/>
    <w:rsid w:val="3C697EA9"/>
    <w:rsid w:val="3C6D2FA0"/>
    <w:rsid w:val="3C6D68AF"/>
    <w:rsid w:val="3C7C10C8"/>
    <w:rsid w:val="3C8F00E9"/>
    <w:rsid w:val="3C9B197D"/>
    <w:rsid w:val="3CAD7AB3"/>
    <w:rsid w:val="3CB37024"/>
    <w:rsid w:val="3CC33C64"/>
    <w:rsid w:val="3CCD7BCD"/>
    <w:rsid w:val="3CDF342F"/>
    <w:rsid w:val="3D336678"/>
    <w:rsid w:val="3D472E79"/>
    <w:rsid w:val="3D595233"/>
    <w:rsid w:val="3D6548C9"/>
    <w:rsid w:val="3D66716D"/>
    <w:rsid w:val="3D764B63"/>
    <w:rsid w:val="3D7B5CFC"/>
    <w:rsid w:val="3D842AE7"/>
    <w:rsid w:val="3D9E5D28"/>
    <w:rsid w:val="3DAC723C"/>
    <w:rsid w:val="3DB3244A"/>
    <w:rsid w:val="3DC213DF"/>
    <w:rsid w:val="3DC945ED"/>
    <w:rsid w:val="3DCB7AF0"/>
    <w:rsid w:val="3DDB2309"/>
    <w:rsid w:val="3DE42C19"/>
    <w:rsid w:val="3E037C4A"/>
    <w:rsid w:val="3E037CE9"/>
    <w:rsid w:val="3E0B08DA"/>
    <w:rsid w:val="3E1E1AF9"/>
    <w:rsid w:val="3E216A12"/>
    <w:rsid w:val="3E355E9B"/>
    <w:rsid w:val="3E7027FD"/>
    <w:rsid w:val="3E706080"/>
    <w:rsid w:val="3E9207B3"/>
    <w:rsid w:val="3E947539"/>
    <w:rsid w:val="3EB62F71"/>
    <w:rsid w:val="3EC30088"/>
    <w:rsid w:val="3EE86FC3"/>
    <w:rsid w:val="3EF82BA9"/>
    <w:rsid w:val="3F063FF5"/>
    <w:rsid w:val="3F80043B"/>
    <w:rsid w:val="3FD47EC6"/>
    <w:rsid w:val="3FDC2D53"/>
    <w:rsid w:val="3FE171DB"/>
    <w:rsid w:val="400A03A0"/>
    <w:rsid w:val="400D3854"/>
    <w:rsid w:val="40185137"/>
    <w:rsid w:val="40202543"/>
    <w:rsid w:val="4037686B"/>
    <w:rsid w:val="403B3573"/>
    <w:rsid w:val="405A1423"/>
    <w:rsid w:val="405B6EA5"/>
    <w:rsid w:val="405E2028"/>
    <w:rsid w:val="40643F31"/>
    <w:rsid w:val="40662CB8"/>
    <w:rsid w:val="40790653"/>
    <w:rsid w:val="408C1872"/>
    <w:rsid w:val="40944311"/>
    <w:rsid w:val="40963C3F"/>
    <w:rsid w:val="40C0464B"/>
    <w:rsid w:val="40DD0378"/>
    <w:rsid w:val="40F4390C"/>
    <w:rsid w:val="411B356C"/>
    <w:rsid w:val="412929F5"/>
    <w:rsid w:val="41443AAA"/>
    <w:rsid w:val="41570042"/>
    <w:rsid w:val="415E79CC"/>
    <w:rsid w:val="416D45C3"/>
    <w:rsid w:val="41DC029B"/>
    <w:rsid w:val="41F646C8"/>
    <w:rsid w:val="4203015A"/>
    <w:rsid w:val="420E64EB"/>
    <w:rsid w:val="4210109C"/>
    <w:rsid w:val="423A60B6"/>
    <w:rsid w:val="4247794A"/>
    <w:rsid w:val="425A43EC"/>
    <w:rsid w:val="428916B8"/>
    <w:rsid w:val="428D00BE"/>
    <w:rsid w:val="42E17B48"/>
    <w:rsid w:val="42E71A52"/>
    <w:rsid w:val="42FB06F2"/>
    <w:rsid w:val="430F7393"/>
    <w:rsid w:val="43130072"/>
    <w:rsid w:val="432F311F"/>
    <w:rsid w:val="433B36DA"/>
    <w:rsid w:val="433F19EC"/>
    <w:rsid w:val="43652320"/>
    <w:rsid w:val="436C1CAB"/>
    <w:rsid w:val="43CF5788"/>
    <w:rsid w:val="43F4670C"/>
    <w:rsid w:val="443F7A85"/>
    <w:rsid w:val="44464E91"/>
    <w:rsid w:val="44705CD5"/>
    <w:rsid w:val="44773462"/>
    <w:rsid w:val="447A1E68"/>
    <w:rsid w:val="44842778"/>
    <w:rsid w:val="44993616"/>
    <w:rsid w:val="44A142A6"/>
    <w:rsid w:val="44BD3BD6"/>
    <w:rsid w:val="44CD6AA9"/>
    <w:rsid w:val="44D24A75"/>
    <w:rsid w:val="44E86C19"/>
    <w:rsid w:val="4524487F"/>
    <w:rsid w:val="45294EE6"/>
    <w:rsid w:val="455149B5"/>
    <w:rsid w:val="458A2553"/>
    <w:rsid w:val="45917432"/>
    <w:rsid w:val="4599483E"/>
    <w:rsid w:val="45A560D2"/>
    <w:rsid w:val="45B872F1"/>
    <w:rsid w:val="45FF1C64"/>
    <w:rsid w:val="46022BE9"/>
    <w:rsid w:val="460A7FF5"/>
    <w:rsid w:val="46151C09"/>
    <w:rsid w:val="461A527D"/>
    <w:rsid w:val="46323158"/>
    <w:rsid w:val="4649335D"/>
    <w:rsid w:val="46726720"/>
    <w:rsid w:val="468C2B4D"/>
    <w:rsid w:val="469A1E62"/>
    <w:rsid w:val="46A85E17"/>
    <w:rsid w:val="46A9467B"/>
    <w:rsid w:val="46DC195A"/>
    <w:rsid w:val="47461F7B"/>
    <w:rsid w:val="4789756D"/>
    <w:rsid w:val="47A32315"/>
    <w:rsid w:val="47A44983"/>
    <w:rsid w:val="47C946EA"/>
    <w:rsid w:val="47DA3EE8"/>
    <w:rsid w:val="47E67906"/>
    <w:rsid w:val="47FA2D23"/>
    <w:rsid w:val="47FD3CA8"/>
    <w:rsid w:val="480623B9"/>
    <w:rsid w:val="480C47B6"/>
    <w:rsid w:val="481D675B"/>
    <w:rsid w:val="48252A11"/>
    <w:rsid w:val="487813F3"/>
    <w:rsid w:val="487D32FD"/>
    <w:rsid w:val="488074C5"/>
    <w:rsid w:val="48873C0C"/>
    <w:rsid w:val="48CF4000"/>
    <w:rsid w:val="48DA5C15"/>
    <w:rsid w:val="48E07B1E"/>
    <w:rsid w:val="48F935BC"/>
    <w:rsid w:val="491237F0"/>
    <w:rsid w:val="4942433F"/>
    <w:rsid w:val="494707C7"/>
    <w:rsid w:val="49624874"/>
    <w:rsid w:val="4988193D"/>
    <w:rsid w:val="49935043"/>
    <w:rsid w:val="499D11D6"/>
    <w:rsid w:val="49A2565E"/>
    <w:rsid w:val="49C74598"/>
    <w:rsid w:val="49F266E1"/>
    <w:rsid w:val="49FD0C98"/>
    <w:rsid w:val="4A0F0210"/>
    <w:rsid w:val="4A117E90"/>
    <w:rsid w:val="4A2B42BD"/>
    <w:rsid w:val="4A791E3E"/>
    <w:rsid w:val="4A8017C9"/>
    <w:rsid w:val="4A9D5B17"/>
    <w:rsid w:val="4AD124CC"/>
    <w:rsid w:val="4AD41253"/>
    <w:rsid w:val="4B0C6E2E"/>
    <w:rsid w:val="4B251C5A"/>
    <w:rsid w:val="4B3214DB"/>
    <w:rsid w:val="4B3D53FF"/>
    <w:rsid w:val="4B5536F0"/>
    <w:rsid w:val="4B5B4F73"/>
    <w:rsid w:val="4B8A7636"/>
    <w:rsid w:val="4B8E1986"/>
    <w:rsid w:val="4B9963E5"/>
    <w:rsid w:val="4BB3503D"/>
    <w:rsid w:val="4BB61845"/>
    <w:rsid w:val="4BC11DD5"/>
    <w:rsid w:val="4BF103A5"/>
    <w:rsid w:val="4C1A156A"/>
    <w:rsid w:val="4C1D0D85"/>
    <w:rsid w:val="4C1F08F3"/>
    <w:rsid w:val="4C28087F"/>
    <w:rsid w:val="4C4A7B3B"/>
    <w:rsid w:val="4C6C226D"/>
    <w:rsid w:val="4C752B7D"/>
    <w:rsid w:val="4C8C27A2"/>
    <w:rsid w:val="4C966935"/>
    <w:rsid w:val="4CBD0D73"/>
    <w:rsid w:val="4CD20D18"/>
    <w:rsid w:val="4CDE268C"/>
    <w:rsid w:val="4CE0222C"/>
    <w:rsid w:val="4CF621D2"/>
    <w:rsid w:val="4D015FE4"/>
    <w:rsid w:val="4D0549EA"/>
    <w:rsid w:val="4D25749E"/>
    <w:rsid w:val="4D426A4E"/>
    <w:rsid w:val="4D5A40F4"/>
    <w:rsid w:val="4D6C3A52"/>
    <w:rsid w:val="4D750521"/>
    <w:rsid w:val="4DA817CA"/>
    <w:rsid w:val="4DAB09FB"/>
    <w:rsid w:val="4DD825A5"/>
    <w:rsid w:val="4DE72DDF"/>
    <w:rsid w:val="4DF036EE"/>
    <w:rsid w:val="4DF777F6"/>
    <w:rsid w:val="4DFC3C7E"/>
    <w:rsid w:val="4E05458D"/>
    <w:rsid w:val="4E0F0720"/>
    <w:rsid w:val="4E47583B"/>
    <w:rsid w:val="4E497600"/>
    <w:rsid w:val="4E550E94"/>
    <w:rsid w:val="4E935945"/>
    <w:rsid w:val="4EA85EEF"/>
    <w:rsid w:val="4ECA57A2"/>
    <w:rsid w:val="4EDE6048"/>
    <w:rsid w:val="4EF30992"/>
    <w:rsid w:val="4F1B40D5"/>
    <w:rsid w:val="4F2833EB"/>
    <w:rsid w:val="4F32757E"/>
    <w:rsid w:val="4F416513"/>
    <w:rsid w:val="4F545534"/>
    <w:rsid w:val="4F5B2940"/>
    <w:rsid w:val="4F912E1A"/>
    <w:rsid w:val="4FA828C1"/>
    <w:rsid w:val="4FB3554D"/>
    <w:rsid w:val="4FBF2665"/>
    <w:rsid w:val="4FC04863"/>
    <w:rsid w:val="4FC15B68"/>
    <w:rsid w:val="4FC846BF"/>
    <w:rsid w:val="4FD10381"/>
    <w:rsid w:val="4FF02E34"/>
    <w:rsid w:val="500D00ED"/>
    <w:rsid w:val="50113583"/>
    <w:rsid w:val="5031001D"/>
    <w:rsid w:val="50514152"/>
    <w:rsid w:val="508B3032"/>
    <w:rsid w:val="50A31DA4"/>
    <w:rsid w:val="50AB3567"/>
    <w:rsid w:val="50C30C0E"/>
    <w:rsid w:val="50D40EA8"/>
    <w:rsid w:val="51047E87"/>
    <w:rsid w:val="51345A4A"/>
    <w:rsid w:val="514D0B72"/>
    <w:rsid w:val="51563790"/>
    <w:rsid w:val="51B9241F"/>
    <w:rsid w:val="51BB11A6"/>
    <w:rsid w:val="51BB5923"/>
    <w:rsid w:val="520A0F25"/>
    <w:rsid w:val="520F0C30"/>
    <w:rsid w:val="52141834"/>
    <w:rsid w:val="521572B6"/>
    <w:rsid w:val="5235306E"/>
    <w:rsid w:val="523A74F6"/>
    <w:rsid w:val="523B4F77"/>
    <w:rsid w:val="524B3013"/>
    <w:rsid w:val="524B7790"/>
    <w:rsid w:val="526D31C8"/>
    <w:rsid w:val="52940E89"/>
    <w:rsid w:val="52A41123"/>
    <w:rsid w:val="52B3173E"/>
    <w:rsid w:val="52BE5550"/>
    <w:rsid w:val="52E15705"/>
    <w:rsid w:val="531B7E68"/>
    <w:rsid w:val="531C595A"/>
    <w:rsid w:val="53213F70"/>
    <w:rsid w:val="5329137C"/>
    <w:rsid w:val="53614D5A"/>
    <w:rsid w:val="5389269B"/>
    <w:rsid w:val="539C5E38"/>
    <w:rsid w:val="53A40CC6"/>
    <w:rsid w:val="53A77A4C"/>
    <w:rsid w:val="53AA2BCF"/>
    <w:rsid w:val="53B14EDC"/>
    <w:rsid w:val="53B547E4"/>
    <w:rsid w:val="53BE1870"/>
    <w:rsid w:val="53C26F1E"/>
    <w:rsid w:val="53D30A97"/>
    <w:rsid w:val="53D9371F"/>
    <w:rsid w:val="54115970"/>
    <w:rsid w:val="54265D9C"/>
    <w:rsid w:val="54342B34"/>
    <w:rsid w:val="54B7310D"/>
    <w:rsid w:val="55031F07"/>
    <w:rsid w:val="55093E11"/>
    <w:rsid w:val="55376EDE"/>
    <w:rsid w:val="553F0A67"/>
    <w:rsid w:val="558C0B67"/>
    <w:rsid w:val="55BA03B1"/>
    <w:rsid w:val="55BD1336"/>
    <w:rsid w:val="55F47291"/>
    <w:rsid w:val="55FA2C18"/>
    <w:rsid w:val="55FF7621"/>
    <w:rsid w:val="561948DE"/>
    <w:rsid w:val="56381889"/>
    <w:rsid w:val="56412C14"/>
    <w:rsid w:val="56420695"/>
    <w:rsid w:val="56432893"/>
    <w:rsid w:val="565D5183"/>
    <w:rsid w:val="566E1159"/>
    <w:rsid w:val="568B7607"/>
    <w:rsid w:val="568C0947"/>
    <w:rsid w:val="56B476CF"/>
    <w:rsid w:val="56C2200F"/>
    <w:rsid w:val="56D26C7F"/>
    <w:rsid w:val="56E037C7"/>
    <w:rsid w:val="56E65920"/>
    <w:rsid w:val="57237983"/>
    <w:rsid w:val="57295110"/>
    <w:rsid w:val="572E1597"/>
    <w:rsid w:val="57416F33"/>
    <w:rsid w:val="57503CCA"/>
    <w:rsid w:val="57940F3C"/>
    <w:rsid w:val="57CF589D"/>
    <w:rsid w:val="57FA4163"/>
    <w:rsid w:val="5809477E"/>
    <w:rsid w:val="581A3A60"/>
    <w:rsid w:val="583A4F4D"/>
    <w:rsid w:val="583C39CF"/>
    <w:rsid w:val="58422359"/>
    <w:rsid w:val="5856487D"/>
    <w:rsid w:val="5860738B"/>
    <w:rsid w:val="587B1239"/>
    <w:rsid w:val="58AE4F0C"/>
    <w:rsid w:val="58C02C27"/>
    <w:rsid w:val="58E31EE2"/>
    <w:rsid w:val="592C57DA"/>
    <w:rsid w:val="59332F66"/>
    <w:rsid w:val="59385F44"/>
    <w:rsid w:val="594E7013"/>
    <w:rsid w:val="59560B9C"/>
    <w:rsid w:val="595A3EDD"/>
    <w:rsid w:val="59843C6A"/>
    <w:rsid w:val="59C1781B"/>
    <w:rsid w:val="59C21551"/>
    <w:rsid w:val="59EB4913"/>
    <w:rsid w:val="59F575A5"/>
    <w:rsid w:val="59FA447C"/>
    <w:rsid w:val="5A1C50E2"/>
    <w:rsid w:val="5A261275"/>
    <w:rsid w:val="5A4562A7"/>
    <w:rsid w:val="5A556541"/>
    <w:rsid w:val="5A692FE3"/>
    <w:rsid w:val="5A6F70EB"/>
    <w:rsid w:val="5A885A96"/>
    <w:rsid w:val="5AA64AEC"/>
    <w:rsid w:val="5AD50114"/>
    <w:rsid w:val="5AD74577"/>
    <w:rsid w:val="5AE15CEF"/>
    <w:rsid w:val="5B0D3AF1"/>
    <w:rsid w:val="5B14316B"/>
    <w:rsid w:val="5B5A5DEF"/>
    <w:rsid w:val="5B93724D"/>
    <w:rsid w:val="5BC62F1F"/>
    <w:rsid w:val="5BFB5978"/>
    <w:rsid w:val="5C852059"/>
    <w:rsid w:val="5C9F2C03"/>
    <w:rsid w:val="5CA2740B"/>
    <w:rsid w:val="5CA64C06"/>
    <w:rsid w:val="5CCE7ECF"/>
    <w:rsid w:val="5CEE69F4"/>
    <w:rsid w:val="5D024EA6"/>
    <w:rsid w:val="5D0403A9"/>
    <w:rsid w:val="5D2850E5"/>
    <w:rsid w:val="5D333476"/>
    <w:rsid w:val="5D514C25"/>
    <w:rsid w:val="5D70083F"/>
    <w:rsid w:val="5D934795"/>
    <w:rsid w:val="5DCB3D56"/>
    <w:rsid w:val="5DDC260A"/>
    <w:rsid w:val="5DE40334"/>
    <w:rsid w:val="5DEC2CD0"/>
    <w:rsid w:val="5E7B4F80"/>
    <w:rsid w:val="5E805317"/>
    <w:rsid w:val="5E8575A0"/>
    <w:rsid w:val="5EB165F4"/>
    <w:rsid w:val="5EE04F5B"/>
    <w:rsid w:val="5F16108D"/>
    <w:rsid w:val="5F3E69CE"/>
    <w:rsid w:val="5F4366D9"/>
    <w:rsid w:val="5F6F4F9F"/>
    <w:rsid w:val="5F7601AD"/>
    <w:rsid w:val="5FA55479"/>
    <w:rsid w:val="5FB1348A"/>
    <w:rsid w:val="5FB804C5"/>
    <w:rsid w:val="5FCC5339"/>
    <w:rsid w:val="5FDA464E"/>
    <w:rsid w:val="5FE50461"/>
    <w:rsid w:val="5FEB236A"/>
    <w:rsid w:val="60106D27"/>
    <w:rsid w:val="60266CCC"/>
    <w:rsid w:val="60297C51"/>
    <w:rsid w:val="602F5328"/>
    <w:rsid w:val="60534318"/>
    <w:rsid w:val="606D4EC2"/>
    <w:rsid w:val="60867FEA"/>
    <w:rsid w:val="60BA7202"/>
    <w:rsid w:val="60E67E1D"/>
    <w:rsid w:val="61135650"/>
    <w:rsid w:val="6118535B"/>
    <w:rsid w:val="612001E9"/>
    <w:rsid w:val="6131620B"/>
    <w:rsid w:val="613A0D93"/>
    <w:rsid w:val="617443F0"/>
    <w:rsid w:val="617C17FC"/>
    <w:rsid w:val="61A813C7"/>
    <w:rsid w:val="61AC454A"/>
    <w:rsid w:val="61D251A9"/>
    <w:rsid w:val="61D50F91"/>
    <w:rsid w:val="61DA5A50"/>
    <w:rsid w:val="620329DA"/>
    <w:rsid w:val="62246792"/>
    <w:rsid w:val="624F7D6E"/>
    <w:rsid w:val="62674C7D"/>
    <w:rsid w:val="629A230B"/>
    <w:rsid w:val="62BF79A6"/>
    <w:rsid w:val="62D31311"/>
    <w:rsid w:val="62DA7AAC"/>
    <w:rsid w:val="62E33D05"/>
    <w:rsid w:val="62E5554B"/>
    <w:rsid w:val="62E66850"/>
    <w:rsid w:val="62F200E4"/>
    <w:rsid w:val="62F66A80"/>
    <w:rsid w:val="63046542"/>
    <w:rsid w:val="63253DB6"/>
    <w:rsid w:val="632F46C6"/>
    <w:rsid w:val="634B3FF6"/>
    <w:rsid w:val="63671CD4"/>
    <w:rsid w:val="63701113"/>
    <w:rsid w:val="63960BF2"/>
    <w:rsid w:val="63A13700"/>
    <w:rsid w:val="63B46C8F"/>
    <w:rsid w:val="63CF2051"/>
    <w:rsid w:val="63F137A4"/>
    <w:rsid w:val="6412273A"/>
    <w:rsid w:val="64196AE9"/>
    <w:rsid w:val="642F7AEC"/>
    <w:rsid w:val="644B3B98"/>
    <w:rsid w:val="647372DB"/>
    <w:rsid w:val="64A358AC"/>
    <w:rsid w:val="64A47AAA"/>
    <w:rsid w:val="64BA1C4E"/>
    <w:rsid w:val="64C34ADC"/>
    <w:rsid w:val="64D11873"/>
    <w:rsid w:val="64D65CFB"/>
    <w:rsid w:val="64DC48FE"/>
    <w:rsid w:val="64EA166C"/>
    <w:rsid w:val="65031149"/>
    <w:rsid w:val="650F29DD"/>
    <w:rsid w:val="652A3DE6"/>
    <w:rsid w:val="6537031E"/>
    <w:rsid w:val="65715470"/>
    <w:rsid w:val="657F6514"/>
    <w:rsid w:val="6586009D"/>
    <w:rsid w:val="65A663D3"/>
    <w:rsid w:val="65B221E6"/>
    <w:rsid w:val="65C514D7"/>
    <w:rsid w:val="65D3138F"/>
    <w:rsid w:val="65E207B7"/>
    <w:rsid w:val="65E53116"/>
    <w:rsid w:val="65E56308"/>
    <w:rsid w:val="65FA7C02"/>
    <w:rsid w:val="660B02F6"/>
    <w:rsid w:val="663911C6"/>
    <w:rsid w:val="66441755"/>
    <w:rsid w:val="66452A5A"/>
    <w:rsid w:val="665B4BFD"/>
    <w:rsid w:val="665F3603"/>
    <w:rsid w:val="66647CFA"/>
    <w:rsid w:val="666F5E1C"/>
    <w:rsid w:val="667A63AC"/>
    <w:rsid w:val="669811DF"/>
    <w:rsid w:val="66A67F3B"/>
    <w:rsid w:val="66AD1184"/>
    <w:rsid w:val="66B17B8A"/>
    <w:rsid w:val="66B3780A"/>
    <w:rsid w:val="66C71D2E"/>
    <w:rsid w:val="66CD03B4"/>
    <w:rsid w:val="6709601B"/>
    <w:rsid w:val="671A0C5E"/>
    <w:rsid w:val="673D6E8A"/>
    <w:rsid w:val="67440E47"/>
    <w:rsid w:val="67686034"/>
    <w:rsid w:val="678B352D"/>
    <w:rsid w:val="679E2C8B"/>
    <w:rsid w:val="67A65B19"/>
    <w:rsid w:val="67AE2F25"/>
    <w:rsid w:val="67C044C4"/>
    <w:rsid w:val="67CD705D"/>
    <w:rsid w:val="68046BAD"/>
    <w:rsid w:val="68095BBE"/>
    <w:rsid w:val="68133C7E"/>
    <w:rsid w:val="681615F6"/>
    <w:rsid w:val="68490BA5"/>
    <w:rsid w:val="684F649E"/>
    <w:rsid w:val="68587B2F"/>
    <w:rsid w:val="686065CC"/>
    <w:rsid w:val="686C7E60"/>
    <w:rsid w:val="68783AC4"/>
    <w:rsid w:val="68A128B9"/>
    <w:rsid w:val="68AB31C8"/>
    <w:rsid w:val="68B327D3"/>
    <w:rsid w:val="68B74A5D"/>
    <w:rsid w:val="68C04067"/>
    <w:rsid w:val="68E258A1"/>
    <w:rsid w:val="690F1B53"/>
    <w:rsid w:val="69140DC6"/>
    <w:rsid w:val="69476B46"/>
    <w:rsid w:val="6963788F"/>
    <w:rsid w:val="699356C4"/>
    <w:rsid w:val="69A70AE2"/>
    <w:rsid w:val="69B013F1"/>
    <w:rsid w:val="69BD345C"/>
    <w:rsid w:val="69D07728"/>
    <w:rsid w:val="69D4612E"/>
    <w:rsid w:val="69FD5750"/>
    <w:rsid w:val="6A0A15BF"/>
    <w:rsid w:val="6A16503C"/>
    <w:rsid w:val="6A2473ED"/>
    <w:rsid w:val="6A266F7B"/>
    <w:rsid w:val="6A306848"/>
    <w:rsid w:val="6A437A66"/>
    <w:rsid w:val="6A584189"/>
    <w:rsid w:val="6A984F72"/>
    <w:rsid w:val="6B092CA7"/>
    <w:rsid w:val="6B0B61CD"/>
    <w:rsid w:val="6B0D712F"/>
    <w:rsid w:val="6B306908"/>
    <w:rsid w:val="6B33736F"/>
    <w:rsid w:val="6B3A6CFA"/>
    <w:rsid w:val="6B616BB9"/>
    <w:rsid w:val="6B7113D2"/>
    <w:rsid w:val="6BF36128"/>
    <w:rsid w:val="6C1D15A2"/>
    <w:rsid w:val="6C465F32"/>
    <w:rsid w:val="6C694752"/>
    <w:rsid w:val="6C6A15EA"/>
    <w:rsid w:val="6C8E6327"/>
    <w:rsid w:val="6CA55F4C"/>
    <w:rsid w:val="6CB84EC0"/>
    <w:rsid w:val="6CF4154E"/>
    <w:rsid w:val="6CFC695A"/>
    <w:rsid w:val="6D033D67"/>
    <w:rsid w:val="6D151A83"/>
    <w:rsid w:val="6D321033"/>
    <w:rsid w:val="6D977450"/>
    <w:rsid w:val="6D9C2C61"/>
    <w:rsid w:val="6DAF035C"/>
    <w:rsid w:val="6DEE71E8"/>
    <w:rsid w:val="6E0224DC"/>
    <w:rsid w:val="6E34575E"/>
    <w:rsid w:val="6E5D529D"/>
    <w:rsid w:val="6E8E12EF"/>
    <w:rsid w:val="6E950B55"/>
    <w:rsid w:val="6E9544FD"/>
    <w:rsid w:val="6EEF260E"/>
    <w:rsid w:val="6F073538"/>
    <w:rsid w:val="6F1E78D9"/>
    <w:rsid w:val="6F303077"/>
    <w:rsid w:val="6F4A23C7"/>
    <w:rsid w:val="6F505099"/>
    <w:rsid w:val="6F510D8D"/>
    <w:rsid w:val="6F666DD4"/>
    <w:rsid w:val="6F7E0B3E"/>
    <w:rsid w:val="6F985025"/>
    <w:rsid w:val="6FBF69CD"/>
    <w:rsid w:val="6FC04EE4"/>
    <w:rsid w:val="6FCB457A"/>
    <w:rsid w:val="6FD16484"/>
    <w:rsid w:val="6FEB5078"/>
    <w:rsid w:val="6FEE472F"/>
    <w:rsid w:val="6FF3443A"/>
    <w:rsid w:val="6FF614A4"/>
    <w:rsid w:val="70007ECC"/>
    <w:rsid w:val="703716AB"/>
    <w:rsid w:val="7039132B"/>
    <w:rsid w:val="703A2630"/>
    <w:rsid w:val="70430480"/>
    <w:rsid w:val="7076338E"/>
    <w:rsid w:val="707C3099"/>
    <w:rsid w:val="70A01FD4"/>
    <w:rsid w:val="70A17A56"/>
    <w:rsid w:val="70A20D5A"/>
    <w:rsid w:val="70BF7006"/>
    <w:rsid w:val="70CA0C1A"/>
    <w:rsid w:val="70DB30B2"/>
    <w:rsid w:val="70DD0364"/>
    <w:rsid w:val="70DE7C15"/>
    <w:rsid w:val="71041CF8"/>
    <w:rsid w:val="710C7105"/>
    <w:rsid w:val="715507FE"/>
    <w:rsid w:val="717A2FBC"/>
    <w:rsid w:val="718449B2"/>
    <w:rsid w:val="718B0CD8"/>
    <w:rsid w:val="71B23116"/>
    <w:rsid w:val="71CF4C44"/>
    <w:rsid w:val="71E338E5"/>
    <w:rsid w:val="720463DA"/>
    <w:rsid w:val="720F7C2C"/>
    <w:rsid w:val="721553B9"/>
    <w:rsid w:val="723C5278"/>
    <w:rsid w:val="72A64CA8"/>
    <w:rsid w:val="72C13AB5"/>
    <w:rsid w:val="72C96161"/>
    <w:rsid w:val="72F23C93"/>
    <w:rsid w:val="72F759AB"/>
    <w:rsid w:val="731352DC"/>
    <w:rsid w:val="73210D6E"/>
    <w:rsid w:val="73342131"/>
    <w:rsid w:val="734E442D"/>
    <w:rsid w:val="736D74AB"/>
    <w:rsid w:val="73854316"/>
    <w:rsid w:val="73981CB2"/>
    <w:rsid w:val="73A45AC4"/>
    <w:rsid w:val="73C64D7F"/>
    <w:rsid w:val="73D13110"/>
    <w:rsid w:val="73D9051D"/>
    <w:rsid w:val="73E55634"/>
    <w:rsid w:val="73EC332C"/>
    <w:rsid w:val="74046DE2"/>
    <w:rsid w:val="74144E7E"/>
    <w:rsid w:val="741D60E7"/>
    <w:rsid w:val="743F3744"/>
    <w:rsid w:val="74512765"/>
    <w:rsid w:val="745D0776"/>
    <w:rsid w:val="74951F55"/>
    <w:rsid w:val="74A67C70"/>
    <w:rsid w:val="74BD4012"/>
    <w:rsid w:val="74CE4312"/>
    <w:rsid w:val="74F841F7"/>
    <w:rsid w:val="74FF5D81"/>
    <w:rsid w:val="75024B07"/>
    <w:rsid w:val="752714C3"/>
    <w:rsid w:val="752C60D0"/>
    <w:rsid w:val="75387F21"/>
    <w:rsid w:val="7555371C"/>
    <w:rsid w:val="75901DEC"/>
    <w:rsid w:val="759A017D"/>
    <w:rsid w:val="75E83B00"/>
    <w:rsid w:val="7603212B"/>
    <w:rsid w:val="766D1747"/>
    <w:rsid w:val="7674379F"/>
    <w:rsid w:val="76B92B53"/>
    <w:rsid w:val="76C7316E"/>
    <w:rsid w:val="76D25FFB"/>
    <w:rsid w:val="77263187"/>
    <w:rsid w:val="774175B4"/>
    <w:rsid w:val="77476F3F"/>
    <w:rsid w:val="77532D52"/>
    <w:rsid w:val="776442F1"/>
    <w:rsid w:val="77660762"/>
    <w:rsid w:val="778352E8"/>
    <w:rsid w:val="7789322C"/>
    <w:rsid w:val="779437BB"/>
    <w:rsid w:val="77962542"/>
    <w:rsid w:val="7798506D"/>
    <w:rsid w:val="77AC227A"/>
    <w:rsid w:val="77B030EB"/>
    <w:rsid w:val="77B34070"/>
    <w:rsid w:val="77B87B26"/>
    <w:rsid w:val="77C30D5B"/>
    <w:rsid w:val="77DC19B1"/>
    <w:rsid w:val="77E71047"/>
    <w:rsid w:val="77F75A5E"/>
    <w:rsid w:val="78027672"/>
    <w:rsid w:val="781A0B81"/>
    <w:rsid w:val="78351146"/>
    <w:rsid w:val="78377999"/>
    <w:rsid w:val="788C3D53"/>
    <w:rsid w:val="78A648FD"/>
    <w:rsid w:val="78C167AC"/>
    <w:rsid w:val="78CF5AC2"/>
    <w:rsid w:val="78D44148"/>
    <w:rsid w:val="78DD4668"/>
    <w:rsid w:val="78E57C65"/>
    <w:rsid w:val="78FA3B94"/>
    <w:rsid w:val="78FC310E"/>
    <w:rsid w:val="790253B0"/>
    <w:rsid w:val="791374B0"/>
    <w:rsid w:val="791B7205"/>
    <w:rsid w:val="792E135E"/>
    <w:rsid w:val="79467E5E"/>
    <w:rsid w:val="79562629"/>
    <w:rsid w:val="797D10DD"/>
    <w:rsid w:val="79B77FBE"/>
    <w:rsid w:val="79DF58FF"/>
    <w:rsid w:val="79FB522F"/>
    <w:rsid w:val="7A34668D"/>
    <w:rsid w:val="7A433A79"/>
    <w:rsid w:val="7A6F196A"/>
    <w:rsid w:val="7A7000E4"/>
    <w:rsid w:val="7A882894"/>
    <w:rsid w:val="7A892F38"/>
    <w:rsid w:val="7A9D6FB6"/>
    <w:rsid w:val="7AA26CC1"/>
    <w:rsid w:val="7AA73149"/>
    <w:rsid w:val="7AB001D5"/>
    <w:rsid w:val="7AB851A4"/>
    <w:rsid w:val="7AC371F6"/>
    <w:rsid w:val="7AC548F7"/>
    <w:rsid w:val="7AD02C89"/>
    <w:rsid w:val="7ADA6E1B"/>
    <w:rsid w:val="7AFF0A36"/>
    <w:rsid w:val="7B13027A"/>
    <w:rsid w:val="7B303FA7"/>
    <w:rsid w:val="7B502171"/>
    <w:rsid w:val="7B7F75A9"/>
    <w:rsid w:val="7B9567AC"/>
    <w:rsid w:val="7BA6526A"/>
    <w:rsid w:val="7BC94525"/>
    <w:rsid w:val="7BCA5415"/>
    <w:rsid w:val="7BD37033"/>
    <w:rsid w:val="7BD41E10"/>
    <w:rsid w:val="7BD75A39"/>
    <w:rsid w:val="7BE372CE"/>
    <w:rsid w:val="7C0C4257"/>
    <w:rsid w:val="7C106E98"/>
    <w:rsid w:val="7C153D11"/>
    <w:rsid w:val="7C2B4E1A"/>
    <w:rsid w:val="7C3C6A63"/>
    <w:rsid w:val="7C513185"/>
    <w:rsid w:val="7C6E1430"/>
    <w:rsid w:val="7C6E4CB3"/>
    <w:rsid w:val="7C73113B"/>
    <w:rsid w:val="7CB7092B"/>
    <w:rsid w:val="7CBD4A32"/>
    <w:rsid w:val="7CC059B7"/>
    <w:rsid w:val="7CD249D8"/>
    <w:rsid w:val="7D06612B"/>
    <w:rsid w:val="7D240F5F"/>
    <w:rsid w:val="7D2D3DED"/>
    <w:rsid w:val="7D577BE7"/>
    <w:rsid w:val="7D5804B4"/>
    <w:rsid w:val="7D6A4BAC"/>
    <w:rsid w:val="7D6D4BD6"/>
    <w:rsid w:val="7D792BE7"/>
    <w:rsid w:val="7D836D7A"/>
    <w:rsid w:val="7D8E7309"/>
    <w:rsid w:val="7DB55150"/>
    <w:rsid w:val="7DCE00F3"/>
    <w:rsid w:val="7DDB7408"/>
    <w:rsid w:val="7DDE3C10"/>
    <w:rsid w:val="7DED09A7"/>
    <w:rsid w:val="7DF80F37"/>
    <w:rsid w:val="7E024D8A"/>
    <w:rsid w:val="7E223400"/>
    <w:rsid w:val="7E264004"/>
    <w:rsid w:val="7E3B0727"/>
    <w:rsid w:val="7E3D590B"/>
    <w:rsid w:val="7E455408"/>
    <w:rsid w:val="7E616350"/>
    <w:rsid w:val="7E6E21FA"/>
    <w:rsid w:val="7EB16167"/>
    <w:rsid w:val="7EB34EED"/>
    <w:rsid w:val="7ED763A7"/>
    <w:rsid w:val="7EFA5662"/>
    <w:rsid w:val="7F0204F0"/>
    <w:rsid w:val="7F024C6C"/>
    <w:rsid w:val="7F051474"/>
    <w:rsid w:val="7F2C38B2"/>
    <w:rsid w:val="7F32323D"/>
    <w:rsid w:val="7F5F2E08"/>
    <w:rsid w:val="7F625F8B"/>
    <w:rsid w:val="7F762A2D"/>
    <w:rsid w:val="7F7726AD"/>
    <w:rsid w:val="7F7E2038"/>
    <w:rsid w:val="7F7E58BB"/>
    <w:rsid w:val="7FA80C7D"/>
    <w:rsid w:val="7FBA7C9E"/>
    <w:rsid w:val="7FC21827"/>
    <w:rsid w:val="7FDD36D6"/>
    <w:rsid w:val="7FE676D4"/>
    <w:rsid w:val="7FE874E8"/>
    <w:rsid w:val="7FF74280"/>
    <w:rsid w:val="7FFD03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83"/>
    <w:qFormat/>
    <w:uiPriority w:val="0"/>
    <w:pPr>
      <w:keepNext/>
      <w:keepLines/>
      <w:spacing w:before="260" w:after="260" w:line="416" w:lineRule="auto"/>
      <w:ind w:firstLine="200" w:firstLineChars="200"/>
      <w:outlineLvl w:val="1"/>
    </w:pPr>
    <w:rPr>
      <w:rFonts w:ascii="Arial" w:hAnsi="Arial" w:eastAsia="黑体"/>
      <w:b/>
      <w:bCs/>
      <w:sz w:val="32"/>
      <w:szCs w:val="32"/>
    </w:rPr>
  </w:style>
  <w:style w:type="paragraph" w:styleId="6">
    <w:name w:val="heading 3"/>
    <w:basedOn w:val="1"/>
    <w:next w:val="1"/>
    <w:link w:val="175"/>
    <w:qFormat/>
    <w:uiPriority w:val="0"/>
    <w:pPr>
      <w:keepNext/>
      <w:keepLines/>
      <w:spacing w:before="260" w:after="260" w:line="416" w:lineRule="auto"/>
      <w:ind w:firstLine="200" w:firstLineChars="200"/>
      <w:outlineLvl w:val="2"/>
    </w:pPr>
    <w:rPr>
      <w:b/>
      <w:bCs/>
      <w:sz w:val="32"/>
      <w:szCs w:val="32"/>
    </w:rPr>
  </w:style>
  <w:style w:type="paragraph" w:styleId="7">
    <w:name w:val="heading 4"/>
    <w:basedOn w:val="1"/>
    <w:next w:val="8"/>
    <w:qFormat/>
    <w:uiPriority w:val="0"/>
    <w:pPr>
      <w:keepNext/>
      <w:keepLines/>
      <w:adjustRightInd w:val="0"/>
      <w:snapToGrid w:val="0"/>
      <w:textAlignment w:val="baseline"/>
      <w:outlineLvl w:val="3"/>
    </w:pPr>
    <w:rPr>
      <w:rFonts w:ascii="黑体" w:eastAsia="黑体"/>
      <w:b/>
      <w:kern w:val="0"/>
      <w:sz w:val="28"/>
      <w:szCs w:val="20"/>
    </w:rPr>
  </w:style>
  <w:style w:type="paragraph" w:styleId="9">
    <w:name w:val="heading 5"/>
    <w:basedOn w:val="1"/>
    <w:next w:val="1"/>
    <w:qFormat/>
    <w:uiPriority w:val="0"/>
    <w:pPr>
      <w:keepNext/>
      <w:keepLines/>
      <w:tabs>
        <w:tab w:val="left" w:pos="1008"/>
      </w:tabs>
      <w:autoSpaceDE w:val="0"/>
      <w:autoSpaceDN w:val="0"/>
      <w:adjustRightInd w:val="0"/>
      <w:spacing w:before="280" w:after="290" w:line="376" w:lineRule="auto"/>
      <w:ind w:left="1008" w:hanging="1008" w:firstLineChars="200"/>
      <w:outlineLvl w:val="4"/>
    </w:pPr>
    <w:rPr>
      <w:rFonts w:ascii="宋体" w:cs="宋体"/>
      <w:b/>
      <w:bCs/>
      <w:sz w:val="28"/>
      <w:szCs w:val="28"/>
      <w:lang w:val="zh-CN"/>
    </w:rPr>
  </w:style>
  <w:style w:type="paragraph" w:styleId="10">
    <w:name w:val="heading 6"/>
    <w:basedOn w:val="1"/>
    <w:next w:val="1"/>
    <w:qFormat/>
    <w:uiPriority w:val="0"/>
    <w:pPr>
      <w:keepNext/>
      <w:keepLines/>
      <w:tabs>
        <w:tab w:val="left" w:pos="1152"/>
      </w:tabs>
      <w:autoSpaceDE w:val="0"/>
      <w:autoSpaceDN w:val="0"/>
      <w:adjustRightInd w:val="0"/>
      <w:spacing w:before="240" w:after="64" w:line="320" w:lineRule="auto"/>
      <w:ind w:left="1152" w:hanging="1152" w:firstLineChars="200"/>
      <w:outlineLvl w:val="5"/>
    </w:pPr>
    <w:rPr>
      <w:rFonts w:ascii="Arial" w:hAnsi="Arial" w:eastAsia="黑体" w:cs="宋体"/>
      <w:b/>
      <w:bCs/>
      <w:sz w:val="24"/>
      <w:lang w:val="zh-CN"/>
    </w:rPr>
  </w:style>
  <w:style w:type="paragraph" w:styleId="11">
    <w:name w:val="heading 7"/>
    <w:basedOn w:val="1"/>
    <w:next w:val="1"/>
    <w:qFormat/>
    <w:uiPriority w:val="0"/>
    <w:pPr>
      <w:keepNext/>
      <w:keepLines/>
      <w:tabs>
        <w:tab w:val="left" w:pos="1296"/>
      </w:tabs>
      <w:autoSpaceDE w:val="0"/>
      <w:autoSpaceDN w:val="0"/>
      <w:adjustRightInd w:val="0"/>
      <w:spacing w:before="240" w:after="64" w:line="320" w:lineRule="auto"/>
      <w:ind w:left="1296" w:hanging="1296" w:firstLineChars="200"/>
      <w:outlineLvl w:val="6"/>
    </w:pPr>
    <w:rPr>
      <w:rFonts w:ascii="宋体" w:cs="宋体"/>
      <w:b/>
      <w:bCs/>
      <w:sz w:val="24"/>
      <w:lang w:val="zh-CN"/>
    </w:rPr>
  </w:style>
  <w:style w:type="paragraph" w:styleId="12">
    <w:name w:val="heading 8"/>
    <w:basedOn w:val="1"/>
    <w:next w:val="1"/>
    <w:qFormat/>
    <w:uiPriority w:val="0"/>
    <w:pPr>
      <w:keepNext/>
      <w:keepLines/>
      <w:tabs>
        <w:tab w:val="left" w:pos="1440"/>
      </w:tabs>
      <w:autoSpaceDE w:val="0"/>
      <w:autoSpaceDN w:val="0"/>
      <w:adjustRightInd w:val="0"/>
      <w:spacing w:before="240" w:after="64" w:line="320" w:lineRule="atLeast"/>
      <w:ind w:left="1440" w:hanging="1440" w:firstLineChars="200"/>
      <w:outlineLvl w:val="7"/>
    </w:pPr>
    <w:rPr>
      <w:rFonts w:ascii="Arial" w:hAnsi="Arial" w:eastAsia="黑体" w:cs="宋体"/>
      <w:sz w:val="24"/>
      <w:lang w:val="zh-CN"/>
    </w:rPr>
  </w:style>
  <w:style w:type="paragraph" w:styleId="13">
    <w:name w:val="heading 9"/>
    <w:basedOn w:val="1"/>
    <w:next w:val="1"/>
    <w:qFormat/>
    <w:uiPriority w:val="0"/>
    <w:pPr>
      <w:keepNext/>
      <w:keepLines/>
      <w:tabs>
        <w:tab w:val="left" w:pos="1584"/>
      </w:tabs>
      <w:autoSpaceDE w:val="0"/>
      <w:autoSpaceDN w:val="0"/>
      <w:adjustRightInd w:val="0"/>
      <w:spacing w:before="240" w:after="64" w:line="320" w:lineRule="atLeast"/>
      <w:ind w:left="1584" w:hanging="1584" w:firstLineChars="200"/>
      <w:outlineLvl w:val="8"/>
    </w:pPr>
    <w:rPr>
      <w:rFonts w:ascii="Arial" w:hAnsi="Arial" w:eastAsia="黑体" w:cs="宋体"/>
      <w:szCs w:val="21"/>
      <w:lang w:val="zh-CN"/>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2">
    <w:name w:val="Body Text First Indent 2"/>
    <w:basedOn w:val="3"/>
    <w:link w:val="163"/>
    <w:qFormat/>
    <w:uiPriority w:val="0"/>
    <w:pPr>
      <w:spacing w:after="120"/>
      <w:ind w:left="420" w:leftChars="200" w:firstLine="420" w:firstLineChars="200"/>
    </w:pPr>
    <w:rPr>
      <w:rFonts w:ascii="Times New Roman" w:eastAsia="宋体"/>
    </w:rPr>
  </w:style>
  <w:style w:type="paragraph" w:styleId="3">
    <w:name w:val="Body Text Indent"/>
    <w:basedOn w:val="1"/>
    <w:link w:val="207"/>
    <w:qFormat/>
    <w:uiPriority w:val="0"/>
    <w:pPr>
      <w:ind w:left="-3" w:firstLine="423"/>
    </w:pPr>
    <w:rPr>
      <w:rFonts w:ascii="楷体_GB2312" w:eastAsia="楷体_GB2312"/>
    </w:rPr>
  </w:style>
  <w:style w:type="paragraph" w:styleId="8">
    <w:name w:val="Normal Indent"/>
    <w:basedOn w:val="1"/>
    <w:link w:val="191"/>
    <w:qFormat/>
    <w:uiPriority w:val="99"/>
    <w:pPr>
      <w:ind w:firstLine="420" w:firstLineChars="200"/>
    </w:pPr>
  </w:style>
  <w:style w:type="paragraph" w:styleId="14">
    <w:name w:val="caption"/>
    <w:basedOn w:val="1"/>
    <w:next w:val="1"/>
    <w:link w:val="179"/>
    <w:qFormat/>
    <w:uiPriority w:val="35"/>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155"/>
    <w:qFormat/>
    <w:uiPriority w:val="0"/>
    <w:pPr>
      <w:jc w:val="left"/>
    </w:pPr>
  </w:style>
  <w:style w:type="paragraph" w:styleId="17">
    <w:name w:val="Body Text 3"/>
    <w:basedOn w:val="1"/>
    <w:qFormat/>
    <w:uiPriority w:val="0"/>
    <w:rPr>
      <w:rFonts w:eastAsia="仿宋_GB2312"/>
      <w:sz w:val="24"/>
    </w:rPr>
  </w:style>
  <w:style w:type="paragraph" w:styleId="18">
    <w:name w:val="Body Text"/>
    <w:basedOn w:val="1"/>
    <w:link w:val="152"/>
    <w:qFormat/>
    <w:uiPriority w:val="0"/>
    <w:pPr>
      <w:spacing w:after="120"/>
    </w:pPr>
  </w:style>
  <w:style w:type="paragraph" w:styleId="19">
    <w:name w:val="Plain Text"/>
    <w:basedOn w:val="1"/>
    <w:qFormat/>
    <w:uiPriority w:val="0"/>
    <w:pPr>
      <w:widowControl/>
      <w:jc w:val="left"/>
    </w:pPr>
    <w:rPr>
      <w:rFonts w:ascii="宋体" w:hAnsi="Courier New"/>
      <w:kern w:val="0"/>
      <w:szCs w:val="20"/>
    </w:rPr>
  </w:style>
  <w:style w:type="paragraph" w:styleId="20">
    <w:name w:val="Date"/>
    <w:basedOn w:val="1"/>
    <w:next w:val="1"/>
    <w:qFormat/>
    <w:uiPriority w:val="0"/>
    <w:pPr>
      <w:ind w:left="100" w:leftChars="2500"/>
    </w:pPr>
  </w:style>
  <w:style w:type="paragraph" w:styleId="21">
    <w:name w:val="Body Text Indent 2"/>
    <w:basedOn w:val="1"/>
    <w:qFormat/>
    <w:uiPriority w:val="0"/>
    <w:pPr>
      <w:ind w:firstLine="420" w:firstLineChars="200"/>
    </w:pPr>
    <w:rPr>
      <w:rFonts w:ascii="楷体_GB2312" w:eastAsia="楷体_GB2312"/>
    </w:rPr>
  </w:style>
  <w:style w:type="paragraph" w:styleId="22">
    <w:name w:val="Balloon Text"/>
    <w:basedOn w:val="1"/>
    <w:link w:val="198"/>
    <w:semiHidden/>
    <w:qFormat/>
    <w:uiPriority w:val="0"/>
    <w:pPr>
      <w:spacing w:line="480" w:lineRule="exact"/>
      <w:ind w:firstLine="200" w:firstLineChars="200"/>
    </w:pPr>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qFormat/>
    <w:uiPriority w:val="0"/>
    <w:pPr>
      <w:spacing w:before="240" w:after="120"/>
      <w:jc w:val="left"/>
    </w:pPr>
    <w:rPr>
      <w:b/>
      <w:bCs/>
      <w:sz w:val="20"/>
      <w:szCs w:val="20"/>
    </w:rPr>
  </w:style>
  <w:style w:type="paragraph" w:styleId="26">
    <w:name w:val="List"/>
    <w:basedOn w:val="1"/>
    <w:qFormat/>
    <w:uiPriority w:val="0"/>
    <w:pPr>
      <w:spacing w:line="320" w:lineRule="exact"/>
      <w:jc w:val="center"/>
    </w:pPr>
    <w:rPr>
      <w:rFonts w:ascii="楷体_GB2312" w:eastAsia="楷体_GB2312"/>
      <w:sz w:val="24"/>
      <w:szCs w:val="20"/>
    </w:rPr>
  </w:style>
  <w:style w:type="paragraph" w:styleId="27">
    <w:name w:val="toc 6"/>
    <w:basedOn w:val="1"/>
    <w:next w:val="1"/>
    <w:semiHidden/>
    <w:qFormat/>
    <w:uiPriority w:val="0"/>
    <w:pPr>
      <w:ind w:left="1050"/>
      <w:jc w:val="left"/>
    </w:pPr>
    <w:rPr>
      <w:sz w:val="18"/>
      <w:szCs w:val="18"/>
    </w:rPr>
  </w:style>
  <w:style w:type="paragraph" w:styleId="28">
    <w:name w:val="Body Text Indent 3"/>
    <w:basedOn w:val="1"/>
    <w:link w:val="206"/>
    <w:qFormat/>
    <w:uiPriority w:val="0"/>
    <w:pPr>
      <w:snapToGrid w:val="0"/>
      <w:spacing w:line="312" w:lineRule="auto"/>
      <w:ind w:firstLine="555"/>
    </w:pPr>
    <w:rPr>
      <w:rFonts w:eastAsia="仿宋_GB2312"/>
      <w:color w:val="FF0000"/>
      <w:sz w:val="28"/>
      <w:szCs w:val="20"/>
    </w:rPr>
  </w:style>
  <w:style w:type="paragraph" w:styleId="29">
    <w:name w:val="Body Text 2"/>
    <w:basedOn w:val="1"/>
    <w:qFormat/>
    <w:uiPriority w:val="0"/>
    <w:rPr>
      <w:rFonts w:eastAsia="仿宋_GB2312"/>
      <w:sz w:val="28"/>
    </w:rPr>
  </w:style>
  <w:style w:type="paragraph" w:styleId="30">
    <w:name w:val="HTML Preformatted"/>
    <w:basedOn w:val="1"/>
    <w:link w:val="1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index 1"/>
    <w:basedOn w:val="1"/>
    <w:next w:val="1"/>
    <w:semiHidden/>
    <w:qFormat/>
    <w:uiPriority w:val="0"/>
    <w:pPr>
      <w:ind w:firstLine="210" w:firstLineChars="100"/>
    </w:pPr>
  </w:style>
  <w:style w:type="paragraph" w:styleId="33">
    <w:name w:val="annotation subject"/>
    <w:basedOn w:val="16"/>
    <w:next w:val="16"/>
    <w:link w:val="153"/>
    <w:semiHidden/>
    <w:qFormat/>
    <w:uiPriority w:val="0"/>
    <w:rPr>
      <w:b/>
      <w:bCs/>
    </w:rPr>
  </w:style>
  <w:style w:type="table" w:styleId="35">
    <w:name w:val="Table Grid"/>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page number"/>
    <w:basedOn w:val="36"/>
    <w:qFormat/>
    <w:uiPriority w:val="0"/>
  </w:style>
  <w:style w:type="character" w:styleId="39">
    <w:name w:val="FollowedHyperlink"/>
    <w:qFormat/>
    <w:uiPriority w:val="0"/>
    <w:rPr>
      <w:rFonts w:hint="eastAsia" w:ascii="宋体" w:hAnsi="宋体" w:eastAsia="宋体" w:cs="宋体"/>
      <w:color w:val="000000"/>
      <w:sz w:val="18"/>
      <w:szCs w:val="18"/>
      <w:u w:val="none"/>
    </w:rPr>
  </w:style>
  <w:style w:type="character" w:styleId="40">
    <w:name w:val="Hyperlink"/>
    <w:qFormat/>
    <w:uiPriority w:val="0"/>
    <w:rPr>
      <w:rFonts w:hint="eastAsia" w:ascii="宋体" w:hAnsi="宋体" w:eastAsia="宋体" w:cs="宋体"/>
      <w:color w:val="000000"/>
      <w:sz w:val="18"/>
      <w:szCs w:val="18"/>
      <w:u w:val="none"/>
    </w:rPr>
  </w:style>
  <w:style w:type="character" w:styleId="41">
    <w:name w:val="annotation reference"/>
    <w:qFormat/>
    <w:uiPriority w:val="0"/>
    <w:rPr>
      <w:sz w:val="21"/>
      <w:szCs w:val="21"/>
    </w:rPr>
  </w:style>
  <w:style w:type="paragraph" w:customStyle="1" w:styleId="42">
    <w:name w:val="字元 字元"/>
    <w:basedOn w:val="1"/>
    <w:qFormat/>
    <w:uiPriority w:val="0"/>
    <w:rPr>
      <w:sz w:val="24"/>
    </w:rPr>
  </w:style>
  <w:style w:type="paragraph" w:customStyle="1" w:styleId="43">
    <w:name w:val="报告"/>
    <w:basedOn w:val="1"/>
    <w:qFormat/>
    <w:uiPriority w:val="0"/>
    <w:pPr>
      <w:adjustRightInd w:val="0"/>
      <w:spacing w:line="360" w:lineRule="auto"/>
      <w:ind w:firstLine="505"/>
      <w:textAlignment w:val="center"/>
    </w:pPr>
    <w:rPr>
      <w:rFonts w:ascii="TimesNewRoman" w:hAnsi="TimesNewRoman"/>
      <w:kern w:val="0"/>
      <w:sz w:val="24"/>
      <w:szCs w:val="20"/>
    </w:rPr>
  </w:style>
  <w:style w:type="paragraph" w:customStyle="1" w:styleId="44">
    <w:name w:val="表格文字2"/>
    <w:basedOn w:val="1"/>
    <w:qFormat/>
    <w:uiPriority w:val="0"/>
    <w:pPr>
      <w:tabs>
        <w:tab w:val="left" w:pos="277"/>
        <w:tab w:val="left" w:pos="600"/>
        <w:tab w:val="left" w:pos="780"/>
        <w:tab w:val="left" w:pos="2517"/>
      </w:tabs>
      <w:adjustRightInd w:val="0"/>
      <w:spacing w:before="60"/>
      <w:jc w:val="center"/>
    </w:pPr>
    <w:rPr>
      <w:kern w:val="0"/>
      <w:szCs w:val="21"/>
    </w:rPr>
  </w:style>
  <w:style w:type="paragraph" w:customStyle="1" w:styleId="45">
    <w:name w:val="报告表格"/>
    <w:basedOn w:val="1"/>
    <w:qFormat/>
    <w:uiPriority w:val="0"/>
    <w:pPr>
      <w:autoSpaceDE w:val="0"/>
      <w:autoSpaceDN w:val="0"/>
      <w:adjustRightInd w:val="0"/>
      <w:spacing w:line="280" w:lineRule="exact"/>
      <w:jc w:val="center"/>
      <w:textAlignment w:val="bottom"/>
    </w:pPr>
    <w:rPr>
      <w:rFonts w:ascii="宋体" w:hAnsi="宋体"/>
      <w:sz w:val="18"/>
      <w:szCs w:val="18"/>
    </w:rPr>
  </w:style>
  <w:style w:type="paragraph" w:customStyle="1" w:styleId="46">
    <w:name w:val="Char Char1"/>
    <w:basedOn w:val="1"/>
    <w:qFormat/>
    <w:uiPriority w:val="0"/>
    <w:pPr>
      <w:snapToGrid w:val="0"/>
      <w:spacing w:line="360" w:lineRule="auto"/>
      <w:ind w:firstLine="200" w:firstLineChars="200"/>
    </w:pPr>
    <w:rPr>
      <w:rFonts w:eastAsia="仿宋_GB2312"/>
      <w:sz w:val="24"/>
    </w:rPr>
  </w:style>
  <w:style w:type="paragraph" w:customStyle="1" w:styleId="47">
    <w:name w:val="表格"/>
    <w:basedOn w:val="1"/>
    <w:link w:val="195"/>
    <w:qFormat/>
    <w:uiPriority w:val="0"/>
    <w:pPr>
      <w:snapToGrid w:val="0"/>
      <w:spacing w:before="40" w:after="40"/>
      <w:jc w:val="center"/>
    </w:pPr>
    <w:rPr>
      <w:szCs w:val="20"/>
    </w:rPr>
  </w:style>
  <w:style w:type="paragraph" w:customStyle="1" w:styleId="48">
    <w:name w:val="样式 表蕊 + 首行缩进:  2 字符3"/>
    <w:basedOn w:val="49"/>
    <w:qFormat/>
    <w:uiPriority w:val="0"/>
    <w:pPr>
      <w:spacing w:line="280" w:lineRule="atLeast"/>
      <w:jc w:val="center"/>
    </w:pPr>
    <w:rPr>
      <w:rFonts w:eastAsia="仿宋_GB2312" w:cs="宋体"/>
      <w:spacing w:val="8"/>
      <w:sz w:val="30"/>
    </w:rPr>
  </w:style>
  <w:style w:type="paragraph" w:customStyle="1" w:styleId="49">
    <w:name w:val="表蕊"/>
    <w:basedOn w:val="1"/>
    <w:link w:val="186"/>
    <w:qFormat/>
    <w:uiPriority w:val="0"/>
    <w:pPr>
      <w:adjustRightInd w:val="0"/>
      <w:spacing w:line="320" w:lineRule="atLeast"/>
      <w:textAlignment w:val="baseline"/>
    </w:pPr>
    <w:rPr>
      <w:kern w:val="0"/>
      <w:szCs w:val="20"/>
    </w:rPr>
  </w:style>
  <w:style w:type="paragraph" w:customStyle="1" w:styleId="50">
    <w:name w:val="样式 标题 2 + (中文) 宋体 行距: 固定值 24 磅"/>
    <w:basedOn w:val="5"/>
    <w:qFormat/>
    <w:uiPriority w:val="0"/>
    <w:pPr>
      <w:tabs>
        <w:tab w:val="left" w:pos="1365"/>
      </w:tabs>
      <w:autoSpaceDE w:val="0"/>
      <w:autoSpaceDN w:val="0"/>
      <w:adjustRightInd w:val="0"/>
      <w:spacing w:before="0" w:after="0" w:line="480" w:lineRule="exact"/>
      <w:ind w:firstLine="0" w:firstLineChars="0"/>
    </w:pPr>
    <w:rPr>
      <w:rFonts w:ascii="宋体" w:hAnsi="宋体" w:eastAsia="宋体" w:cs="宋体"/>
      <w:b w:val="0"/>
      <w:bCs w:val="0"/>
      <w:kern w:val="0"/>
      <w:szCs w:val="20"/>
      <w:lang w:val="zh-CN"/>
    </w:rPr>
  </w:style>
  <w:style w:type="paragraph" w:customStyle="1" w:styleId="51">
    <w:name w:val="默认段落字体 Para Char Char Char Char Char Char1 Char Char Char Char Char Char Char"/>
    <w:basedOn w:val="1"/>
    <w:qFormat/>
    <w:uiPriority w:val="0"/>
  </w:style>
  <w:style w:type="paragraph" w:customStyle="1" w:styleId="52">
    <w:name w:val="Body Text 21"/>
    <w:basedOn w:val="1"/>
    <w:qFormat/>
    <w:uiPriority w:val="0"/>
    <w:pPr>
      <w:adjustRightInd w:val="0"/>
      <w:spacing w:line="240" w:lineRule="atLeast"/>
      <w:jc w:val="center"/>
      <w:textAlignment w:val="baseline"/>
    </w:pPr>
    <w:rPr>
      <w:rFonts w:ascii="宋体"/>
      <w:kern w:val="0"/>
      <w:sz w:val="24"/>
      <w:szCs w:val="20"/>
    </w:rPr>
  </w:style>
  <w:style w:type="paragraph" w:customStyle="1" w:styleId="53">
    <w:name w:val="样式 标题 2 + 首行缩进:  2 字符"/>
    <w:basedOn w:val="5"/>
    <w:qFormat/>
    <w:uiPriority w:val="0"/>
    <w:pPr>
      <w:spacing w:before="40" w:after="40" w:line="520" w:lineRule="exact"/>
      <w:ind w:firstLine="0" w:firstLineChars="0"/>
    </w:pPr>
    <w:rPr>
      <w:szCs w:val="20"/>
    </w:rPr>
  </w:style>
  <w:style w:type="paragraph" w:customStyle="1" w:styleId="54">
    <w:name w:val="表格文字"/>
    <w:basedOn w:val="1"/>
    <w:link w:val="184"/>
    <w:qFormat/>
    <w:uiPriority w:val="0"/>
  </w:style>
  <w:style w:type="paragraph" w:customStyle="1" w:styleId="55">
    <w:name w:val="Char"/>
    <w:basedOn w:val="1"/>
    <w:qFormat/>
    <w:uiPriority w:val="0"/>
    <w:pPr>
      <w:spacing w:line="500" w:lineRule="exact"/>
      <w:ind w:left="200" w:hanging="200" w:hangingChars="200"/>
    </w:pPr>
    <w:rPr>
      <w:rFonts w:ascii="宋体" w:hAnsi="宋体"/>
      <w:sz w:val="28"/>
      <w:szCs w:val="28"/>
    </w:rPr>
  </w:style>
  <w:style w:type="paragraph" w:customStyle="1" w:styleId="56">
    <w:name w:val="样式 样式 宋体 小四 首行缩进:  1 厘米 段前: 3 磅 段后: 3 磅 行距: 1.5 倍行距 + 首行缩进:  2 字符"/>
    <w:basedOn w:val="1"/>
    <w:qFormat/>
    <w:uiPriority w:val="0"/>
    <w:pPr>
      <w:numPr>
        <w:ilvl w:val="1"/>
        <w:numId w:val="1"/>
      </w:numPr>
      <w:spacing w:before="60" w:after="60" w:line="360" w:lineRule="auto"/>
      <w:ind w:left="0" w:firstLine="200" w:firstLineChars="200"/>
    </w:pPr>
    <w:rPr>
      <w:rFonts w:ascii="宋体" w:hAnsi="宋体" w:cs="宋体"/>
      <w:kern w:val="0"/>
      <w:sz w:val="28"/>
      <w:szCs w:val="20"/>
    </w:rPr>
  </w:style>
  <w:style w:type="paragraph" w:customStyle="1" w:styleId="57">
    <w:name w:val="样式 标题 3 + 首行缩进:  2 字符"/>
    <w:basedOn w:val="6"/>
    <w:qFormat/>
    <w:uiPriority w:val="0"/>
    <w:pPr>
      <w:spacing w:before="30" w:after="30" w:line="500" w:lineRule="exact"/>
      <w:ind w:firstLine="0" w:firstLineChars="0"/>
    </w:pPr>
    <w:rPr>
      <w:sz w:val="30"/>
      <w:szCs w:val="20"/>
    </w:rPr>
  </w:style>
  <w:style w:type="paragraph" w:customStyle="1" w:styleId="58">
    <w:name w:val="默认段落字体 Para Char Char Char Char Char Char Char Char Char Char"/>
    <w:basedOn w:val="1"/>
    <w:qFormat/>
    <w:uiPriority w:val="0"/>
    <w:rPr>
      <w:rFonts w:ascii="Tahoma" w:hAnsi="Tahoma"/>
      <w:sz w:val="24"/>
      <w:szCs w:val="20"/>
    </w:rPr>
  </w:style>
  <w:style w:type="paragraph" w:customStyle="1" w:styleId="59">
    <w:name w:val="1.1.1"/>
    <w:basedOn w:val="1"/>
    <w:qFormat/>
    <w:uiPriority w:val="0"/>
    <w:pPr>
      <w:numPr>
        <w:ilvl w:val="3"/>
        <w:numId w:val="1"/>
      </w:numPr>
      <w:ind w:left="0" w:firstLine="0"/>
    </w:pPr>
    <w:rPr>
      <w:rFonts w:ascii="黑体"/>
      <w:sz w:val="24"/>
    </w:rPr>
  </w:style>
  <w:style w:type="paragraph" w:customStyle="1" w:styleId="60">
    <w:name w:val="表头"/>
    <w:basedOn w:val="1"/>
    <w:link w:val="176"/>
    <w:qFormat/>
    <w:uiPriority w:val="0"/>
    <w:pPr>
      <w:adjustRightInd w:val="0"/>
      <w:snapToGrid w:val="0"/>
      <w:spacing w:line="300" w:lineRule="atLeast"/>
      <w:textAlignment w:val="baseline"/>
    </w:pPr>
    <w:rPr>
      <w:rFonts w:ascii="宋体" w:hAnsi="宋体" w:eastAsia="黑体"/>
      <w:kern w:val="0"/>
      <w:szCs w:val="20"/>
    </w:rPr>
  </w:style>
  <w:style w:type="paragraph" w:customStyle="1" w:styleId="61">
    <w:name w:val="Char Char Char Char Char Char Char Char Char Char"/>
    <w:basedOn w:val="1"/>
    <w:qFormat/>
    <w:uiPriority w:val="0"/>
    <w:rPr>
      <w:sz w:val="24"/>
    </w:rPr>
  </w:style>
  <w:style w:type="paragraph" w:customStyle="1" w:styleId="62">
    <w:name w:val="表内表"/>
    <w:basedOn w:val="1"/>
    <w:qFormat/>
    <w:uiPriority w:val="0"/>
    <w:pPr>
      <w:jc w:val="center"/>
    </w:pPr>
    <w:rPr>
      <w:rFonts w:eastAsia="仿宋_GB2312"/>
      <w:kern w:val="0"/>
      <w:szCs w:val="20"/>
    </w:rPr>
  </w:style>
  <w:style w:type="paragraph" w:customStyle="1" w:styleId="63">
    <w:name w:val="正文格式"/>
    <w:basedOn w:val="1"/>
    <w:qFormat/>
    <w:uiPriority w:val="0"/>
    <w:pPr>
      <w:spacing w:line="360" w:lineRule="auto"/>
      <w:ind w:firstLine="482"/>
    </w:pPr>
    <w:rPr>
      <w:rFonts w:ascii="宋体" w:cs="宋体"/>
      <w:sz w:val="24"/>
    </w:rPr>
  </w:style>
  <w:style w:type="paragraph" w:customStyle="1" w:styleId="64">
    <w:name w:val="内部地址姓名"/>
    <w:basedOn w:val="1"/>
    <w:qFormat/>
    <w:uiPriority w:val="0"/>
    <w:pPr>
      <w:autoSpaceDE w:val="0"/>
      <w:autoSpaceDN w:val="0"/>
      <w:ind w:firstLine="200" w:firstLineChars="200"/>
    </w:pPr>
    <w:rPr>
      <w:rFonts w:ascii="宋体" w:cs="宋体"/>
      <w:szCs w:val="21"/>
      <w:lang w:val="zh-CN"/>
    </w:rPr>
  </w:style>
  <w:style w:type="paragraph" w:customStyle="1" w:styleId="65">
    <w:name w:val="样式 样式 标题 2节 + (西文) Times New Roman (中文) 宋体 四号 段前: 0.5 行 段后: 0......"/>
    <w:basedOn w:val="1"/>
    <w:qFormat/>
    <w:uiPriority w:val="0"/>
    <w:pPr>
      <w:keepNext/>
      <w:keepLines/>
      <w:numPr>
        <w:ilvl w:val="1"/>
        <w:numId w:val="2"/>
      </w:numPr>
      <w:tabs>
        <w:tab w:val="left" w:pos="567"/>
        <w:tab w:val="clear" w:pos="1260"/>
      </w:tabs>
      <w:adjustRightInd w:val="0"/>
      <w:snapToGrid w:val="0"/>
      <w:spacing w:beforeLines="50" w:afterLines="50" w:line="480" w:lineRule="exact"/>
      <w:ind w:left="142" w:hanging="142"/>
      <w:outlineLvl w:val="1"/>
    </w:pPr>
    <w:rPr>
      <w:rFonts w:eastAsia="黑体"/>
      <w:bCs/>
      <w:sz w:val="32"/>
      <w:szCs w:val="32"/>
    </w:rPr>
  </w:style>
  <w:style w:type="paragraph" w:customStyle="1" w:styleId="6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kern w:val="0"/>
      <w:szCs w:val="21"/>
    </w:rPr>
  </w:style>
  <w:style w:type="paragraph" w:customStyle="1" w:styleId="67">
    <w:name w:val="样式 标题 3 + 小四"/>
    <w:basedOn w:val="6"/>
    <w:qFormat/>
    <w:uiPriority w:val="0"/>
    <w:pPr>
      <w:tabs>
        <w:tab w:val="left" w:pos="1785"/>
      </w:tabs>
      <w:autoSpaceDE w:val="0"/>
      <w:autoSpaceDN w:val="0"/>
      <w:adjustRightInd w:val="0"/>
      <w:spacing w:before="0" w:after="0" w:line="480" w:lineRule="atLeast"/>
      <w:ind w:firstLine="0" w:firstLineChars="0"/>
    </w:pPr>
    <w:rPr>
      <w:rFonts w:ascii="宋体" w:cs="宋体"/>
      <w:bCs w:val="0"/>
      <w:sz w:val="28"/>
      <w:szCs w:val="30"/>
      <w:lang w:val="zh-CN"/>
    </w:rPr>
  </w:style>
  <w:style w:type="paragraph" w:customStyle="1" w:styleId="68">
    <w:name w:val="表5-1"/>
    <w:basedOn w:val="1"/>
    <w:qFormat/>
    <w:uiPriority w:val="0"/>
    <w:pPr>
      <w:numPr>
        <w:ilvl w:val="0"/>
        <w:numId w:val="3"/>
      </w:numPr>
      <w:ind w:left="0" w:firstLine="0"/>
      <w:jc w:val="center"/>
    </w:pPr>
    <w:rPr>
      <w:b/>
      <w:szCs w:val="21"/>
      <w:lang w:val="fi-FI"/>
    </w:rPr>
  </w:style>
  <w:style w:type="paragraph" w:customStyle="1" w:styleId="69">
    <w:name w:val="价格变化趋"/>
    <w:basedOn w:val="1"/>
    <w:qFormat/>
    <w:uiPriority w:val="0"/>
    <w:pPr>
      <w:numPr>
        <w:ilvl w:val="3"/>
        <w:numId w:val="4"/>
      </w:numPr>
      <w:adjustRightInd w:val="0"/>
      <w:spacing w:line="315" w:lineRule="atLeast"/>
      <w:ind w:left="0" w:firstLine="601"/>
      <w:textAlignment w:val="baseline"/>
    </w:pPr>
    <w:rPr>
      <w:rFonts w:ascii="宋体"/>
      <w:spacing w:val="8"/>
      <w:szCs w:val="20"/>
    </w:rPr>
  </w:style>
  <w:style w:type="paragraph" w:customStyle="1" w:styleId="70">
    <w:name w:val="字元"/>
    <w:basedOn w:val="1"/>
    <w:qFormat/>
    <w:uiPriority w:val="0"/>
    <w:rPr>
      <w:sz w:val="24"/>
    </w:rPr>
  </w:style>
  <w:style w:type="paragraph" w:customStyle="1" w:styleId="7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Cs w:val="20"/>
    </w:rPr>
  </w:style>
  <w:style w:type="paragraph" w:customStyle="1" w:styleId="72">
    <w:name w:val="Char1"/>
    <w:basedOn w:val="1"/>
    <w:qFormat/>
    <w:uiPriority w:val="0"/>
    <w:rPr>
      <w:spacing w:val="20"/>
      <w:sz w:val="28"/>
      <w:szCs w:val="21"/>
    </w:rPr>
  </w:style>
  <w:style w:type="paragraph" w:customStyle="1" w:styleId="73">
    <w:name w:val="Table Paragraph"/>
    <w:basedOn w:val="1"/>
    <w:qFormat/>
    <w:uiPriority w:val="1"/>
    <w:pPr>
      <w:jc w:val="center"/>
    </w:pPr>
    <w:rPr>
      <w:rFonts w:ascii="宋体" w:hAnsi="宋体" w:cs="宋体"/>
      <w:lang w:val="zh-CN" w:bidi="zh-CN"/>
    </w:rPr>
  </w:style>
  <w:style w:type="paragraph" w:customStyle="1" w:styleId="74">
    <w:name w:val="Char Char Char Char Char Char"/>
    <w:basedOn w:val="1"/>
    <w:qFormat/>
    <w:uiPriority w:val="0"/>
    <w:rPr>
      <w:sz w:val="24"/>
    </w:rPr>
  </w:style>
  <w:style w:type="paragraph" w:customStyle="1" w:styleId="75">
    <w:name w:val="Char Char Char Char Char Char Char"/>
    <w:basedOn w:val="1"/>
    <w:qFormat/>
    <w:uiPriority w:val="0"/>
    <w:rPr>
      <w:szCs w:val="21"/>
    </w:rPr>
  </w:style>
  <w:style w:type="paragraph" w:customStyle="1" w:styleId="76">
    <w:name w:val="WPS Plain"/>
    <w:qFormat/>
    <w:uiPriority w:val="0"/>
    <w:rPr>
      <w:rFonts w:ascii="Times New Roman" w:hAnsi="Times New Roman" w:eastAsia="宋体" w:cs="Times New Roman"/>
      <w:lang w:val="en-US" w:eastAsia="zh-CN" w:bidi="ar-SA"/>
    </w:rPr>
  </w:style>
  <w:style w:type="paragraph" w:customStyle="1" w:styleId="77">
    <w:name w:val="1文章"/>
    <w:basedOn w:val="1"/>
    <w:qFormat/>
    <w:uiPriority w:val="0"/>
    <w:pPr>
      <w:snapToGrid w:val="0"/>
      <w:spacing w:line="420" w:lineRule="auto"/>
      <w:ind w:firstLine="454"/>
      <w:outlineLvl w:val="4"/>
    </w:pPr>
    <w:rPr>
      <w:spacing w:val="4"/>
      <w:sz w:val="24"/>
    </w:rPr>
  </w:style>
  <w:style w:type="paragraph" w:customStyle="1" w:styleId="78">
    <w:name w:val="xl30"/>
    <w:basedOn w:val="1"/>
    <w:qFormat/>
    <w:uiPriority w:val="0"/>
    <w:pPr>
      <w:widowControl/>
      <w:pBdr>
        <w:bottom w:val="single" w:color="auto" w:sz="4" w:space="0"/>
        <w:right w:val="single" w:color="auto" w:sz="4" w:space="0"/>
      </w:pBdr>
      <w:spacing w:before="100" w:beforeAutospacing="1" w:after="100" w:afterAutospacing="1"/>
      <w:jc w:val="center"/>
    </w:pPr>
    <w:rPr>
      <w:rFonts w:eastAsia="Times New Roman"/>
      <w:kern w:val="0"/>
      <w:szCs w:val="21"/>
    </w:rPr>
  </w:style>
  <w:style w:type="paragraph" w:customStyle="1" w:styleId="79">
    <w:name w:val="样式 标题 1 + (中文) 宋体 小三 行距: 多倍行距 1.35 字行"/>
    <w:basedOn w:val="4"/>
    <w:qFormat/>
    <w:uiPriority w:val="0"/>
    <w:pPr>
      <w:numPr>
        <w:ilvl w:val="2"/>
        <w:numId w:val="1"/>
      </w:numPr>
      <w:tabs>
        <w:tab w:val="left" w:pos="284"/>
        <w:tab w:val="clear" w:pos="1770"/>
      </w:tabs>
      <w:snapToGrid w:val="0"/>
      <w:spacing w:beforeLines="50" w:afterLines="50" w:line="480" w:lineRule="exact"/>
      <w:ind w:left="432" w:hanging="432"/>
    </w:pPr>
    <w:rPr>
      <w:rFonts w:hAnsi="宋体" w:eastAsia="黑体"/>
      <w:b w:val="0"/>
      <w:sz w:val="36"/>
      <w:szCs w:val="36"/>
    </w:rPr>
  </w:style>
  <w:style w:type="paragraph" w:customStyle="1" w:styleId="80">
    <w:name w:val="列表标题"/>
    <w:basedOn w:val="1"/>
    <w:next w:val="1"/>
    <w:qFormat/>
    <w:uiPriority w:val="0"/>
    <w:pPr>
      <w:jc w:val="center"/>
    </w:pPr>
    <w:rPr>
      <w:sz w:val="24"/>
      <w:szCs w:val="20"/>
    </w:rPr>
  </w:style>
  <w:style w:type="paragraph" w:customStyle="1" w:styleId="81">
    <w:name w:val="默认段落字体 Para Char Char Char Char"/>
    <w:basedOn w:val="1"/>
    <w:qFormat/>
    <w:uiPriority w:val="0"/>
    <w:rPr>
      <w:sz w:val="24"/>
    </w:rPr>
  </w:style>
  <w:style w:type="paragraph" w:customStyle="1" w:styleId="82">
    <w:name w:val="5"/>
    <w:basedOn w:val="1"/>
    <w:next w:val="3"/>
    <w:qFormat/>
    <w:uiPriority w:val="0"/>
    <w:pPr>
      <w:spacing w:line="360" w:lineRule="auto"/>
      <w:ind w:firstLine="560" w:firstLineChars="200"/>
    </w:pPr>
    <w:rPr>
      <w:rFonts w:ascii="宋体" w:hAnsi="宋体"/>
      <w:color w:val="000000"/>
      <w:sz w:val="28"/>
    </w:rPr>
  </w:style>
  <w:style w:type="paragraph" w:customStyle="1" w:styleId="83">
    <w:name w:val="样式"/>
    <w:basedOn w:val="1"/>
    <w:qFormat/>
    <w:uiPriority w:val="0"/>
    <w:pPr>
      <w:autoSpaceDE w:val="0"/>
      <w:autoSpaceDN w:val="0"/>
      <w:adjustRightInd w:val="0"/>
      <w:spacing w:line="480" w:lineRule="exact"/>
      <w:ind w:firstLine="200" w:firstLineChars="200"/>
    </w:pPr>
    <w:rPr>
      <w:rFonts w:ascii="宋体" w:cs="宋体"/>
      <w:sz w:val="28"/>
      <w:szCs w:val="28"/>
      <w:lang w:val="zh-CN"/>
    </w:rPr>
  </w:style>
  <w:style w:type="paragraph" w:customStyle="1" w:styleId="84">
    <w:name w:val="1"/>
    <w:basedOn w:val="1"/>
    <w:next w:val="3"/>
    <w:qFormat/>
    <w:uiPriority w:val="0"/>
    <w:pPr>
      <w:ind w:left="-3" w:firstLine="423"/>
    </w:pPr>
    <w:rPr>
      <w:rFonts w:ascii="楷体_GB2312" w:eastAsia="楷体_GB2312"/>
    </w:rPr>
  </w:style>
  <w:style w:type="paragraph" w:styleId="85">
    <w:name w:val="List Paragraph"/>
    <w:basedOn w:val="1"/>
    <w:qFormat/>
    <w:uiPriority w:val="0"/>
    <w:pPr>
      <w:ind w:firstLine="420" w:firstLineChars="200"/>
    </w:pPr>
    <w:rPr>
      <w:rFonts w:ascii="Calibri" w:hAnsi="Calibri"/>
      <w:szCs w:val="22"/>
    </w:rPr>
  </w:style>
  <w:style w:type="paragraph" w:customStyle="1" w:styleId="86">
    <w:name w:val="表内"/>
    <w:basedOn w:val="1"/>
    <w:link w:val="165"/>
    <w:qFormat/>
    <w:uiPriority w:val="0"/>
    <w:pPr>
      <w:jc w:val="center"/>
    </w:pPr>
    <w:rPr>
      <w:rFonts w:eastAsia="仿宋_GB2312"/>
      <w:kern w:val="0"/>
    </w:rPr>
  </w:style>
  <w:style w:type="paragraph" w:customStyle="1" w:styleId="87">
    <w:name w:val="Char Char2 Char Char Char Char"/>
    <w:basedOn w:val="1"/>
    <w:qFormat/>
    <w:uiPriority w:val="0"/>
    <w:pPr>
      <w:spacing w:beforeLines="20" w:line="440" w:lineRule="atLeast"/>
      <w:ind w:firstLine="200" w:firstLineChars="200"/>
    </w:pPr>
    <w:rPr>
      <w:sz w:val="24"/>
    </w:rPr>
  </w:style>
  <w:style w:type="paragraph" w:customStyle="1" w:styleId="88">
    <w:name w:val="表格外标"/>
    <w:basedOn w:val="1"/>
    <w:next w:val="1"/>
    <w:link w:val="158"/>
    <w:qFormat/>
    <w:uiPriority w:val="0"/>
    <w:pPr>
      <w:adjustRightInd w:val="0"/>
      <w:snapToGrid w:val="0"/>
      <w:spacing w:beforeLines="50" w:afterLines="20"/>
      <w:jc w:val="center"/>
    </w:pPr>
    <w:rPr>
      <w:rFonts w:eastAsia="黑体"/>
      <w:sz w:val="24"/>
    </w:rPr>
  </w:style>
  <w:style w:type="paragraph" w:customStyle="1" w:styleId="89">
    <w:name w:val="2"/>
    <w:basedOn w:val="1"/>
    <w:next w:val="18"/>
    <w:qFormat/>
    <w:uiPriority w:val="0"/>
    <w:pPr>
      <w:spacing w:after="120"/>
    </w:pPr>
  </w:style>
  <w:style w:type="paragraph" w:customStyle="1" w:styleId="90">
    <w:name w:val="表图头"/>
    <w:basedOn w:val="1"/>
    <w:link w:val="173"/>
    <w:qFormat/>
    <w:uiPriority w:val="0"/>
    <w:pPr>
      <w:spacing w:line="360" w:lineRule="auto"/>
      <w:ind w:firstLine="480" w:firstLineChars="200"/>
      <w:jc w:val="center"/>
    </w:pPr>
    <w:rPr>
      <w:rFonts w:eastAsia="华文中宋"/>
      <w:b/>
      <w:sz w:val="24"/>
    </w:rPr>
  </w:style>
  <w:style w:type="paragraph" w:customStyle="1" w:styleId="91">
    <w:name w:val="xl25"/>
    <w:basedOn w:val="1"/>
    <w:qFormat/>
    <w:uiPriority w:val="0"/>
    <w:pPr>
      <w:widowControl/>
      <w:pBdr>
        <w:left w:val="single" w:color="auto" w:sz="4" w:space="0"/>
        <w:right w:val="single" w:color="auto" w:sz="4" w:space="0"/>
      </w:pBdr>
      <w:spacing w:before="100" w:after="100"/>
      <w:jc w:val="center"/>
    </w:pPr>
    <w:rPr>
      <w:kern w:val="0"/>
      <w:sz w:val="24"/>
      <w:szCs w:val="20"/>
    </w:rPr>
  </w:style>
  <w:style w:type="paragraph" w:customStyle="1" w:styleId="92">
    <w:name w:val="列出段落1"/>
    <w:basedOn w:val="1"/>
    <w:qFormat/>
    <w:uiPriority w:val="0"/>
    <w:pPr>
      <w:ind w:firstLine="420" w:firstLineChars="200"/>
    </w:pPr>
    <w:rPr>
      <w:rFonts w:ascii="Calibri" w:hAnsi="Calibri"/>
      <w:szCs w:val="22"/>
    </w:rPr>
  </w:style>
  <w:style w:type="paragraph" w:customStyle="1" w:styleId="93">
    <w:name w:val="样式 列表 + 左侧:  0 厘米 悬挂缩进: 5.85 字符"/>
    <w:basedOn w:val="26"/>
    <w:qFormat/>
    <w:uiPriority w:val="0"/>
    <w:pPr>
      <w:spacing w:line="240" w:lineRule="auto"/>
    </w:pPr>
    <w:rPr>
      <w:rFonts w:ascii="Times New Roman" w:eastAsia="宋体"/>
      <w:color w:val="FF0000"/>
      <w:sz w:val="21"/>
      <w:szCs w:val="21"/>
      <w:lang w:val="zh-CN"/>
    </w:rPr>
  </w:style>
  <w:style w:type="paragraph" w:customStyle="1" w:styleId="94">
    <w:name w:val="新正文"/>
    <w:basedOn w:val="1"/>
    <w:qFormat/>
    <w:uiPriority w:val="0"/>
    <w:pPr>
      <w:spacing w:line="480" w:lineRule="exact"/>
      <w:ind w:firstLine="482"/>
    </w:pPr>
    <w:rPr>
      <w:rFonts w:hint="eastAsia" w:ascii="仿宋_GB2312" w:eastAsia="仿宋_GB2312"/>
      <w:bCs/>
      <w:kern w:val="0"/>
      <w:sz w:val="28"/>
      <w:szCs w:val="20"/>
    </w:rPr>
  </w:style>
  <w:style w:type="paragraph" w:customStyle="1" w:styleId="95">
    <w:name w:val="xl27"/>
    <w:basedOn w:val="1"/>
    <w:qFormat/>
    <w:uiPriority w:val="0"/>
    <w:pPr>
      <w:widowControl/>
      <w:pBdr>
        <w:bottom w:val="single" w:color="auto" w:sz="12" w:space="0"/>
      </w:pBdr>
      <w:spacing w:before="100" w:after="100"/>
      <w:jc w:val="center"/>
    </w:pPr>
    <w:rPr>
      <w:rFonts w:ascii="宋体" w:hAnsi="宋体"/>
      <w:kern w:val="0"/>
      <w:szCs w:val="20"/>
    </w:rPr>
  </w:style>
  <w:style w:type="paragraph" w:customStyle="1" w:styleId="96">
    <w:name w:val="样式 自动设置"/>
    <w:basedOn w:val="1"/>
    <w:link w:val="202"/>
    <w:qFormat/>
    <w:uiPriority w:val="0"/>
    <w:pPr>
      <w:autoSpaceDE w:val="0"/>
      <w:autoSpaceDN w:val="0"/>
      <w:adjustRightInd w:val="0"/>
      <w:snapToGrid w:val="0"/>
      <w:spacing w:beforeLines="50" w:line="288" w:lineRule="auto"/>
      <w:ind w:firstLine="200" w:firstLineChars="200"/>
    </w:pPr>
    <w:rPr>
      <w:rFonts w:cs="宋体"/>
      <w:sz w:val="24"/>
    </w:rPr>
  </w:style>
  <w:style w:type="paragraph" w:customStyle="1" w:styleId="97">
    <w:name w:val="样式 样式 样式 自动设置 + 五号 段前: 0.5 行 行距: 单倍行距 + 段前: 0.5 行"/>
    <w:basedOn w:val="1"/>
    <w:qFormat/>
    <w:uiPriority w:val="0"/>
    <w:pPr>
      <w:autoSpaceDE w:val="0"/>
      <w:autoSpaceDN w:val="0"/>
      <w:adjustRightInd w:val="0"/>
      <w:snapToGrid w:val="0"/>
    </w:pPr>
    <w:rPr>
      <w:rFonts w:cs="宋体"/>
      <w:szCs w:val="20"/>
    </w:rPr>
  </w:style>
  <w:style w:type="paragraph" w:customStyle="1" w:styleId="98">
    <w:name w:val="样式 表蕊 + 宋体"/>
    <w:basedOn w:val="49"/>
    <w:qFormat/>
    <w:uiPriority w:val="0"/>
    <w:pPr>
      <w:numPr>
        <w:ilvl w:val="1"/>
        <w:numId w:val="4"/>
      </w:numPr>
      <w:adjustRightInd/>
      <w:spacing w:line="300" w:lineRule="exact"/>
      <w:ind w:left="0" w:firstLine="0"/>
      <w:jc w:val="left"/>
      <w:textAlignment w:val="auto"/>
    </w:pPr>
    <w:rPr>
      <w:rFonts w:ascii="宋体" w:hAnsi="宋体"/>
      <w:spacing w:val="8"/>
      <w:kern w:val="2"/>
      <w:szCs w:val="24"/>
    </w:rPr>
  </w:style>
  <w:style w:type="paragraph" w:customStyle="1" w:styleId="9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0">
    <w:name w:val="样式 标题 1 + 首行缩进:  2 字符"/>
    <w:basedOn w:val="4"/>
    <w:qFormat/>
    <w:uiPriority w:val="0"/>
    <w:pPr>
      <w:spacing w:before="80" w:after="80" w:line="560" w:lineRule="exact"/>
    </w:pPr>
    <w:rPr>
      <w:sz w:val="36"/>
      <w:szCs w:val="20"/>
    </w:rPr>
  </w:style>
  <w:style w:type="paragraph" w:customStyle="1" w:styleId="101">
    <w:name w:val="图文框"/>
    <w:basedOn w:val="1"/>
    <w:qFormat/>
    <w:uiPriority w:val="0"/>
    <w:pPr>
      <w:widowControl/>
      <w:spacing w:line="220" w:lineRule="atLeast"/>
    </w:pPr>
    <w:rPr>
      <w:rFonts w:ascii="宋体"/>
      <w:kern w:val="0"/>
      <w:szCs w:val="20"/>
    </w:rPr>
  </w:style>
  <w:style w:type="paragraph" w:customStyle="1" w:styleId="102">
    <w:name w:val="Char Char1 Char"/>
    <w:basedOn w:val="1"/>
    <w:qFormat/>
    <w:uiPriority w:val="0"/>
    <w:rPr>
      <w:sz w:val="24"/>
    </w:rPr>
  </w:style>
  <w:style w:type="paragraph" w:customStyle="1" w:styleId="103">
    <w:name w:val="样式 标题 3 + 行距: 固定值 24 磅"/>
    <w:basedOn w:val="6"/>
    <w:qFormat/>
    <w:uiPriority w:val="0"/>
    <w:pPr>
      <w:tabs>
        <w:tab w:val="left" w:pos="1785"/>
      </w:tabs>
      <w:autoSpaceDE w:val="0"/>
      <w:autoSpaceDN w:val="0"/>
      <w:adjustRightInd w:val="0"/>
      <w:spacing w:before="0" w:after="0" w:line="480" w:lineRule="exact"/>
      <w:ind w:firstLine="0" w:firstLineChars="0"/>
    </w:pPr>
    <w:rPr>
      <w:rFonts w:ascii="宋体" w:cs="宋体"/>
      <w:bCs w:val="0"/>
      <w:sz w:val="30"/>
      <w:szCs w:val="20"/>
      <w:lang w:val="zh-CN"/>
    </w:rPr>
  </w:style>
  <w:style w:type="paragraph" w:customStyle="1" w:styleId="104">
    <w:name w:val="样式 正文缩进 + 首行缩进:  2 字符"/>
    <w:basedOn w:val="8"/>
    <w:link w:val="204"/>
    <w:qFormat/>
    <w:uiPriority w:val="0"/>
    <w:pPr>
      <w:snapToGrid w:val="0"/>
      <w:spacing w:line="520" w:lineRule="atLeast"/>
      <w:ind w:firstLine="200"/>
    </w:pPr>
    <w:rPr>
      <w:rFonts w:cs="宋体"/>
      <w:sz w:val="28"/>
      <w:szCs w:val="20"/>
    </w:rPr>
  </w:style>
  <w:style w:type="paragraph" w:customStyle="1" w:styleId="105">
    <w:name w:val="zhang正文"/>
    <w:qFormat/>
    <w:uiPriority w:val="0"/>
    <w:pPr>
      <w:autoSpaceDE w:val="0"/>
      <w:autoSpaceDN w:val="0"/>
      <w:adjustRightInd w:val="0"/>
      <w:snapToGrid w:val="0"/>
      <w:spacing w:line="500" w:lineRule="atLeast"/>
      <w:ind w:firstLine="539"/>
    </w:pPr>
    <w:rPr>
      <w:rFonts w:ascii="Times New Roman" w:hAnsi="Times New Roman" w:eastAsia="楷体_GB2312" w:cs="Times New Roman"/>
      <w:sz w:val="28"/>
      <w:lang w:val="en-US" w:eastAsia="zh-CN" w:bidi="ar-SA"/>
    </w:rPr>
  </w:style>
  <w:style w:type="paragraph" w:customStyle="1" w:styleId="106">
    <w:name w:val="正文表标题"/>
    <w:next w:val="1"/>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107">
    <w:name w:val="Char4 Char Char Char Char Char Char Char Char Char Char Char Char Char Char Char Char Char1 Char Char Char Char"/>
    <w:basedOn w:val="1"/>
    <w:qFormat/>
    <w:uiPriority w:val="0"/>
    <w:pPr>
      <w:spacing w:line="240" w:lineRule="exact"/>
      <w:ind w:firstLine="200" w:firstLineChars="200"/>
    </w:pPr>
    <w:rPr>
      <w:sz w:val="28"/>
      <w:szCs w:val="28"/>
    </w:rPr>
  </w:style>
  <w:style w:type="paragraph" w:customStyle="1" w:styleId="108">
    <w:name w:val="环评正文"/>
    <w:link w:val="161"/>
    <w:qFormat/>
    <w:uiPriority w:val="0"/>
    <w:pPr>
      <w:spacing w:line="440" w:lineRule="exact"/>
      <w:ind w:firstLine="200" w:firstLineChars="200"/>
    </w:pPr>
    <w:rPr>
      <w:rFonts w:ascii="Times New Roman" w:hAnsi="Times New Roman" w:eastAsia="宋体" w:cs="Times New Roman"/>
      <w:bCs/>
      <w:kern w:val="2"/>
      <w:sz w:val="24"/>
      <w:szCs w:val="24"/>
      <w:lang w:val="en-US" w:eastAsia="zh-CN" w:bidi="ar-SA"/>
    </w:rPr>
  </w:style>
  <w:style w:type="paragraph" w:customStyle="1" w:styleId="109">
    <w:name w:val="Char Char Char"/>
    <w:basedOn w:val="1"/>
    <w:qFormat/>
    <w:uiPriority w:val="0"/>
    <w:pPr>
      <w:adjustRightInd w:val="0"/>
      <w:spacing w:line="360" w:lineRule="auto"/>
    </w:pPr>
    <w:rPr>
      <w:kern w:val="0"/>
      <w:sz w:val="24"/>
      <w:szCs w:val="20"/>
    </w:rPr>
  </w:style>
  <w:style w:type="paragraph" w:customStyle="1" w:styleId="110">
    <w:name w:val="样式 样式 标题4 + (中文) 宋体 + (中文) 宋体 首行缩进:  1.06 厘米"/>
    <w:basedOn w:val="111"/>
    <w:qFormat/>
    <w:uiPriority w:val="0"/>
    <w:rPr>
      <w:rFonts w:eastAsia="宋体"/>
      <w:szCs w:val="20"/>
    </w:rPr>
  </w:style>
  <w:style w:type="paragraph" w:customStyle="1" w:styleId="111">
    <w:name w:val="样式 标题4 + (中文) 宋体"/>
    <w:basedOn w:val="112"/>
    <w:next w:val="18"/>
    <w:qFormat/>
    <w:uiPriority w:val="0"/>
    <w:pPr>
      <w:spacing w:before="0" w:after="0" w:line="480" w:lineRule="exact"/>
      <w:ind w:firstLine="0" w:firstLineChars="0"/>
      <w:outlineLvl w:val="3"/>
    </w:pPr>
  </w:style>
  <w:style w:type="paragraph" w:customStyle="1" w:styleId="112">
    <w:name w:val="标题4"/>
    <w:basedOn w:val="6"/>
    <w:qFormat/>
    <w:uiPriority w:val="0"/>
    <w:rPr>
      <w:rFonts w:eastAsia="Times New Roman"/>
      <w:sz w:val="30"/>
    </w:rPr>
  </w:style>
  <w:style w:type="paragraph" w:customStyle="1" w:styleId="113">
    <w:name w:val="默认段落字体 Para Char"/>
    <w:basedOn w:val="1"/>
    <w:qFormat/>
    <w:uiPriority w:val="0"/>
    <w:rPr>
      <w:sz w:val="24"/>
    </w:rPr>
  </w:style>
  <w:style w:type="paragraph" w:customStyle="1" w:styleId="114">
    <w:name w:val="样式1"/>
    <w:basedOn w:val="4"/>
    <w:qFormat/>
    <w:uiPriority w:val="0"/>
    <w:pPr>
      <w:spacing w:line="300" w:lineRule="exact"/>
    </w:pPr>
    <w:rPr>
      <w:sz w:val="36"/>
      <w:szCs w:val="36"/>
    </w:rPr>
  </w:style>
  <w:style w:type="paragraph" w:customStyle="1" w:styleId="115">
    <w:name w:val="正文新 Char"/>
    <w:basedOn w:val="1"/>
    <w:qFormat/>
    <w:uiPriority w:val="0"/>
    <w:pPr>
      <w:spacing w:line="360" w:lineRule="auto"/>
      <w:ind w:firstLine="200" w:firstLineChars="200"/>
    </w:pPr>
    <w:rPr>
      <w:sz w:val="24"/>
      <w:szCs w:val="20"/>
    </w:rPr>
  </w:style>
  <w:style w:type="paragraph" w:customStyle="1" w:styleId="116">
    <w:name w:val="样式 标题 3 + (西文) Times New Roman (中文) 宋体 小四 加粗"/>
    <w:basedOn w:val="6"/>
    <w:qFormat/>
    <w:uiPriority w:val="0"/>
    <w:pPr>
      <w:numPr>
        <w:ilvl w:val="2"/>
        <w:numId w:val="2"/>
      </w:numPr>
      <w:tabs>
        <w:tab w:val="left" w:pos="709"/>
        <w:tab w:val="clear" w:pos="1680"/>
      </w:tabs>
      <w:adjustRightInd w:val="0"/>
      <w:snapToGrid w:val="0"/>
      <w:spacing w:beforeLines="50" w:afterLines="50" w:line="480" w:lineRule="exact"/>
      <w:ind w:firstLine="0" w:firstLineChars="0"/>
      <w:jc w:val="left"/>
    </w:pPr>
    <w:rPr>
      <w:rFonts w:hAnsi="宋体" w:eastAsia="黑体"/>
      <w:b w:val="0"/>
      <w:sz w:val="30"/>
      <w:szCs w:val="30"/>
    </w:rPr>
  </w:style>
  <w:style w:type="paragraph" w:customStyle="1" w:styleId="117">
    <w:name w:val="纯文本1"/>
    <w:basedOn w:val="1"/>
    <w:qFormat/>
    <w:uiPriority w:val="0"/>
    <w:pPr>
      <w:adjustRightInd w:val="0"/>
      <w:textAlignment w:val="baseline"/>
    </w:pPr>
    <w:rPr>
      <w:rFonts w:ascii="宋体" w:hAnsi="Courier New"/>
      <w:szCs w:val="20"/>
    </w:rPr>
  </w:style>
  <w:style w:type="paragraph" w:customStyle="1" w:styleId="118">
    <w:name w:val="样式 小4居中 +"/>
    <w:basedOn w:val="1"/>
    <w:link w:val="180"/>
    <w:qFormat/>
    <w:uiPriority w:val="0"/>
    <w:pPr>
      <w:snapToGrid w:val="0"/>
      <w:spacing w:beforeLines="15" w:afterLines="15" w:line="320" w:lineRule="atLeast"/>
      <w:jc w:val="center"/>
    </w:pPr>
    <w:rPr>
      <w:kern w:val="0"/>
      <w:sz w:val="24"/>
    </w:rPr>
  </w:style>
  <w:style w:type="paragraph" w:customStyle="1" w:styleId="119">
    <w:name w:val="样式 标题 1 + 小二"/>
    <w:basedOn w:val="4"/>
    <w:qFormat/>
    <w:uiPriority w:val="0"/>
    <w:pPr>
      <w:spacing w:line="500" w:lineRule="exact"/>
    </w:pPr>
    <w:rPr>
      <w:sz w:val="36"/>
      <w:szCs w:val="36"/>
    </w:rPr>
  </w:style>
  <w:style w:type="paragraph" w:customStyle="1" w:styleId="120">
    <w:name w:val="Char Char Char Char Char Char Char Char Char Char Char"/>
    <w:basedOn w:val="1"/>
    <w:qFormat/>
    <w:uiPriority w:val="0"/>
    <w:pPr>
      <w:adjustRightInd w:val="0"/>
      <w:spacing w:line="360" w:lineRule="auto"/>
    </w:pPr>
    <w:rPr>
      <w:kern w:val="0"/>
      <w:sz w:val="24"/>
      <w:szCs w:val="20"/>
    </w:rPr>
  </w:style>
  <w:style w:type="paragraph" w:customStyle="1" w:styleId="121">
    <w:name w:val="表头4"/>
    <w:basedOn w:val="114"/>
    <w:link w:val="189"/>
    <w:qFormat/>
    <w:uiPriority w:val="0"/>
    <w:pPr>
      <w:keepNext w:val="0"/>
      <w:keepLines w:val="0"/>
      <w:snapToGrid w:val="0"/>
      <w:spacing w:beforeLines="50" w:after="0" w:line="520" w:lineRule="atLeast"/>
      <w:jc w:val="left"/>
      <w:outlineLvl w:val="9"/>
    </w:pPr>
    <w:rPr>
      <w:bCs w:val="0"/>
      <w:kern w:val="2"/>
      <w:sz w:val="28"/>
      <w:szCs w:val="24"/>
    </w:rPr>
  </w:style>
  <w:style w:type="paragraph" w:customStyle="1" w:styleId="122">
    <w:name w:val="表标题"/>
    <w:basedOn w:val="1"/>
    <w:qFormat/>
    <w:uiPriority w:val="0"/>
    <w:pPr>
      <w:spacing w:line="480" w:lineRule="exact"/>
      <w:jc w:val="center"/>
    </w:pPr>
    <w:rPr>
      <w:rFonts w:hAnsi="宋体"/>
      <w:color w:val="000000"/>
      <w:sz w:val="24"/>
    </w:rPr>
  </w:style>
  <w:style w:type="paragraph" w:customStyle="1" w:styleId="123">
    <w:name w:val="Char Char Char Char Char Char Char1"/>
    <w:basedOn w:val="1"/>
    <w:qFormat/>
    <w:uiPriority w:val="0"/>
    <w:rPr>
      <w:szCs w:val="20"/>
    </w:rPr>
  </w:style>
  <w:style w:type="paragraph" w:customStyle="1" w:styleId="124">
    <w:name w:val="表题"/>
    <w:basedOn w:val="1"/>
    <w:qFormat/>
    <w:uiPriority w:val="0"/>
    <w:pPr>
      <w:snapToGrid w:val="0"/>
      <w:jc w:val="center"/>
    </w:pPr>
    <w:rPr>
      <w:rFonts w:eastAsia="黑体"/>
      <w:sz w:val="24"/>
      <w:szCs w:val="20"/>
    </w:rPr>
  </w:style>
  <w:style w:type="paragraph" w:customStyle="1" w:styleId="125">
    <w:name w:val="Char1 Char Char Char Char Char Char Char Char Char Char Char Char Char Char Char Char Char"/>
    <w:basedOn w:val="1"/>
    <w:qFormat/>
    <w:uiPriority w:val="0"/>
    <w:rPr>
      <w:sz w:val="24"/>
    </w:rPr>
  </w:style>
  <w:style w:type="paragraph" w:customStyle="1" w:styleId="126">
    <w:name w:val="正文（首行缩进两字） Char Char Char Char Char Char"/>
    <w:basedOn w:val="1"/>
    <w:next w:val="8"/>
    <w:qFormat/>
    <w:uiPriority w:val="0"/>
    <w:pPr>
      <w:ind w:firstLine="420" w:firstLineChars="200"/>
    </w:pPr>
  </w:style>
  <w:style w:type="paragraph" w:customStyle="1" w:styleId="127">
    <w:name w:val="Char Char Char Char1"/>
    <w:basedOn w:val="15"/>
    <w:qFormat/>
    <w:uiPriority w:val="0"/>
    <w:pPr>
      <w:widowControl/>
      <w:adjustRightInd w:val="0"/>
      <w:snapToGrid w:val="0"/>
      <w:spacing w:line="360" w:lineRule="auto"/>
      <w:jc w:val="left"/>
    </w:pPr>
    <w:rPr>
      <w:rFonts w:ascii="Tahoma" w:hAnsi="Tahoma" w:cs="宋体"/>
      <w:kern w:val="0"/>
      <w:sz w:val="24"/>
    </w:rPr>
  </w:style>
  <w:style w:type="paragraph" w:customStyle="1" w:styleId="128">
    <w:name w:val="Char2"/>
    <w:basedOn w:val="1"/>
    <w:qFormat/>
    <w:uiPriority w:val="0"/>
    <w:pPr>
      <w:snapToGrid w:val="0"/>
      <w:spacing w:line="360" w:lineRule="auto"/>
      <w:ind w:firstLine="200" w:firstLineChars="200"/>
    </w:pPr>
    <w:rPr>
      <w:rFonts w:eastAsia="仿宋_GB2312"/>
      <w:sz w:val="24"/>
    </w:rPr>
  </w:style>
  <w:style w:type="paragraph" w:customStyle="1" w:styleId="129">
    <w:name w:val="样式 样式 标题 3 + 小四 + 行距: 固定值 24 磅"/>
    <w:basedOn w:val="67"/>
    <w:qFormat/>
    <w:uiPriority w:val="0"/>
    <w:pPr>
      <w:spacing w:line="480" w:lineRule="exact"/>
    </w:pPr>
    <w:rPr>
      <w:szCs w:val="20"/>
    </w:rPr>
  </w:style>
  <w:style w:type="paragraph" w:customStyle="1" w:styleId="130">
    <w:name w:val="样式 标题 2 + 行距: 固定值 24 磅"/>
    <w:basedOn w:val="5"/>
    <w:qFormat/>
    <w:uiPriority w:val="0"/>
    <w:pPr>
      <w:tabs>
        <w:tab w:val="left" w:pos="1365"/>
      </w:tabs>
      <w:autoSpaceDE w:val="0"/>
      <w:autoSpaceDN w:val="0"/>
      <w:adjustRightInd w:val="0"/>
      <w:spacing w:before="0" w:after="0" w:line="480" w:lineRule="exact"/>
      <w:ind w:firstLine="0" w:firstLineChars="0"/>
    </w:pPr>
    <w:rPr>
      <w:rFonts w:ascii="宋体" w:hAnsi="宋体" w:eastAsia="宋体" w:cs="宋体"/>
      <w:bCs w:val="0"/>
      <w:kern w:val="0"/>
      <w:szCs w:val="20"/>
      <w:lang w:val="zh-CN"/>
    </w:rPr>
  </w:style>
  <w:style w:type="paragraph" w:customStyle="1" w:styleId="131">
    <w:name w:val="报告 Char"/>
    <w:basedOn w:val="1"/>
    <w:link w:val="151"/>
    <w:qFormat/>
    <w:uiPriority w:val="0"/>
    <w:pPr>
      <w:adjustRightInd w:val="0"/>
      <w:spacing w:line="360" w:lineRule="auto"/>
      <w:ind w:firstLine="505"/>
      <w:textAlignment w:val="baseline"/>
    </w:pPr>
    <w:rPr>
      <w:sz w:val="24"/>
    </w:rPr>
  </w:style>
  <w:style w:type="paragraph" w:customStyle="1" w:styleId="132">
    <w:name w:val="样式 标题 4 + (西文) Times New Roman (中文) 宋体 小四"/>
    <w:basedOn w:val="7"/>
    <w:qFormat/>
    <w:uiPriority w:val="0"/>
    <w:pPr>
      <w:tabs>
        <w:tab w:val="left" w:pos="1247"/>
      </w:tabs>
      <w:adjustRightInd/>
      <w:spacing w:beforeLines="25" w:afterLines="25" w:line="360" w:lineRule="auto"/>
      <w:ind w:left="964" w:hanging="964"/>
      <w:textAlignment w:val="auto"/>
    </w:pPr>
    <w:rPr>
      <w:rFonts w:ascii="幼圆" w:eastAsia="幼圆"/>
      <w:b w:val="0"/>
      <w:color w:val="0000FF"/>
      <w:kern w:val="2"/>
      <w:sz w:val="24"/>
      <w:szCs w:val="24"/>
    </w:rPr>
  </w:style>
  <w:style w:type="paragraph" w:customStyle="1" w:styleId="133">
    <w:name w:val="表格小四"/>
    <w:basedOn w:val="1"/>
    <w:link w:val="201"/>
    <w:qFormat/>
    <w:uiPriority w:val="0"/>
    <w:pPr>
      <w:adjustRightInd w:val="0"/>
      <w:snapToGrid w:val="0"/>
      <w:spacing w:line="480" w:lineRule="exact"/>
    </w:pPr>
    <w:rPr>
      <w:rFonts w:ascii="宋体" w:hAnsi="宋体"/>
      <w:sz w:val="24"/>
    </w:rPr>
  </w:style>
  <w:style w:type="paragraph" w:customStyle="1" w:styleId="134">
    <w:name w:val="论文正文"/>
    <w:basedOn w:val="8"/>
    <w:qFormat/>
    <w:uiPriority w:val="0"/>
    <w:pPr>
      <w:ind w:firstLine="480"/>
    </w:pPr>
    <w:rPr>
      <w:rFonts w:ascii="宋体" w:hAnsi="宋体"/>
      <w:sz w:val="28"/>
    </w:rPr>
  </w:style>
  <w:style w:type="paragraph" w:customStyle="1" w:styleId="135">
    <w:name w:val="样式 报告 + Times New Roman"/>
    <w:basedOn w:val="1"/>
    <w:link w:val="187"/>
    <w:qFormat/>
    <w:uiPriority w:val="0"/>
    <w:pPr>
      <w:adjustRightInd w:val="0"/>
      <w:spacing w:line="500" w:lineRule="exact"/>
      <w:ind w:firstLine="505"/>
      <w:textAlignment w:val="center"/>
    </w:pPr>
    <w:rPr>
      <w:kern w:val="0"/>
      <w:sz w:val="28"/>
      <w:szCs w:val="28"/>
    </w:rPr>
  </w:style>
  <w:style w:type="paragraph" w:customStyle="1" w:styleId="136">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137">
    <w:name w:val="Char Char Char Char1 Char Char Char Char"/>
    <w:basedOn w:val="1"/>
    <w:qFormat/>
    <w:uiPriority w:val="0"/>
    <w:rPr>
      <w:sz w:val="24"/>
    </w:rPr>
  </w:style>
  <w:style w:type="paragraph" w:customStyle="1" w:styleId="138">
    <w:name w:val="样式 列表 + 左侧:  0 厘米 悬挂缩进: 2 字符"/>
    <w:basedOn w:val="26"/>
    <w:qFormat/>
    <w:uiPriority w:val="0"/>
    <w:pPr>
      <w:tabs>
        <w:tab w:val="center" w:pos="4153"/>
        <w:tab w:val="right" w:pos="8306"/>
      </w:tabs>
      <w:snapToGrid w:val="0"/>
      <w:spacing w:line="360" w:lineRule="exact"/>
    </w:pPr>
    <w:rPr>
      <w:rFonts w:ascii="Times New Roman" w:eastAsia="宋体" w:cs="宋体"/>
      <w:sz w:val="21"/>
      <w:szCs w:val="21"/>
    </w:rPr>
  </w:style>
  <w:style w:type="paragraph" w:customStyle="1" w:styleId="139">
    <w:name w:val="Char4 Char Char Char Char Char1 Char Char Char Char Char Char Char Char Char Char Char Char Char"/>
    <w:basedOn w:val="1"/>
    <w:qFormat/>
    <w:uiPriority w:val="0"/>
    <w:pPr>
      <w:spacing w:line="240" w:lineRule="exact"/>
      <w:ind w:firstLine="200" w:firstLineChars="200"/>
    </w:pPr>
    <w:rPr>
      <w:szCs w:val="20"/>
    </w:rPr>
  </w:style>
  <w:style w:type="paragraph" w:customStyle="1" w:styleId="140">
    <w:name w:val="Char Char Char Char"/>
    <w:basedOn w:val="1"/>
    <w:qFormat/>
    <w:uiPriority w:val="0"/>
    <w:rPr>
      <w:szCs w:val="21"/>
    </w:rPr>
  </w:style>
  <w:style w:type="paragraph" w:customStyle="1" w:styleId="141">
    <w:name w:val="表内字体"/>
    <w:basedOn w:val="1"/>
    <w:qFormat/>
    <w:uiPriority w:val="0"/>
    <w:pPr>
      <w:adjustRightInd w:val="0"/>
      <w:jc w:val="center"/>
      <w:textAlignment w:val="baseline"/>
    </w:pPr>
    <w:rPr>
      <w:rFonts w:eastAsia="仿宋_GB2312"/>
      <w:szCs w:val="21"/>
    </w:rPr>
  </w:style>
  <w:style w:type="paragraph" w:customStyle="1" w:styleId="142">
    <w:name w:val="正文 缩进"/>
    <w:basedOn w:val="1"/>
    <w:link w:val="182"/>
    <w:qFormat/>
    <w:uiPriority w:val="0"/>
    <w:pPr>
      <w:spacing w:line="360" w:lineRule="auto"/>
      <w:ind w:firstLine="480" w:firstLineChars="200"/>
    </w:pPr>
    <w:rPr>
      <w:kern w:val="0"/>
      <w:sz w:val="24"/>
      <w:szCs w:val="20"/>
    </w:rPr>
  </w:style>
  <w:style w:type="paragraph" w:customStyle="1" w:styleId="143">
    <w:name w:val="主体"/>
    <w:link w:val="149"/>
    <w:qFormat/>
    <w:uiPriority w:val="0"/>
    <w:pPr>
      <w:widowControl w:val="0"/>
      <w:autoSpaceDE w:val="0"/>
      <w:autoSpaceDN w:val="0"/>
      <w:spacing w:line="360" w:lineRule="auto"/>
      <w:ind w:firstLine="480" w:firstLineChars="200"/>
      <w:jc w:val="both"/>
    </w:pPr>
    <w:rPr>
      <w:rFonts w:ascii="Times New Roman" w:hAnsi="Times New Roman" w:eastAsia="宋体" w:cs="Times New Roman"/>
      <w:bCs/>
      <w:kern w:val="2"/>
      <w:sz w:val="24"/>
      <w:szCs w:val="24"/>
      <w:lang w:val="en-US" w:eastAsia="zh-CN" w:bidi="ar-SA"/>
    </w:rPr>
  </w:style>
  <w:style w:type="paragraph" w:customStyle="1" w:styleId="144">
    <w:name w:val="表格内容1"/>
    <w:basedOn w:val="1"/>
    <w:link w:val="172"/>
    <w:qFormat/>
    <w:uiPriority w:val="0"/>
    <w:pPr>
      <w:adjustRightInd w:val="0"/>
      <w:snapToGrid w:val="0"/>
      <w:spacing w:line="240" w:lineRule="atLeast"/>
      <w:jc w:val="center"/>
    </w:pPr>
    <w:rPr>
      <w:rFonts w:ascii="Courier New" w:hAnsi="Courier New" w:eastAsia="Arial Unicode MS" w:cs="Courier New"/>
      <w:kern w:val="0"/>
      <w:lang w:val="zh-CN"/>
    </w:rPr>
  </w:style>
  <w:style w:type="paragraph" w:customStyle="1" w:styleId="145">
    <w:name w:val="样式 样式 列表 + 左侧:  0 厘米 悬挂缩进: 5.85 字符 + 行距: 固定值 24 磅"/>
    <w:basedOn w:val="93"/>
    <w:qFormat/>
    <w:uiPriority w:val="0"/>
    <w:pPr>
      <w:framePr w:hSpace="180" w:wrap="around" w:vAnchor="text" w:hAnchor="margin" w:y="202"/>
      <w:ind w:left="-55" w:leftChars="-26"/>
      <w:jc w:val="both"/>
    </w:pPr>
  </w:style>
  <w:style w:type="paragraph" w:customStyle="1" w:styleId="146">
    <w:name w:val="样式 样式 样式 列表 + 左侧:  0 厘米 悬挂缩进: 5.85 字符 + 行距: 固定值 24 磅 + 首行缩进:  0...."/>
    <w:basedOn w:val="1"/>
    <w:qFormat/>
    <w:uiPriority w:val="0"/>
    <w:pPr>
      <w:framePr w:hSpace="180" w:wrap="around" w:vAnchor="text" w:hAnchor="margin" w:xAlign="center" w:y="202"/>
      <w:autoSpaceDE w:val="0"/>
      <w:autoSpaceDN w:val="0"/>
      <w:adjustRightInd w:val="0"/>
      <w:jc w:val="center"/>
    </w:pPr>
    <w:rPr>
      <w:rFonts w:ascii="宋体" w:cs="宋体"/>
      <w:szCs w:val="21"/>
      <w:lang w:val="zh-CN"/>
    </w:rPr>
  </w:style>
  <w:style w:type="paragraph" w:customStyle="1" w:styleId="147">
    <w:name w:val="表4-1"/>
    <w:link w:val="166"/>
    <w:qFormat/>
    <w:uiPriority w:val="0"/>
    <w:pPr>
      <w:numPr>
        <w:ilvl w:val="0"/>
        <w:numId w:val="6"/>
      </w:numPr>
      <w:jc w:val="center"/>
    </w:pPr>
    <w:rPr>
      <w:rFonts w:ascii="Times New Roman" w:hAnsi="宋体" w:eastAsia="宋体" w:cs="Times New Roman"/>
      <w:b/>
      <w:kern w:val="2"/>
      <w:sz w:val="21"/>
      <w:szCs w:val="21"/>
      <w:lang w:val="en-US" w:eastAsia="zh-CN" w:bidi="ar-SA"/>
    </w:rPr>
  </w:style>
  <w:style w:type="paragraph" w:customStyle="1" w:styleId="148">
    <w:name w:val="00正文"/>
    <w:basedOn w:val="1"/>
    <w:qFormat/>
    <w:uiPriority w:val="0"/>
    <w:pPr>
      <w:numPr>
        <w:ilvl w:val="2"/>
        <w:numId w:val="4"/>
      </w:numPr>
      <w:spacing w:line="360" w:lineRule="auto"/>
      <w:ind w:left="0" w:firstLine="480" w:firstLineChars="200"/>
    </w:pPr>
    <w:rPr>
      <w:sz w:val="24"/>
    </w:rPr>
  </w:style>
  <w:style w:type="character" w:customStyle="1" w:styleId="149">
    <w:name w:val="主体 Char"/>
    <w:link w:val="143"/>
    <w:qFormat/>
    <w:uiPriority w:val="0"/>
    <w:rPr>
      <w:bCs/>
      <w:kern w:val="2"/>
      <w:sz w:val="24"/>
      <w:szCs w:val="24"/>
    </w:rPr>
  </w:style>
  <w:style w:type="character" w:customStyle="1" w:styleId="150">
    <w:name w:val="headline-content2"/>
    <w:basedOn w:val="36"/>
    <w:qFormat/>
    <w:uiPriority w:val="0"/>
  </w:style>
  <w:style w:type="character" w:customStyle="1" w:styleId="151">
    <w:name w:val="报告 Char Char"/>
    <w:link w:val="131"/>
    <w:qFormat/>
    <w:uiPriority w:val="0"/>
    <w:rPr>
      <w:rFonts w:eastAsia="宋体"/>
      <w:kern w:val="2"/>
      <w:sz w:val="24"/>
      <w:szCs w:val="24"/>
      <w:lang w:val="en-US" w:eastAsia="zh-CN" w:bidi="ar-SA"/>
    </w:rPr>
  </w:style>
  <w:style w:type="character" w:customStyle="1" w:styleId="152">
    <w:name w:val="正文文本 字符"/>
    <w:link w:val="18"/>
    <w:qFormat/>
    <w:uiPriority w:val="0"/>
    <w:rPr>
      <w:rFonts w:eastAsia="宋体"/>
      <w:kern w:val="2"/>
      <w:sz w:val="21"/>
      <w:szCs w:val="24"/>
      <w:lang w:val="en-US" w:eastAsia="zh-CN" w:bidi="ar-SA"/>
    </w:rPr>
  </w:style>
  <w:style w:type="character" w:customStyle="1" w:styleId="153">
    <w:name w:val="批注主题 字符"/>
    <w:link w:val="33"/>
    <w:qFormat/>
    <w:uiPriority w:val="0"/>
    <w:rPr>
      <w:rFonts w:eastAsia="宋体"/>
      <w:b/>
      <w:bCs/>
      <w:kern w:val="2"/>
      <w:sz w:val="21"/>
      <w:szCs w:val="24"/>
      <w:lang w:val="en-US" w:eastAsia="zh-CN" w:bidi="ar-SA"/>
    </w:rPr>
  </w:style>
  <w:style w:type="character" w:customStyle="1" w:styleId="154">
    <w:name w:val="font11"/>
    <w:qFormat/>
    <w:uiPriority w:val="0"/>
    <w:rPr>
      <w:rFonts w:hint="eastAsia" w:ascii="宋体" w:hAnsi="宋体" w:eastAsia="宋体" w:cs="宋体"/>
      <w:color w:val="000000"/>
      <w:sz w:val="24"/>
      <w:szCs w:val="24"/>
    </w:rPr>
  </w:style>
  <w:style w:type="character" w:customStyle="1" w:styleId="155">
    <w:name w:val="批注文字 字符"/>
    <w:link w:val="16"/>
    <w:qFormat/>
    <w:uiPriority w:val="0"/>
    <w:rPr>
      <w:kern w:val="2"/>
      <w:sz w:val="21"/>
      <w:szCs w:val="24"/>
    </w:rPr>
  </w:style>
  <w:style w:type="character" w:customStyle="1" w:styleId="156">
    <w:name w:val="font01"/>
    <w:qFormat/>
    <w:uiPriority w:val="0"/>
    <w:rPr>
      <w:rFonts w:ascii="Arial" w:hAnsi="Arial" w:cs="Arial"/>
      <w:color w:val="000000"/>
      <w:sz w:val="24"/>
      <w:szCs w:val="24"/>
    </w:rPr>
  </w:style>
  <w:style w:type="character" w:customStyle="1" w:styleId="157">
    <w:name w:val="Char3"/>
    <w:qFormat/>
    <w:uiPriority w:val="0"/>
    <w:rPr>
      <w:rFonts w:eastAsia="宋体"/>
      <w:b/>
      <w:bCs/>
      <w:kern w:val="2"/>
      <w:sz w:val="32"/>
      <w:szCs w:val="32"/>
      <w:lang w:val="en-US" w:eastAsia="zh-CN" w:bidi="ar-SA"/>
    </w:rPr>
  </w:style>
  <w:style w:type="character" w:customStyle="1" w:styleId="158">
    <w:name w:val="表格外标 Char"/>
    <w:link w:val="88"/>
    <w:qFormat/>
    <w:uiPriority w:val="0"/>
    <w:rPr>
      <w:rFonts w:eastAsia="黑体"/>
      <w:kern w:val="2"/>
      <w:sz w:val="24"/>
      <w:szCs w:val="24"/>
    </w:rPr>
  </w:style>
  <w:style w:type="character" w:customStyle="1" w:styleId="159">
    <w:name w:val="font131"/>
    <w:qFormat/>
    <w:uiPriority w:val="0"/>
    <w:rPr>
      <w:rFonts w:hint="eastAsia" w:ascii="宋体" w:hAnsi="宋体" w:eastAsia="宋体" w:cs="宋体"/>
      <w:color w:val="0000FF"/>
      <w:sz w:val="21"/>
      <w:szCs w:val="21"/>
      <w:u w:val="none"/>
    </w:rPr>
  </w:style>
  <w:style w:type="character" w:customStyle="1" w:styleId="160">
    <w:name w:val="font71"/>
    <w:qFormat/>
    <w:uiPriority w:val="0"/>
    <w:rPr>
      <w:rFonts w:hint="eastAsia" w:ascii="Times New Roman" w:hAnsi="Times New Roman" w:cs="Times New Roman"/>
      <w:color w:val="auto"/>
      <w:sz w:val="22"/>
      <w:szCs w:val="22"/>
      <w:u w:val="none"/>
    </w:rPr>
  </w:style>
  <w:style w:type="character" w:customStyle="1" w:styleId="161">
    <w:name w:val="环评正文 Char1"/>
    <w:link w:val="108"/>
    <w:qFormat/>
    <w:uiPriority w:val="0"/>
    <w:rPr>
      <w:bCs/>
      <w:kern w:val="2"/>
      <w:sz w:val="24"/>
      <w:szCs w:val="24"/>
      <w:lang w:val="en-US" w:eastAsia="zh-CN" w:bidi="ar-SA"/>
    </w:rPr>
  </w:style>
  <w:style w:type="character" w:customStyle="1" w:styleId="162">
    <w:name w:val="样式 标题 3 + 小四 Char"/>
    <w:qFormat/>
    <w:uiPriority w:val="0"/>
    <w:rPr>
      <w:rFonts w:ascii="宋体" w:eastAsia="宋体" w:cs="宋体"/>
      <w:b/>
      <w:kern w:val="2"/>
      <w:sz w:val="28"/>
      <w:szCs w:val="30"/>
      <w:lang w:val="zh-CN" w:eastAsia="zh-CN" w:bidi="ar-SA"/>
    </w:rPr>
  </w:style>
  <w:style w:type="character" w:customStyle="1" w:styleId="163">
    <w:name w:val="正文文本首行缩进 2 字符"/>
    <w:link w:val="2"/>
    <w:qFormat/>
    <w:uiPriority w:val="0"/>
    <w:rPr>
      <w:rFonts w:eastAsia="宋体"/>
      <w:kern w:val="2"/>
      <w:sz w:val="21"/>
      <w:szCs w:val="24"/>
      <w:lang w:val="en-US" w:eastAsia="zh-CN" w:bidi="ar-SA"/>
    </w:rPr>
  </w:style>
  <w:style w:type="character" w:customStyle="1" w:styleId="164">
    <w:name w:val="正文 Char"/>
    <w:qFormat/>
    <w:uiPriority w:val="0"/>
    <w:rPr>
      <w:kern w:val="2"/>
      <w:sz w:val="24"/>
      <w:szCs w:val="24"/>
    </w:rPr>
  </w:style>
  <w:style w:type="character" w:customStyle="1" w:styleId="165">
    <w:name w:val="表内 Char"/>
    <w:link w:val="86"/>
    <w:qFormat/>
    <w:uiPriority w:val="0"/>
    <w:rPr>
      <w:rFonts w:eastAsia="仿宋_GB2312"/>
      <w:sz w:val="21"/>
      <w:szCs w:val="24"/>
    </w:rPr>
  </w:style>
  <w:style w:type="character" w:customStyle="1" w:styleId="166">
    <w:name w:val="表4-1 Char"/>
    <w:link w:val="147"/>
    <w:qFormat/>
    <w:uiPriority w:val="0"/>
    <w:rPr>
      <w:rFonts w:hAnsi="宋体"/>
      <w:b/>
      <w:kern w:val="2"/>
      <w:sz w:val="21"/>
      <w:szCs w:val="21"/>
    </w:rPr>
  </w:style>
  <w:style w:type="character" w:customStyle="1" w:styleId="167">
    <w:name w:val="font51"/>
    <w:qFormat/>
    <w:uiPriority w:val="0"/>
    <w:rPr>
      <w:rFonts w:hint="eastAsia" w:ascii="Times New Roman" w:hAnsi="Times New Roman" w:cs="Times New Roman"/>
      <w:color w:val="auto"/>
      <w:sz w:val="22"/>
      <w:szCs w:val="22"/>
      <w:u w:val="none"/>
    </w:rPr>
  </w:style>
  <w:style w:type="character" w:customStyle="1" w:styleId="168">
    <w:name w:val="font61"/>
    <w:qFormat/>
    <w:uiPriority w:val="0"/>
    <w:rPr>
      <w:rFonts w:hint="eastAsia" w:ascii="宋体" w:hAnsi="宋体" w:eastAsia="宋体" w:cs="宋体"/>
      <w:color w:val="auto"/>
      <w:sz w:val="22"/>
      <w:szCs w:val="22"/>
      <w:u w:val="none"/>
    </w:rPr>
  </w:style>
  <w:style w:type="character" w:customStyle="1" w:styleId="169">
    <w:name w:val="正文1"/>
    <w:qFormat/>
    <w:uiPriority w:val="0"/>
    <w:rPr>
      <w:rFonts w:hint="eastAsia" w:ascii="宋体" w:hAnsi="宋体" w:eastAsia="宋体"/>
      <w:spacing w:val="400"/>
      <w:sz w:val="22"/>
      <w:szCs w:val="22"/>
    </w:rPr>
  </w:style>
  <w:style w:type="character" w:customStyle="1" w:styleId="170">
    <w:name w:val="text_new"/>
    <w:basedOn w:val="36"/>
    <w:qFormat/>
    <w:uiPriority w:val="0"/>
  </w:style>
  <w:style w:type="character" w:customStyle="1" w:styleId="171">
    <w:name w:val="正文缩进1"/>
    <w:qFormat/>
    <w:uiPriority w:val="0"/>
    <w:rPr>
      <w:rFonts w:eastAsia="宋体"/>
      <w:kern w:val="2"/>
      <w:sz w:val="24"/>
      <w:lang w:val="en-US" w:eastAsia="zh-CN" w:bidi="ar-SA"/>
    </w:rPr>
  </w:style>
  <w:style w:type="character" w:customStyle="1" w:styleId="172">
    <w:name w:val="表格内容1 Char"/>
    <w:link w:val="144"/>
    <w:qFormat/>
    <w:uiPriority w:val="0"/>
    <w:rPr>
      <w:rFonts w:ascii="Courier New" w:hAnsi="Courier New" w:eastAsia="Arial Unicode MS" w:cs="Courier New"/>
      <w:sz w:val="21"/>
      <w:szCs w:val="24"/>
      <w:lang w:val="zh-CN" w:eastAsia="zh-CN"/>
    </w:rPr>
  </w:style>
  <w:style w:type="character" w:customStyle="1" w:styleId="173">
    <w:name w:val="表图头 Char"/>
    <w:link w:val="90"/>
    <w:qFormat/>
    <w:uiPriority w:val="0"/>
    <w:rPr>
      <w:rFonts w:eastAsia="华文中宋"/>
      <w:b/>
      <w:kern w:val="2"/>
      <w:sz w:val="24"/>
      <w:szCs w:val="24"/>
      <w:lang w:val="en-US" w:eastAsia="zh-CN" w:bidi="ar-SA"/>
    </w:rPr>
  </w:style>
  <w:style w:type="character" w:customStyle="1" w:styleId="174">
    <w:name w:val="font121"/>
    <w:qFormat/>
    <w:uiPriority w:val="0"/>
    <w:rPr>
      <w:rFonts w:hint="default" w:ascii="Times New Roman" w:hAnsi="Times New Roman" w:cs="Times New Roman"/>
      <w:color w:val="000000"/>
      <w:sz w:val="22"/>
      <w:szCs w:val="22"/>
      <w:u w:val="none"/>
    </w:rPr>
  </w:style>
  <w:style w:type="character" w:customStyle="1" w:styleId="175">
    <w:name w:val="标题 3 字符"/>
    <w:link w:val="6"/>
    <w:qFormat/>
    <w:uiPriority w:val="0"/>
    <w:rPr>
      <w:rFonts w:eastAsia="宋体"/>
      <w:b/>
      <w:bCs/>
      <w:kern w:val="2"/>
      <w:sz w:val="32"/>
      <w:szCs w:val="32"/>
      <w:lang w:val="en-US" w:eastAsia="zh-CN" w:bidi="ar-SA"/>
    </w:rPr>
  </w:style>
  <w:style w:type="character" w:customStyle="1" w:styleId="176">
    <w:name w:val="表头 Char"/>
    <w:link w:val="60"/>
    <w:qFormat/>
    <w:uiPriority w:val="0"/>
    <w:rPr>
      <w:rFonts w:ascii="宋体" w:hAnsi="宋体" w:eastAsia="黑体"/>
      <w:sz w:val="21"/>
      <w:lang w:val="en-US" w:eastAsia="zh-CN" w:bidi="ar-SA"/>
    </w:rPr>
  </w:style>
  <w:style w:type="character" w:customStyle="1" w:styleId="177">
    <w:name w:val="标题1"/>
    <w:basedOn w:val="36"/>
    <w:qFormat/>
    <w:uiPriority w:val="0"/>
  </w:style>
  <w:style w:type="character" w:customStyle="1" w:styleId="178">
    <w:name w:val="标题 3 Char1"/>
    <w:qFormat/>
    <w:uiPriority w:val="0"/>
    <w:rPr>
      <w:rFonts w:eastAsia="宋体"/>
      <w:b/>
      <w:bCs/>
      <w:kern w:val="2"/>
      <w:sz w:val="32"/>
      <w:szCs w:val="32"/>
      <w:lang w:val="en-US" w:eastAsia="zh-CN" w:bidi="ar-SA"/>
    </w:rPr>
  </w:style>
  <w:style w:type="character" w:customStyle="1" w:styleId="179">
    <w:name w:val="题注 字符"/>
    <w:link w:val="14"/>
    <w:qFormat/>
    <w:uiPriority w:val="35"/>
    <w:rPr>
      <w:rFonts w:ascii="Arial" w:hAnsi="Arial" w:eastAsia="黑体" w:cs="Arial"/>
      <w:kern w:val="2"/>
    </w:rPr>
  </w:style>
  <w:style w:type="character" w:customStyle="1" w:styleId="180">
    <w:name w:val="样式 小4居中 + Char"/>
    <w:link w:val="118"/>
    <w:qFormat/>
    <w:uiPriority w:val="0"/>
    <w:rPr>
      <w:rFonts w:eastAsia="宋体"/>
      <w:sz w:val="24"/>
      <w:szCs w:val="24"/>
      <w:lang w:val="en-US" w:eastAsia="zh-CN" w:bidi="ar-SA"/>
    </w:rPr>
  </w:style>
  <w:style w:type="character" w:customStyle="1" w:styleId="181">
    <w:name w:val="标题4 Char"/>
    <w:qFormat/>
    <w:uiPriority w:val="0"/>
    <w:rPr>
      <w:rFonts w:eastAsia="宋体"/>
      <w:b/>
      <w:bCs/>
      <w:kern w:val="2"/>
      <w:sz w:val="30"/>
      <w:szCs w:val="32"/>
      <w:lang w:val="en-US" w:eastAsia="zh-CN" w:bidi="ar-SA"/>
    </w:rPr>
  </w:style>
  <w:style w:type="character" w:customStyle="1" w:styleId="182">
    <w:name w:val="正文 缩进 Char"/>
    <w:link w:val="142"/>
    <w:qFormat/>
    <w:uiPriority w:val="0"/>
    <w:rPr>
      <w:sz w:val="24"/>
    </w:rPr>
  </w:style>
  <w:style w:type="character" w:customStyle="1" w:styleId="183">
    <w:name w:val="标题 2 字符"/>
    <w:link w:val="5"/>
    <w:qFormat/>
    <w:uiPriority w:val="0"/>
    <w:rPr>
      <w:rFonts w:ascii="Arial" w:hAnsi="Arial" w:eastAsia="黑体"/>
      <w:b/>
      <w:bCs/>
      <w:kern w:val="2"/>
      <w:sz w:val="32"/>
      <w:szCs w:val="32"/>
      <w:lang w:val="en-US" w:eastAsia="zh-CN" w:bidi="ar-SA"/>
    </w:rPr>
  </w:style>
  <w:style w:type="character" w:customStyle="1" w:styleId="184">
    <w:name w:val="表格文字 Char"/>
    <w:link w:val="54"/>
    <w:qFormat/>
    <w:uiPriority w:val="0"/>
    <w:rPr>
      <w:kern w:val="2"/>
      <w:sz w:val="21"/>
      <w:szCs w:val="24"/>
    </w:rPr>
  </w:style>
  <w:style w:type="character" w:customStyle="1" w:styleId="185">
    <w:name w:val="apple-style-span"/>
    <w:basedOn w:val="36"/>
    <w:qFormat/>
    <w:uiPriority w:val="0"/>
  </w:style>
  <w:style w:type="character" w:customStyle="1" w:styleId="186">
    <w:name w:val="表蕊 Char1"/>
    <w:link w:val="49"/>
    <w:qFormat/>
    <w:uiPriority w:val="0"/>
    <w:rPr>
      <w:rFonts w:eastAsia="宋体"/>
      <w:sz w:val="21"/>
      <w:lang w:val="en-US" w:eastAsia="zh-CN" w:bidi="ar-SA"/>
    </w:rPr>
  </w:style>
  <w:style w:type="character" w:customStyle="1" w:styleId="187">
    <w:name w:val="样式 报告 + Times New Roman Char"/>
    <w:link w:val="135"/>
    <w:qFormat/>
    <w:uiPriority w:val="0"/>
    <w:rPr>
      <w:rFonts w:eastAsia="宋体"/>
      <w:sz w:val="28"/>
      <w:szCs w:val="28"/>
      <w:lang w:val="en-US" w:eastAsia="zh-CN" w:bidi="ar-SA"/>
    </w:rPr>
  </w:style>
  <w:style w:type="character" w:customStyle="1" w:styleId="188">
    <w:name w:val="Char Char2"/>
    <w:qFormat/>
    <w:uiPriority w:val="0"/>
    <w:rPr>
      <w:rFonts w:ascii="Arial" w:hAnsi="Arial" w:eastAsia="宋体" w:cs="Arial"/>
      <w:sz w:val="24"/>
      <w:szCs w:val="24"/>
      <w:lang w:val="en-US" w:eastAsia="zh-CN" w:bidi="ar-SA"/>
    </w:rPr>
  </w:style>
  <w:style w:type="character" w:customStyle="1" w:styleId="189">
    <w:name w:val="表头4 Char"/>
    <w:link w:val="121"/>
    <w:qFormat/>
    <w:uiPriority w:val="0"/>
    <w:rPr>
      <w:rFonts w:eastAsia="宋体"/>
      <w:b/>
      <w:kern w:val="2"/>
      <w:sz w:val="28"/>
      <w:szCs w:val="24"/>
      <w:lang w:val="en-US" w:eastAsia="zh-CN" w:bidi="ar-SA"/>
    </w:rPr>
  </w:style>
  <w:style w:type="character" w:customStyle="1" w:styleId="190">
    <w:name w:val="bbc1"/>
    <w:qFormat/>
    <w:uiPriority w:val="0"/>
    <w:rPr>
      <w:b/>
      <w:bCs/>
      <w:color w:val="000000"/>
      <w:sz w:val="23"/>
      <w:szCs w:val="23"/>
      <w:u w:val="none"/>
    </w:rPr>
  </w:style>
  <w:style w:type="character" w:customStyle="1" w:styleId="191">
    <w:name w:val="正文缩进 字符"/>
    <w:link w:val="8"/>
    <w:qFormat/>
    <w:uiPriority w:val="99"/>
    <w:rPr>
      <w:kern w:val="2"/>
      <w:sz w:val="21"/>
      <w:szCs w:val="24"/>
    </w:rPr>
  </w:style>
  <w:style w:type="character" w:customStyle="1" w:styleId="192">
    <w:name w:val="font21"/>
    <w:qFormat/>
    <w:uiPriority w:val="0"/>
    <w:rPr>
      <w:rFonts w:hint="eastAsia" w:ascii="宋体" w:hAnsi="宋体" w:eastAsia="宋体" w:cs="宋体"/>
      <w:color w:val="000000"/>
      <w:sz w:val="21"/>
      <w:szCs w:val="21"/>
      <w:u w:val="none"/>
    </w:rPr>
  </w:style>
  <w:style w:type="character" w:customStyle="1" w:styleId="193">
    <w:name w:val="style101"/>
    <w:qFormat/>
    <w:uiPriority w:val="0"/>
    <w:rPr>
      <w:sz w:val="27"/>
      <w:szCs w:val="27"/>
    </w:rPr>
  </w:style>
  <w:style w:type="character" w:customStyle="1" w:styleId="194">
    <w:name w:val="font111"/>
    <w:qFormat/>
    <w:uiPriority w:val="0"/>
    <w:rPr>
      <w:rFonts w:hint="default" w:ascii="Times New Roman" w:hAnsi="Times New Roman" w:cs="Times New Roman"/>
      <w:color w:val="000000"/>
      <w:sz w:val="21"/>
      <w:szCs w:val="21"/>
      <w:u w:val="none"/>
    </w:rPr>
  </w:style>
  <w:style w:type="character" w:customStyle="1" w:styleId="195">
    <w:name w:val="表格 Char Char"/>
    <w:link w:val="47"/>
    <w:qFormat/>
    <w:uiPriority w:val="0"/>
    <w:rPr>
      <w:kern w:val="2"/>
      <w:sz w:val="21"/>
    </w:rPr>
  </w:style>
  <w:style w:type="character" w:customStyle="1" w:styleId="196">
    <w:name w:val="HTML 预设格式 字符"/>
    <w:link w:val="30"/>
    <w:qFormat/>
    <w:uiPriority w:val="0"/>
    <w:rPr>
      <w:rFonts w:ascii="Arial" w:hAnsi="Arial" w:eastAsia="宋体" w:cs="Arial"/>
      <w:sz w:val="24"/>
      <w:szCs w:val="24"/>
      <w:lang w:val="en-US" w:eastAsia="zh-CN" w:bidi="ar-SA"/>
    </w:rPr>
  </w:style>
  <w:style w:type="character" w:customStyle="1" w:styleId="197">
    <w:name w:val="font91"/>
    <w:qFormat/>
    <w:uiPriority w:val="0"/>
    <w:rPr>
      <w:rFonts w:hint="default" w:ascii="Times New Roman" w:hAnsi="Times New Roman" w:cs="Times New Roman"/>
      <w:color w:val="000000"/>
      <w:sz w:val="21"/>
      <w:szCs w:val="21"/>
      <w:u w:val="none"/>
    </w:rPr>
  </w:style>
  <w:style w:type="character" w:customStyle="1" w:styleId="198">
    <w:name w:val="批注框文本 字符"/>
    <w:link w:val="22"/>
    <w:qFormat/>
    <w:uiPriority w:val="0"/>
    <w:rPr>
      <w:rFonts w:eastAsia="宋体"/>
      <w:kern w:val="2"/>
      <w:sz w:val="18"/>
      <w:szCs w:val="18"/>
      <w:lang w:val="en-US" w:eastAsia="zh-CN" w:bidi="ar-SA"/>
    </w:rPr>
  </w:style>
  <w:style w:type="character" w:customStyle="1" w:styleId="199">
    <w:name w:val="正文1 Char1"/>
    <w:qFormat/>
    <w:uiPriority w:val="0"/>
    <w:rPr>
      <w:rFonts w:ascii="宋体" w:hAnsi="宋体" w:eastAsia="宋体"/>
      <w:kern w:val="2"/>
      <w:sz w:val="28"/>
      <w:szCs w:val="24"/>
      <w:lang w:val="en-US" w:eastAsia="zh-CN" w:bidi="ar-SA"/>
    </w:rPr>
  </w:style>
  <w:style w:type="character" w:customStyle="1" w:styleId="200">
    <w:name w:val="font81"/>
    <w:qFormat/>
    <w:uiPriority w:val="0"/>
    <w:rPr>
      <w:rFonts w:hint="eastAsia" w:ascii="宋体" w:hAnsi="宋体" w:eastAsia="宋体" w:cs="宋体"/>
      <w:color w:val="auto"/>
      <w:sz w:val="22"/>
      <w:szCs w:val="22"/>
      <w:u w:val="none"/>
    </w:rPr>
  </w:style>
  <w:style w:type="character" w:customStyle="1" w:styleId="201">
    <w:name w:val="表格小四 Char"/>
    <w:link w:val="133"/>
    <w:qFormat/>
    <w:uiPriority w:val="0"/>
    <w:rPr>
      <w:rFonts w:ascii="宋体" w:hAnsi="宋体" w:eastAsia="宋体"/>
      <w:kern w:val="2"/>
      <w:sz w:val="24"/>
      <w:szCs w:val="24"/>
      <w:lang w:val="en-US" w:eastAsia="zh-CN" w:bidi="ar-SA"/>
    </w:rPr>
  </w:style>
  <w:style w:type="character" w:customStyle="1" w:styleId="202">
    <w:name w:val="样式 自动设置 Char"/>
    <w:link w:val="96"/>
    <w:qFormat/>
    <w:uiPriority w:val="0"/>
    <w:rPr>
      <w:rFonts w:eastAsia="宋体" w:cs="宋体"/>
      <w:kern w:val="2"/>
      <w:sz w:val="24"/>
      <w:szCs w:val="24"/>
      <w:lang w:val="en-US" w:eastAsia="zh-CN" w:bidi="ar-SA"/>
    </w:rPr>
  </w:style>
  <w:style w:type="character" w:customStyle="1" w:styleId="203">
    <w:name w:val="font101"/>
    <w:qFormat/>
    <w:uiPriority w:val="0"/>
    <w:rPr>
      <w:rFonts w:hint="eastAsia" w:ascii="宋体" w:hAnsi="宋体" w:eastAsia="宋体" w:cs="宋体"/>
      <w:b/>
      <w:color w:val="auto"/>
      <w:sz w:val="22"/>
      <w:szCs w:val="22"/>
      <w:u w:val="none"/>
    </w:rPr>
  </w:style>
  <w:style w:type="character" w:customStyle="1" w:styleId="204">
    <w:name w:val="样式 正文缩进 + 首行缩进:  2 字符 Char"/>
    <w:link w:val="104"/>
    <w:qFormat/>
    <w:uiPriority w:val="0"/>
    <w:rPr>
      <w:rFonts w:eastAsia="宋体" w:cs="宋体"/>
      <w:kern w:val="2"/>
      <w:sz w:val="28"/>
      <w:lang w:val="en-US" w:eastAsia="zh-CN" w:bidi="ar-SA"/>
    </w:rPr>
  </w:style>
  <w:style w:type="character" w:customStyle="1" w:styleId="205">
    <w:name w:val="样式 标题4 + (中文) 宋体 Char"/>
    <w:qFormat/>
    <w:uiPriority w:val="0"/>
    <w:rPr>
      <w:rFonts w:eastAsia="宋体"/>
      <w:b/>
      <w:bCs/>
      <w:kern w:val="2"/>
      <w:sz w:val="30"/>
      <w:szCs w:val="32"/>
      <w:lang w:val="en-US" w:eastAsia="zh-CN" w:bidi="ar-SA"/>
    </w:rPr>
  </w:style>
  <w:style w:type="character" w:customStyle="1" w:styleId="206">
    <w:name w:val="正文文本缩进 3 字符"/>
    <w:link w:val="28"/>
    <w:qFormat/>
    <w:uiPriority w:val="0"/>
    <w:rPr>
      <w:rFonts w:eastAsia="仿宋_GB2312"/>
      <w:color w:val="FF0000"/>
      <w:kern w:val="2"/>
      <w:sz w:val="28"/>
      <w:lang w:val="en-US" w:eastAsia="zh-CN" w:bidi="ar-SA"/>
    </w:rPr>
  </w:style>
  <w:style w:type="character" w:customStyle="1" w:styleId="207">
    <w:name w:val="正文文本缩进 字符"/>
    <w:link w:val="3"/>
    <w:qFormat/>
    <w:uiPriority w:val="0"/>
    <w:rPr>
      <w:rFonts w:ascii="楷体_GB2312" w:eastAsia="楷体_GB2312"/>
      <w:kern w:val="2"/>
      <w:sz w:val="21"/>
      <w:szCs w:val="24"/>
      <w:lang w:val="en-US" w:eastAsia="zh-CN" w:bidi="ar-SA"/>
    </w:rPr>
  </w:style>
  <w:style w:type="table" w:customStyle="1" w:styleId="208">
    <w:name w:val="标准表格"/>
    <w:basedOn w:val="34"/>
    <w:qFormat/>
    <w:uiPriority w:val="99"/>
    <w:pPr>
      <w:spacing w:before="74"/>
      <w:jc w:val="center"/>
    </w:pPr>
    <w:rPr>
      <w:sz w:val="18"/>
    </w:rPr>
    <w:tblPr>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jc w:val="center"/>
    </w:trPr>
    <w:tcPr>
      <w:shd w:val="clear" w:color="auto" w:fill="FFFFFF"/>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TimesNewRoman"/>
        <w:sz w:val="18"/>
      </w:rPr>
      <w:tblPr/>
      <w:trPr>
        <w:tblHeader/>
      </w:trPr>
    </w:tblStylePr>
    <w:tblStylePr w:type="firstCol">
      <w:pPr>
        <w:jc w:val="center"/>
      </w:p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extobjs>
    <extobj name="ECB019B1-382A-4266-B25C-5B523AA43C14-1">
      <extobjdata type="ECB019B1-382A-4266-B25C-5B523AA43C14" data="ewogICAiRmlsZUlkIiA6ICI4ODg3MTQxNzQzNSIsCiAgICJHcm91cElkIiA6ICI2NjAwODc3ODciLAogICAiSW1hZ2UiIDogImlWQk9SdzBLR2dvQUFBQU5TVWhFVWdBQUFma0FBQUhVQ0FZQUFBQTVoRkVNQUFBQUNYQklXWE1BQUFzVEFBQUxFd0VBbXB3WUFBQWdBRWxFUVZSNG5PemRlVnhVNWY0SDhNOFpGaEZOeVMwdHl3V1NXOTZMTW9nYkZHcGlrcVJkVE54UXM2dTVsWmFhaHFiaUVzSTF6Y2d0OVNhNS9DUlJETVV3VnlpWFFBZXUyS0tKbFFFU21sd1dRV0NXOC91RE8rY3lzZzNiREp6NXZGOHZYODE1em5QT2ZHZkV2anpQZVJhQ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NBLy9kL2l3MyswQUdXc2Q4QUFBQUFTVVZPUks1Q1lJST0iLAogICAiVHlwZSIgOiAiZmxvdyIsCiAgICJWZXJzaW9uIiA6ICIyO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hb</Company>
  <Pages>52</Pages>
  <Words>5419</Words>
  <Characters>30893</Characters>
  <Lines>257</Lines>
  <Paragraphs>72</Paragraphs>
  <TotalTime>0</TotalTime>
  <ScaleCrop>false</ScaleCrop>
  <LinksUpToDate>false</LinksUpToDate>
  <CharactersWithSpaces>36240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2020-10-13T07:21:00Z</dcterms:created>
  <dc:creator>hb_acc</dc:creator>
  <cp:lastModifiedBy>飞翔的异乡人</cp:lastModifiedBy>
  <cp:lastPrinted>2020-11-10T01:34:00Z</cp:lastPrinted>
  <dcterms:modified xsi:type="dcterms:W3CDTF">2021-03-16T01:05:10Z</dcterms:modified>
  <dc:title>建设项目环境影响报告表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_NewReviewCycle">
    <vt:lpwstr/>
  </property>
</Properties>
</file>